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206DD8" w:rsidP="006E7015">
            <w:pPr>
              <w:ind w:right="142"/>
              <w:rPr>
                <w:rFonts w:asciiTheme="minorHAnsi" w:hAnsiTheme="minorHAnsi" w:cstheme="minorHAnsi"/>
                <w:sz w:val="20"/>
                <w:szCs w:val="20"/>
                <w:lang w:val="nn-NO"/>
              </w:rPr>
            </w:pPr>
            <w:r w:rsidRPr="00206DD8">
              <w:rPr>
                <w:rFonts w:asciiTheme="minorHAnsi" w:hAnsiTheme="minorHAnsi" w:cstheme="minorHAnsi"/>
                <w:sz w:val="20"/>
                <w:szCs w:val="20"/>
                <w:lang w:val="nn-NO"/>
              </w:rPr>
              <w:t>ENERGI200</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206DD8"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206DD8" w:rsidRPr="00D13CD7" w:rsidRDefault="00206DD8" w:rsidP="00206DD8">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206DD8" w:rsidRPr="00D13CD7" w:rsidRDefault="00206DD8" w:rsidP="00206DD8">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206DD8" w:rsidRPr="009F7651" w:rsidRDefault="00206DD8" w:rsidP="00206DD8">
            <w:proofErr w:type="spellStart"/>
            <w:r w:rsidRPr="009F7651">
              <w:t>Energiressursar</w:t>
            </w:r>
            <w:proofErr w:type="spellEnd"/>
            <w:r w:rsidRPr="009F7651">
              <w:t xml:space="preserve"> </w:t>
            </w:r>
            <w:proofErr w:type="spellStart"/>
            <w:r w:rsidRPr="009F7651">
              <w:t>og</w:t>
            </w:r>
            <w:proofErr w:type="spellEnd"/>
            <w:r w:rsidRPr="009F7651">
              <w:t xml:space="preserve"> -</w:t>
            </w:r>
            <w:proofErr w:type="spellStart"/>
            <w:r w:rsidRPr="009F7651">
              <w:t>forbruk</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206DD8" w:rsidRPr="00D13CD7" w:rsidRDefault="00206DD8" w:rsidP="00206DD8">
            <w:pPr>
              <w:ind w:left="142" w:right="155"/>
              <w:rPr>
                <w:rFonts w:asciiTheme="minorHAnsi" w:hAnsiTheme="minorHAnsi" w:cstheme="minorHAnsi"/>
                <w:sz w:val="20"/>
                <w:szCs w:val="20"/>
                <w:lang w:val="nn-NO"/>
              </w:rPr>
            </w:pPr>
          </w:p>
        </w:tc>
      </w:tr>
      <w:tr w:rsidR="00206DD8"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206DD8" w:rsidRPr="00D13CD7" w:rsidRDefault="00206DD8" w:rsidP="00206DD8">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206DD8" w:rsidRPr="00D13CD7" w:rsidRDefault="00206DD8" w:rsidP="00206DD8">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206DD8" w:rsidRPr="009F7651" w:rsidRDefault="00206DD8" w:rsidP="00206DD8">
            <w:proofErr w:type="spellStart"/>
            <w:r w:rsidRPr="009F7651">
              <w:t>Energiressurser</w:t>
            </w:r>
            <w:proofErr w:type="spellEnd"/>
            <w:r w:rsidRPr="009F7651">
              <w:t xml:space="preserve"> </w:t>
            </w:r>
            <w:proofErr w:type="spellStart"/>
            <w:r w:rsidRPr="009F7651">
              <w:t>og</w:t>
            </w:r>
            <w:proofErr w:type="spellEnd"/>
            <w:r w:rsidRPr="009F7651">
              <w:t xml:space="preserve"> -</w:t>
            </w:r>
            <w:proofErr w:type="spellStart"/>
            <w:r w:rsidRPr="009F7651">
              <w:t>forbruk</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206DD8" w:rsidRPr="00D13CD7" w:rsidRDefault="00206DD8" w:rsidP="00206DD8">
            <w:pPr>
              <w:ind w:left="142" w:right="155"/>
              <w:rPr>
                <w:rFonts w:asciiTheme="minorHAnsi" w:hAnsiTheme="minorHAnsi" w:cstheme="minorHAnsi"/>
                <w:sz w:val="20"/>
                <w:szCs w:val="20"/>
                <w:lang w:val="nn-NO"/>
              </w:rPr>
            </w:pPr>
          </w:p>
        </w:tc>
      </w:tr>
      <w:tr w:rsidR="00206DD8"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206DD8" w:rsidRPr="00D13CD7" w:rsidRDefault="00206DD8" w:rsidP="00206DD8">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206DD8" w:rsidRPr="00D13CD7" w:rsidRDefault="00206DD8" w:rsidP="00206DD8">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206DD8" w:rsidRDefault="00206DD8" w:rsidP="00206DD8">
            <w:r w:rsidRPr="009F7651">
              <w:t>Energy Resources and Use</w:t>
            </w:r>
          </w:p>
        </w:tc>
        <w:tc>
          <w:tcPr>
            <w:tcW w:w="4975" w:type="dxa"/>
            <w:tcBorders>
              <w:top w:val="single" w:sz="4" w:space="0" w:color="000000"/>
              <w:left w:val="single" w:sz="4" w:space="0" w:color="000000"/>
              <w:bottom w:val="single" w:sz="4" w:space="0" w:color="000000"/>
              <w:right w:val="single" w:sz="4" w:space="0" w:color="000000"/>
            </w:tcBorders>
          </w:tcPr>
          <w:p w:rsidR="00206DD8" w:rsidRPr="00D13CD7" w:rsidRDefault="00206DD8" w:rsidP="00206DD8">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206DD8" w:rsidP="006E7015">
            <w:pPr>
              <w:ind w:right="142"/>
              <w:rPr>
                <w:rFonts w:asciiTheme="minorHAnsi" w:hAnsiTheme="minorHAnsi" w:cstheme="minorHAnsi"/>
                <w:sz w:val="20"/>
                <w:szCs w:val="20"/>
                <w:lang w:val="nn-NO"/>
              </w:rPr>
            </w:pPr>
            <w:r>
              <w:rPr>
                <w:rFonts w:asciiTheme="minorHAnsi" w:hAnsiTheme="minorHAnsi" w:cstheme="minorHAnsi"/>
                <w:sz w:val="20"/>
                <w:szCs w:val="20"/>
                <w:lang w:val="nn-NO"/>
              </w:rPr>
              <w:t>10</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6C487F" w:rsidRDefault="001B1A1F"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1B1A1F" w:rsidRPr="00206DD8" w:rsidRDefault="00206DD8" w:rsidP="006E7015">
            <w:pPr>
              <w:ind w:right="142"/>
              <w:rPr>
                <w:rFonts w:asciiTheme="minorHAnsi" w:hAnsiTheme="minorHAnsi" w:cstheme="minorHAnsi"/>
                <w:sz w:val="20"/>
                <w:szCs w:val="20"/>
                <w:lang w:val="nn-NO"/>
              </w:rPr>
            </w:pPr>
            <w:r>
              <w:rPr>
                <w:rFonts w:asciiTheme="minorHAnsi" w:hAnsiTheme="minorHAnsi" w:cstheme="minorHAnsi"/>
                <w:sz w:val="20"/>
                <w:szCs w:val="20"/>
                <w:lang w:val="nn-NO"/>
              </w:rPr>
              <w:t>M</w:t>
            </w:r>
            <w:r w:rsidR="001B1A1F" w:rsidRPr="00206DD8">
              <w:rPr>
                <w:rFonts w:asciiTheme="minorHAnsi" w:hAnsiTheme="minorHAnsi" w:cstheme="minorHAnsi"/>
                <w:sz w:val="20"/>
                <w:szCs w:val="20"/>
                <w:lang w:val="nn-NO"/>
              </w:rPr>
              <w:t>aster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99657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6E7015" w:rsidRDefault="001B1A1F" w:rsidP="006E7015">
            <w:pPr>
              <w:ind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Fulltid </w:t>
            </w:r>
          </w:p>
          <w:p w:rsidR="001B1A1F" w:rsidRPr="00D13CD7" w:rsidRDefault="006E7015" w:rsidP="006E7015">
            <w:pPr>
              <w:ind w:right="142"/>
              <w:rPr>
                <w:rFonts w:asciiTheme="minorHAnsi" w:hAnsiTheme="minorHAnsi" w:cstheme="minorHAnsi"/>
                <w:sz w:val="20"/>
                <w:szCs w:val="20"/>
                <w:lang w:val="nn-NO"/>
              </w:rPr>
            </w:pPr>
            <w:r>
              <w:rPr>
                <w:rFonts w:asciiTheme="minorHAnsi" w:hAnsiTheme="minorHAnsi" w:cstheme="minorHAnsi"/>
                <w:sz w:val="20"/>
                <w:szCs w:val="20"/>
                <w:lang w:val="nn-NO"/>
              </w:rPr>
              <w:t>Full-time</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6E7015" w:rsidRDefault="001B1A1F" w:rsidP="00206DD8">
            <w:pPr>
              <w:widowControl/>
              <w:spacing w:before="100" w:beforeAutospacing="1" w:after="0" w:line="240" w:lineRule="auto"/>
              <w:ind w:right="142"/>
              <w:rPr>
                <w:rFonts w:asciiTheme="minorHAnsi" w:eastAsia="Times New Roman" w:hAnsiTheme="minorHAnsi" w:cstheme="minorHAnsi"/>
                <w:sz w:val="20"/>
                <w:szCs w:val="20"/>
                <w:lang w:val="nb-NO" w:eastAsia="nb-NO"/>
              </w:rPr>
            </w:pPr>
            <w:r w:rsidRPr="00206DD8">
              <w:rPr>
                <w:rFonts w:asciiTheme="minorHAnsi" w:eastAsia="Times New Roman" w:hAnsiTheme="minorHAnsi" w:cstheme="minorHAnsi"/>
                <w:sz w:val="20"/>
                <w:szCs w:val="20"/>
                <w:lang w:val="nb-NO" w:eastAsia="nb-NO"/>
              </w:rPr>
              <w:t xml:space="preserve">Engelsk </w:t>
            </w:r>
          </w:p>
          <w:p w:rsidR="001B1A1F" w:rsidRPr="00206DD8" w:rsidRDefault="006E7015" w:rsidP="00206DD8">
            <w:pPr>
              <w:widowControl/>
              <w:spacing w:before="100" w:beforeAutospacing="1" w:after="0" w:line="240" w:lineRule="auto"/>
              <w:ind w:right="142"/>
              <w:rPr>
                <w:rFonts w:asciiTheme="minorHAnsi" w:eastAsia="Times New Roman" w:hAnsiTheme="minorHAnsi" w:cstheme="minorHAnsi"/>
                <w:sz w:val="20"/>
                <w:szCs w:val="20"/>
                <w:lang w:val="nb-NO" w:eastAsia="nb-NO"/>
              </w:rPr>
            </w:pPr>
            <w:r>
              <w:rPr>
                <w:rFonts w:asciiTheme="minorHAnsi" w:eastAsia="Times New Roman" w:hAnsiTheme="minorHAnsi" w:cstheme="minorHAnsi"/>
                <w:sz w:val="20"/>
                <w:szCs w:val="20"/>
                <w:lang w:val="nb-NO" w:eastAsia="nb-NO"/>
              </w:rPr>
              <w:t>English</w:t>
            </w:r>
          </w:p>
          <w:p w:rsidR="001B1A1F" w:rsidRPr="00206DD8" w:rsidRDefault="001B1A1F" w:rsidP="00206DD8">
            <w:pPr>
              <w:widowControl/>
              <w:spacing w:before="100" w:beforeAutospacing="1" w:after="0" w:line="240" w:lineRule="auto"/>
              <w:ind w:right="142"/>
              <w:rPr>
                <w:rFonts w:asciiTheme="minorHAnsi" w:eastAsia="Times New Roman" w:hAnsiTheme="minorHAnsi" w:cstheme="minorHAnsi"/>
                <w:sz w:val="20"/>
                <w:szCs w:val="20"/>
                <w:lang w:val="nb-NO" w:eastAsia="nb-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08104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6E7015" w:rsidRDefault="001B1A1F" w:rsidP="006E7015">
            <w:pPr>
              <w:widowControl/>
              <w:spacing w:after="0"/>
              <w:ind w:right="142"/>
              <w:rPr>
                <w:rFonts w:asciiTheme="minorHAnsi" w:hAnsiTheme="minorHAnsi" w:cstheme="minorHAnsi"/>
                <w:sz w:val="20"/>
                <w:szCs w:val="20"/>
                <w:lang w:val="nn-NO"/>
              </w:rPr>
            </w:pPr>
            <w:r w:rsidRPr="008517DC">
              <w:rPr>
                <w:rFonts w:asciiTheme="minorHAnsi" w:hAnsiTheme="minorHAnsi" w:cstheme="minorHAnsi"/>
                <w:sz w:val="20"/>
                <w:szCs w:val="20"/>
                <w:lang w:val="nn-NO"/>
              </w:rPr>
              <w:t>Haust</w:t>
            </w:r>
          </w:p>
          <w:p w:rsidR="001B1A1F" w:rsidRPr="008517DC" w:rsidRDefault="001B1A1F" w:rsidP="006E7015">
            <w:pPr>
              <w:widowControl/>
              <w:spacing w:after="0"/>
              <w:ind w:right="142"/>
              <w:rPr>
                <w:rFonts w:asciiTheme="minorHAnsi" w:hAnsiTheme="minorHAnsi" w:cstheme="minorHAnsi"/>
                <w:sz w:val="20"/>
                <w:szCs w:val="20"/>
                <w:lang w:val="nn-NO"/>
              </w:rPr>
            </w:pPr>
            <w:r w:rsidRPr="008517DC">
              <w:rPr>
                <w:rFonts w:asciiTheme="minorHAnsi" w:hAnsiTheme="minorHAnsi" w:cstheme="minorHAnsi"/>
                <w:sz w:val="20"/>
                <w:szCs w:val="20"/>
                <w:lang w:val="nn-NO"/>
              </w:rPr>
              <w:t>Autum</w:t>
            </w:r>
            <w:r w:rsidR="006E7015">
              <w:rPr>
                <w:rFonts w:asciiTheme="minorHAnsi" w:hAnsiTheme="minorHAnsi" w:cstheme="minorHAnsi"/>
                <w:sz w:val="20"/>
                <w:szCs w:val="20"/>
                <w:lang w:val="nn-NO"/>
              </w:rPr>
              <w:t>n</w:t>
            </w:r>
          </w:p>
          <w:p w:rsidR="001B1A1F" w:rsidRPr="00D13CD7" w:rsidRDefault="001B1A1F" w:rsidP="0062257B">
            <w:pPr>
              <w:widowControl/>
              <w:spacing w:after="0"/>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BA7D1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1B1A1F" w:rsidRPr="00BA7D1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654507" w:rsidRPr="00654507" w:rsidRDefault="001B1A1F" w:rsidP="00654507">
            <w:pPr>
              <w:ind w:left="142" w:right="142"/>
              <w:rPr>
                <w:sz w:val="20"/>
                <w:szCs w:val="20"/>
                <w:lang w:val="nn-NO"/>
              </w:rPr>
            </w:pPr>
            <w:r w:rsidRPr="00654507">
              <w:rPr>
                <w:sz w:val="20"/>
                <w:szCs w:val="20"/>
                <w:lang w:val="nn-NO"/>
              </w:rPr>
              <w:t xml:space="preserve"> </w:t>
            </w:r>
            <w:r w:rsidR="00654507" w:rsidRPr="00654507">
              <w:rPr>
                <w:b/>
                <w:sz w:val="20"/>
                <w:szCs w:val="20"/>
                <w:lang w:val="nn-NO"/>
              </w:rPr>
              <w:t>Mål</w:t>
            </w:r>
            <w:r w:rsidR="00654507" w:rsidRPr="00654507">
              <w:rPr>
                <w:sz w:val="20"/>
                <w:szCs w:val="20"/>
                <w:lang w:val="nn-NO"/>
              </w:rPr>
              <w:t xml:space="preserve">: </w:t>
            </w:r>
          </w:p>
          <w:p w:rsidR="00654507" w:rsidRPr="00654507" w:rsidRDefault="00654507" w:rsidP="00654507">
            <w:pPr>
              <w:ind w:left="142" w:right="142"/>
              <w:rPr>
                <w:sz w:val="20"/>
                <w:szCs w:val="20"/>
                <w:lang w:val="nn-NO"/>
              </w:rPr>
            </w:pPr>
            <w:r w:rsidRPr="00654507">
              <w:rPr>
                <w:sz w:val="20"/>
                <w:szCs w:val="20"/>
                <w:lang w:val="nn-NO"/>
              </w:rPr>
              <w:t xml:space="preserve">Emnet </w:t>
            </w:r>
            <w:r w:rsidR="005C0061">
              <w:rPr>
                <w:sz w:val="20"/>
                <w:szCs w:val="20"/>
                <w:lang w:val="nn-NO"/>
              </w:rPr>
              <w:t>har som mål å</w:t>
            </w:r>
            <w:r w:rsidRPr="00654507">
              <w:rPr>
                <w:sz w:val="20"/>
                <w:szCs w:val="20"/>
                <w:lang w:val="nn-NO"/>
              </w:rPr>
              <w:t xml:space="preserve"> gje studenten ein oversikt over ulike energiressursar, med hovudvekt på fornybare ressursar. Emnet skal </w:t>
            </w:r>
            <w:r w:rsidRPr="00654507">
              <w:rPr>
                <w:sz w:val="20"/>
                <w:szCs w:val="20"/>
                <w:lang w:val="nn-NO"/>
              </w:rPr>
              <w:lastRenderedPageBreak/>
              <w:t>også gi ei oversikt over nasjonalt og internasjonalt energiforbruk og energiproduksjon, og projeksjonar framover i tid. Sentrale omgrep som livsyklusanalyse, bærekraft og energikostnader skal beherskast.</w:t>
            </w:r>
          </w:p>
          <w:p w:rsidR="00654507" w:rsidRPr="00654507" w:rsidRDefault="00654507" w:rsidP="00654507">
            <w:pPr>
              <w:ind w:left="142" w:right="142"/>
              <w:rPr>
                <w:sz w:val="20"/>
                <w:szCs w:val="20"/>
                <w:lang w:val="nn-NO"/>
              </w:rPr>
            </w:pPr>
            <w:r w:rsidRPr="00654507">
              <w:rPr>
                <w:b/>
                <w:sz w:val="20"/>
                <w:szCs w:val="20"/>
                <w:lang w:val="nn-NO"/>
              </w:rPr>
              <w:t>Innhald</w:t>
            </w:r>
            <w:r w:rsidRPr="00654507">
              <w:rPr>
                <w:sz w:val="20"/>
                <w:szCs w:val="20"/>
                <w:lang w:val="nn-NO"/>
              </w:rPr>
              <w:t xml:space="preserve">: </w:t>
            </w:r>
          </w:p>
          <w:p w:rsidR="00654507" w:rsidRPr="00654507" w:rsidRDefault="00654507" w:rsidP="00654507">
            <w:pPr>
              <w:ind w:left="142" w:right="142"/>
              <w:rPr>
                <w:sz w:val="20"/>
                <w:szCs w:val="20"/>
                <w:lang w:val="nn-NO"/>
              </w:rPr>
            </w:pPr>
            <w:r w:rsidRPr="00654507">
              <w:rPr>
                <w:sz w:val="20"/>
                <w:szCs w:val="20"/>
                <w:lang w:val="nn-NO"/>
              </w:rPr>
              <w:t xml:space="preserve">Emnet gir en oversikt over fornybare energiressursar som solenergi, vindenergi, vasskraft, energi frå tidevatn og bølgjer, bioenergi og </w:t>
            </w:r>
            <w:proofErr w:type="spellStart"/>
            <w:r w:rsidRPr="00654507">
              <w:rPr>
                <w:sz w:val="20"/>
                <w:szCs w:val="20"/>
                <w:lang w:val="nn-NO"/>
              </w:rPr>
              <w:t>geotermisk</w:t>
            </w:r>
            <w:proofErr w:type="spellEnd"/>
            <w:r w:rsidRPr="00654507">
              <w:rPr>
                <w:sz w:val="20"/>
                <w:szCs w:val="20"/>
                <w:lang w:val="nn-NO"/>
              </w:rPr>
              <w:t xml:space="preserve"> energi. I tillegg tar ein kort for seg kjernekraft og fossile energikjelder saman med CO2 fangst og lagring. Prinsippa for utnytting av dei ulike ressursane vert diskutert. Dagens energiproduksjon og bruk, både nasjonalt og globalt diskuterast, saman med projeksjonar framover i tid. Omgrep som livsyklusanalyse, bærekraft og energikostnader introduserast og </w:t>
            </w:r>
            <w:proofErr w:type="spellStart"/>
            <w:r w:rsidRPr="00654507">
              <w:rPr>
                <w:sz w:val="20"/>
                <w:szCs w:val="20"/>
                <w:lang w:val="nn-NO"/>
              </w:rPr>
              <w:t>diskuteres</w:t>
            </w:r>
            <w:proofErr w:type="spellEnd"/>
            <w:r w:rsidRPr="00654507">
              <w:rPr>
                <w:sz w:val="20"/>
                <w:szCs w:val="20"/>
                <w:lang w:val="nn-NO"/>
              </w:rPr>
              <w:t>.</w:t>
            </w:r>
          </w:p>
          <w:p w:rsidR="00654507" w:rsidRPr="00654507" w:rsidRDefault="00654507" w:rsidP="00654507">
            <w:pPr>
              <w:ind w:left="142" w:right="142"/>
              <w:rPr>
                <w:sz w:val="20"/>
                <w:szCs w:val="20"/>
                <w:lang w:val="en-GB"/>
              </w:rPr>
            </w:pPr>
            <w:r w:rsidRPr="00654507">
              <w:rPr>
                <w:b/>
                <w:sz w:val="20"/>
                <w:szCs w:val="20"/>
                <w:lang w:val="en-GB"/>
              </w:rPr>
              <w:t>Aim</w:t>
            </w:r>
            <w:r w:rsidRPr="00654507">
              <w:rPr>
                <w:sz w:val="20"/>
                <w:szCs w:val="20"/>
                <w:lang w:val="en-GB"/>
              </w:rPr>
              <w:t xml:space="preserve">: </w:t>
            </w:r>
          </w:p>
          <w:p w:rsidR="00654507" w:rsidRPr="00654507" w:rsidRDefault="00654507" w:rsidP="00654507">
            <w:pPr>
              <w:ind w:left="142" w:right="142"/>
              <w:rPr>
                <w:sz w:val="20"/>
                <w:szCs w:val="20"/>
                <w:lang w:val="en-GB"/>
              </w:rPr>
            </w:pPr>
            <w:r w:rsidRPr="00654507">
              <w:rPr>
                <w:sz w:val="20"/>
                <w:szCs w:val="20"/>
                <w:lang w:val="en-GB"/>
              </w:rPr>
              <w:t xml:space="preserve">The course </w:t>
            </w:r>
            <w:r w:rsidR="005C0061">
              <w:rPr>
                <w:sz w:val="20"/>
                <w:szCs w:val="20"/>
                <w:lang w:val="en-GB"/>
              </w:rPr>
              <w:t>aims at</w:t>
            </w:r>
            <w:r w:rsidRPr="00654507">
              <w:rPr>
                <w:sz w:val="20"/>
                <w:szCs w:val="20"/>
                <w:lang w:val="en-GB"/>
              </w:rPr>
              <w:t xml:space="preserve"> giv</w:t>
            </w:r>
            <w:r w:rsidR="005C0061">
              <w:rPr>
                <w:sz w:val="20"/>
                <w:szCs w:val="20"/>
                <w:lang w:val="en-GB"/>
              </w:rPr>
              <w:t>ing</w:t>
            </w:r>
            <w:r w:rsidRPr="00654507">
              <w:rPr>
                <w:sz w:val="20"/>
                <w:szCs w:val="20"/>
                <w:lang w:val="en-GB"/>
              </w:rPr>
              <w:t xml:space="preserve"> the students an overview over various energy resources with emphasis on renewable resources. The course shall also provide an overview over national and international energy use and production, including projections forward in time. Key terms as life cycle analysis, sustainability and cost of energy </w:t>
            </w:r>
            <w:proofErr w:type="gramStart"/>
            <w:r w:rsidRPr="00654507">
              <w:rPr>
                <w:sz w:val="20"/>
                <w:szCs w:val="20"/>
                <w:lang w:val="en-GB"/>
              </w:rPr>
              <w:t>should be mastered</w:t>
            </w:r>
            <w:proofErr w:type="gramEnd"/>
            <w:r w:rsidRPr="00654507">
              <w:rPr>
                <w:sz w:val="20"/>
                <w:szCs w:val="20"/>
                <w:lang w:val="en-GB"/>
              </w:rPr>
              <w:t xml:space="preserve">. </w:t>
            </w:r>
          </w:p>
          <w:p w:rsidR="00654507" w:rsidRPr="00654507" w:rsidRDefault="00654507" w:rsidP="00654507">
            <w:pPr>
              <w:ind w:left="142" w:right="142"/>
              <w:rPr>
                <w:sz w:val="20"/>
                <w:szCs w:val="20"/>
                <w:lang w:val="en-GB"/>
              </w:rPr>
            </w:pPr>
            <w:r w:rsidRPr="00654507">
              <w:rPr>
                <w:b/>
                <w:sz w:val="20"/>
                <w:szCs w:val="20"/>
                <w:lang w:val="en-GB"/>
              </w:rPr>
              <w:t>Content</w:t>
            </w:r>
            <w:r w:rsidRPr="00654507">
              <w:rPr>
                <w:sz w:val="20"/>
                <w:szCs w:val="20"/>
                <w:lang w:val="en-GB"/>
              </w:rPr>
              <w:t xml:space="preserve">: </w:t>
            </w:r>
          </w:p>
          <w:p w:rsidR="001B1A1F" w:rsidRPr="00654507" w:rsidRDefault="00654507" w:rsidP="00654507">
            <w:pPr>
              <w:ind w:left="142" w:right="142"/>
              <w:rPr>
                <w:rFonts w:asciiTheme="minorHAnsi" w:hAnsiTheme="minorHAnsi" w:cstheme="minorHAnsi"/>
                <w:sz w:val="20"/>
                <w:szCs w:val="20"/>
              </w:rPr>
            </w:pPr>
            <w:r w:rsidRPr="00654507">
              <w:rPr>
                <w:sz w:val="20"/>
                <w:szCs w:val="20"/>
                <w:lang w:val="en-GB"/>
              </w:rPr>
              <w:t xml:space="preserve">The course gives an overview over renewable energy resources such as solar energy, wind energy, hydropower, tidal and wave energy, bioenergy and geothermal energy. Further, nuclear power and fossil energy resources </w:t>
            </w:r>
            <w:proofErr w:type="gramStart"/>
            <w:r w:rsidRPr="00654507">
              <w:rPr>
                <w:sz w:val="20"/>
                <w:szCs w:val="20"/>
                <w:lang w:val="en-GB"/>
              </w:rPr>
              <w:t>are briefly discussed</w:t>
            </w:r>
            <w:proofErr w:type="gramEnd"/>
            <w:r w:rsidRPr="00654507">
              <w:rPr>
                <w:sz w:val="20"/>
                <w:szCs w:val="20"/>
                <w:lang w:val="en-GB"/>
              </w:rPr>
              <w:t xml:space="preserve"> together with CO</w:t>
            </w:r>
            <w:r w:rsidRPr="00654507">
              <w:rPr>
                <w:sz w:val="20"/>
                <w:szCs w:val="20"/>
                <w:vertAlign w:val="subscript"/>
                <w:lang w:val="en-GB"/>
              </w:rPr>
              <w:t>2</w:t>
            </w:r>
            <w:r w:rsidRPr="00654507">
              <w:rPr>
                <w:sz w:val="20"/>
                <w:szCs w:val="20"/>
                <w:lang w:val="en-GB"/>
              </w:rPr>
              <w:t xml:space="preserve"> capture and storage. The key principles for utilization of the various energy resources </w:t>
            </w:r>
            <w:proofErr w:type="gramStart"/>
            <w:r w:rsidRPr="00654507">
              <w:rPr>
                <w:sz w:val="20"/>
                <w:szCs w:val="20"/>
                <w:lang w:val="en-GB"/>
              </w:rPr>
              <w:t>will be discussed</w:t>
            </w:r>
            <w:proofErr w:type="gramEnd"/>
            <w:r w:rsidRPr="00654507">
              <w:rPr>
                <w:sz w:val="20"/>
                <w:szCs w:val="20"/>
                <w:lang w:val="en-GB"/>
              </w:rPr>
              <w:t xml:space="preserve">. Present energy production and usage, nationally as well as internationally is discussed together with projections forward in time. The concept of life cycle analysis, sustainability and cost of energy </w:t>
            </w:r>
            <w:proofErr w:type="gramStart"/>
            <w:r w:rsidRPr="00654507">
              <w:rPr>
                <w:sz w:val="20"/>
                <w:szCs w:val="20"/>
                <w:lang w:val="en-GB"/>
              </w:rPr>
              <w:t>are introduced and discussed</w:t>
            </w:r>
            <w:proofErr w:type="gramEnd"/>
            <w:r w:rsidRPr="00654507">
              <w:rPr>
                <w:sz w:val="20"/>
                <w:szCs w:val="20"/>
                <w:lang w:val="en-GB"/>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rsidR="00862D7F" w:rsidRPr="00D13CD7" w:rsidRDefault="00862D7F" w:rsidP="00A44F7E">
            <w:pPr>
              <w:spacing w:after="0"/>
              <w:ind w:left="142" w:right="155"/>
              <w:rPr>
                <w:rFonts w:asciiTheme="minorHAnsi" w:hAnsiTheme="minorHAnsi" w:cstheme="minorHAnsi"/>
                <w:sz w:val="20"/>
                <w:szCs w:val="20"/>
                <w:lang w:val="nn-NO"/>
              </w:rPr>
            </w:pPr>
          </w:p>
          <w:p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 xml:space="preserve">Mål, </w:t>
            </w:r>
            <w:r w:rsidR="005A6EF6" w:rsidRPr="00D13CD7">
              <w:rPr>
                <w:rFonts w:asciiTheme="minorHAnsi" w:hAnsiTheme="minorHAnsi" w:cstheme="minorHAnsi"/>
                <w:i/>
                <w:sz w:val="20"/>
                <w:szCs w:val="20"/>
                <w:lang w:val="nn-NO"/>
              </w:rPr>
              <w:lastRenderedPageBreak/>
              <w:t>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BA7D1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w:t>
            </w:r>
            <w:r w:rsidRPr="00D13CD7">
              <w:rPr>
                <w:rFonts w:asciiTheme="minorHAnsi" w:hAnsiTheme="minorHAnsi" w:cstheme="minorHAnsi"/>
                <w:b/>
                <w:bCs/>
                <w:sz w:val="20"/>
                <w:szCs w:val="20"/>
                <w:lang w:val="nn-NO"/>
              </w:rPr>
              <w:lastRenderedPageBreak/>
              <w:t xml:space="preserve">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EB_UTBYTTE</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Studenten skal ved avslutta emne ha følgjande læringsutbyte definert i kunnskapar, ferdigheiter og generell kompetanse:</w:t>
            </w:r>
            <w:r w:rsidRPr="00D13CD7">
              <w:rPr>
                <w:rFonts w:asciiTheme="minorHAnsi" w:hAnsiTheme="minorHAnsi" w:cstheme="minorHAnsi"/>
                <w:sz w:val="20"/>
                <w:szCs w:val="20"/>
                <w:lang w:val="nn-NO"/>
              </w:rPr>
              <w:t xml:space="preserve">  </w:t>
            </w: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lastRenderedPageBreak/>
              <w:t>Kunnskapar</w:t>
            </w:r>
          </w:p>
          <w:p w:rsidR="00654507" w:rsidRPr="00D13CD7" w:rsidRDefault="00C344B7" w:rsidP="00654507">
            <w:pPr>
              <w:widowControl/>
              <w:spacing w:after="0"/>
              <w:ind w:left="142" w:right="142"/>
              <w:rPr>
                <w:rFonts w:asciiTheme="minorHAnsi" w:hAnsiTheme="minorHAnsi" w:cstheme="minorHAnsi"/>
                <w:sz w:val="20"/>
                <w:szCs w:val="20"/>
                <w:lang w:val="nn-NO"/>
              </w:rPr>
            </w:pPr>
            <w:r>
              <w:rPr>
                <w:rFonts w:asciiTheme="minorHAnsi" w:hAnsiTheme="minorHAnsi" w:cstheme="minorHAnsi"/>
                <w:sz w:val="20"/>
                <w:szCs w:val="20"/>
                <w:lang w:val="nn-NO"/>
              </w:rPr>
              <w:t>Studenten</w:t>
            </w:r>
          </w:p>
          <w:p w:rsidR="00654507" w:rsidRPr="00654507" w:rsidRDefault="00654507" w:rsidP="00654507">
            <w:pPr>
              <w:pStyle w:val="ListParagraph"/>
              <w:widowControl/>
              <w:numPr>
                <w:ilvl w:val="0"/>
                <w:numId w:val="6"/>
              </w:numPr>
              <w:spacing w:after="0"/>
              <w:ind w:right="142"/>
              <w:rPr>
                <w:rFonts w:asciiTheme="minorHAnsi" w:hAnsiTheme="minorHAnsi" w:cstheme="minorHAnsi"/>
                <w:sz w:val="20"/>
                <w:szCs w:val="20"/>
                <w:lang w:val="nn-NO"/>
              </w:rPr>
            </w:pPr>
            <w:r w:rsidRPr="00654507">
              <w:rPr>
                <w:rFonts w:asciiTheme="minorHAnsi" w:hAnsiTheme="minorHAnsi" w:cstheme="minorHAnsi"/>
                <w:sz w:val="20"/>
                <w:szCs w:val="20"/>
                <w:lang w:val="nn-NO"/>
              </w:rPr>
              <w:t xml:space="preserve">kan gjere greie for ulike energiressursar og </w:t>
            </w:r>
            <w:proofErr w:type="spellStart"/>
            <w:r w:rsidRPr="00654507">
              <w:rPr>
                <w:rFonts w:asciiTheme="minorHAnsi" w:hAnsiTheme="minorHAnsi" w:cstheme="minorHAnsi"/>
                <w:sz w:val="20"/>
                <w:szCs w:val="20"/>
                <w:lang w:val="nn-NO"/>
              </w:rPr>
              <w:t>deiras</w:t>
            </w:r>
            <w:proofErr w:type="spellEnd"/>
            <w:r w:rsidRPr="00654507">
              <w:rPr>
                <w:rFonts w:asciiTheme="minorHAnsi" w:hAnsiTheme="minorHAnsi" w:cstheme="minorHAnsi"/>
                <w:sz w:val="20"/>
                <w:szCs w:val="20"/>
                <w:lang w:val="nn-NO"/>
              </w:rPr>
              <w:t xml:space="preserve"> relative rolle i den nasjonale og globale energiforsyning</w:t>
            </w:r>
          </w:p>
          <w:p w:rsidR="00654507" w:rsidRPr="00654507" w:rsidRDefault="00654507" w:rsidP="00654507">
            <w:pPr>
              <w:pStyle w:val="ListParagraph"/>
              <w:widowControl/>
              <w:numPr>
                <w:ilvl w:val="0"/>
                <w:numId w:val="6"/>
              </w:numPr>
              <w:spacing w:after="0"/>
              <w:ind w:right="142"/>
              <w:rPr>
                <w:rFonts w:asciiTheme="minorHAnsi" w:hAnsiTheme="minorHAnsi" w:cstheme="minorHAnsi"/>
                <w:sz w:val="20"/>
                <w:szCs w:val="20"/>
                <w:lang w:val="nn-NO"/>
              </w:rPr>
            </w:pPr>
            <w:r w:rsidRPr="00654507">
              <w:rPr>
                <w:rFonts w:asciiTheme="minorHAnsi" w:hAnsiTheme="minorHAnsi" w:cstheme="minorHAnsi"/>
                <w:sz w:val="20"/>
                <w:szCs w:val="20"/>
                <w:lang w:val="nn-NO"/>
              </w:rPr>
              <w:t xml:space="preserve">kan gjere greie for </w:t>
            </w:r>
            <w:proofErr w:type="spellStart"/>
            <w:r w:rsidRPr="00654507">
              <w:rPr>
                <w:rFonts w:asciiTheme="minorHAnsi" w:hAnsiTheme="minorHAnsi" w:cstheme="minorHAnsi"/>
                <w:sz w:val="20"/>
                <w:szCs w:val="20"/>
                <w:lang w:val="nn-NO"/>
              </w:rPr>
              <w:t>kordan</w:t>
            </w:r>
            <w:proofErr w:type="spellEnd"/>
            <w:r w:rsidRPr="00654507">
              <w:rPr>
                <w:rFonts w:asciiTheme="minorHAnsi" w:hAnsiTheme="minorHAnsi" w:cstheme="minorHAnsi"/>
                <w:sz w:val="20"/>
                <w:szCs w:val="20"/>
                <w:lang w:val="nn-NO"/>
              </w:rPr>
              <w:t xml:space="preserve"> energi brukast og tilhøyrande krav til energiforsyninga</w:t>
            </w:r>
          </w:p>
          <w:p w:rsidR="001B1A1F" w:rsidRPr="00654507" w:rsidRDefault="00654507" w:rsidP="00654507">
            <w:pPr>
              <w:pStyle w:val="ListParagraph"/>
              <w:widowControl/>
              <w:numPr>
                <w:ilvl w:val="0"/>
                <w:numId w:val="6"/>
              </w:numPr>
              <w:spacing w:after="0"/>
              <w:ind w:right="142"/>
              <w:rPr>
                <w:rFonts w:asciiTheme="minorHAnsi" w:hAnsiTheme="minorHAnsi" w:cstheme="minorHAnsi"/>
                <w:sz w:val="20"/>
                <w:szCs w:val="20"/>
                <w:lang w:val="nn-NO"/>
              </w:rPr>
            </w:pPr>
            <w:r w:rsidRPr="00654507">
              <w:rPr>
                <w:rFonts w:asciiTheme="minorHAnsi" w:hAnsiTheme="minorHAnsi" w:cstheme="minorHAnsi"/>
                <w:sz w:val="20"/>
                <w:szCs w:val="20"/>
                <w:lang w:val="nn-NO"/>
              </w:rPr>
              <w:t>kan vurdere mogleg framtidig bruk av ulike energikjelder</w:t>
            </w:r>
          </w:p>
          <w:p w:rsidR="001B1A1F" w:rsidRPr="00654507" w:rsidRDefault="001B1A1F" w:rsidP="00654507">
            <w:pPr>
              <w:widowControl/>
              <w:spacing w:after="0"/>
              <w:ind w:right="142"/>
              <w:rPr>
                <w:rFonts w:asciiTheme="minorHAnsi" w:hAnsiTheme="minorHAnsi" w:cstheme="minorHAnsi"/>
                <w:sz w:val="20"/>
                <w:szCs w:val="20"/>
                <w:lang w:val="nn-NO"/>
              </w:rPr>
            </w:pPr>
          </w:p>
          <w:p w:rsidR="001B1A1F" w:rsidRPr="00D13CD7" w:rsidRDefault="001B1A1F" w:rsidP="0062257B">
            <w:pPr>
              <w:pStyle w:val="ListParagraph"/>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Ferdigheiter</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654507" w:rsidRPr="00654507" w:rsidRDefault="00654507" w:rsidP="00654507">
            <w:pPr>
              <w:pStyle w:val="ListParagraph"/>
              <w:widowControl/>
              <w:numPr>
                <w:ilvl w:val="0"/>
                <w:numId w:val="6"/>
              </w:numPr>
              <w:spacing w:after="0"/>
              <w:ind w:right="142"/>
              <w:rPr>
                <w:rFonts w:asciiTheme="minorHAnsi" w:hAnsiTheme="minorHAnsi" w:cstheme="minorHAnsi"/>
                <w:sz w:val="20"/>
                <w:szCs w:val="20"/>
                <w:lang w:val="nn-NO"/>
              </w:rPr>
            </w:pPr>
            <w:r w:rsidRPr="00654507">
              <w:rPr>
                <w:rFonts w:asciiTheme="minorHAnsi" w:hAnsiTheme="minorHAnsi" w:cstheme="minorHAnsi"/>
                <w:sz w:val="20"/>
                <w:szCs w:val="20"/>
                <w:lang w:val="nn-NO"/>
              </w:rPr>
              <w:t>kan gjere ove</w:t>
            </w:r>
            <w:r w:rsidR="00673C1D">
              <w:rPr>
                <w:rFonts w:asciiTheme="minorHAnsi" w:hAnsiTheme="minorHAnsi" w:cstheme="minorHAnsi"/>
                <w:sz w:val="20"/>
                <w:szCs w:val="20"/>
                <w:lang w:val="nn-NO"/>
              </w:rPr>
              <w:t>rslag på tilgjengeleg energi frå</w:t>
            </w:r>
            <w:r w:rsidRPr="00654507">
              <w:rPr>
                <w:rFonts w:asciiTheme="minorHAnsi" w:hAnsiTheme="minorHAnsi" w:cstheme="minorHAnsi"/>
                <w:sz w:val="20"/>
                <w:szCs w:val="20"/>
                <w:lang w:val="nn-NO"/>
              </w:rPr>
              <w:t xml:space="preserve"> ulike ressursar.</w:t>
            </w:r>
          </w:p>
          <w:p w:rsidR="001B1A1F" w:rsidRPr="00D13CD7" w:rsidRDefault="00654507" w:rsidP="00654507">
            <w:pPr>
              <w:pStyle w:val="ListParagraph"/>
              <w:widowControl/>
              <w:numPr>
                <w:ilvl w:val="0"/>
                <w:numId w:val="6"/>
              </w:numPr>
              <w:spacing w:after="0"/>
              <w:ind w:right="142"/>
              <w:rPr>
                <w:rFonts w:asciiTheme="minorHAnsi" w:hAnsiTheme="minorHAnsi" w:cstheme="minorHAnsi"/>
                <w:sz w:val="20"/>
                <w:szCs w:val="20"/>
                <w:lang w:val="nn-NO"/>
              </w:rPr>
            </w:pPr>
            <w:r w:rsidRPr="00654507">
              <w:rPr>
                <w:rFonts w:asciiTheme="minorHAnsi" w:hAnsiTheme="minorHAnsi" w:cstheme="minorHAnsi"/>
                <w:sz w:val="20"/>
                <w:szCs w:val="20"/>
                <w:lang w:val="nn-NO"/>
              </w:rPr>
              <w:t>kan gjere overslag på energikostnad</w:t>
            </w:r>
          </w:p>
          <w:p w:rsidR="001B1A1F" w:rsidRPr="00654507" w:rsidRDefault="001B1A1F" w:rsidP="00654507">
            <w:pPr>
              <w:widowControl/>
              <w:spacing w:after="0"/>
              <w:ind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Generell kompetanse</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654507" w:rsidRPr="00654507" w:rsidRDefault="00654507" w:rsidP="00654507">
            <w:pPr>
              <w:pStyle w:val="ListParagraph"/>
              <w:widowControl/>
              <w:numPr>
                <w:ilvl w:val="0"/>
                <w:numId w:val="6"/>
              </w:numPr>
              <w:spacing w:after="0"/>
              <w:ind w:right="142"/>
              <w:rPr>
                <w:rFonts w:asciiTheme="minorHAnsi" w:hAnsiTheme="minorHAnsi" w:cstheme="minorHAnsi"/>
                <w:sz w:val="20"/>
                <w:szCs w:val="20"/>
                <w:lang w:val="nn-NO"/>
              </w:rPr>
            </w:pPr>
            <w:r w:rsidRPr="00654507">
              <w:rPr>
                <w:rFonts w:asciiTheme="minorHAnsi" w:hAnsiTheme="minorHAnsi" w:cstheme="minorHAnsi"/>
                <w:sz w:val="20"/>
                <w:szCs w:val="20"/>
                <w:lang w:val="nn-NO"/>
              </w:rPr>
              <w:t xml:space="preserve">kan gjere greie for grunnleggjande utfordringar </w:t>
            </w:r>
            <w:proofErr w:type="spellStart"/>
            <w:r w:rsidRPr="00654507">
              <w:rPr>
                <w:rFonts w:asciiTheme="minorHAnsi" w:hAnsiTheme="minorHAnsi" w:cstheme="minorHAnsi"/>
                <w:sz w:val="20"/>
                <w:szCs w:val="20"/>
                <w:lang w:val="nn-NO"/>
              </w:rPr>
              <w:t>knytta</w:t>
            </w:r>
            <w:proofErr w:type="spellEnd"/>
            <w:r w:rsidRPr="00654507">
              <w:rPr>
                <w:rFonts w:asciiTheme="minorHAnsi" w:hAnsiTheme="minorHAnsi" w:cstheme="minorHAnsi"/>
                <w:sz w:val="20"/>
                <w:szCs w:val="20"/>
                <w:lang w:val="nn-NO"/>
              </w:rPr>
              <w:t xml:space="preserve"> til utviklinga av global energibruk</w:t>
            </w:r>
          </w:p>
          <w:p w:rsidR="001B1A1F" w:rsidRDefault="00654507" w:rsidP="00654507">
            <w:pPr>
              <w:pStyle w:val="ListParagraph"/>
              <w:widowControl/>
              <w:numPr>
                <w:ilvl w:val="0"/>
                <w:numId w:val="6"/>
              </w:numPr>
              <w:spacing w:after="0"/>
              <w:ind w:right="142"/>
              <w:rPr>
                <w:rFonts w:asciiTheme="minorHAnsi" w:hAnsiTheme="minorHAnsi" w:cstheme="minorHAnsi"/>
                <w:sz w:val="20"/>
                <w:szCs w:val="20"/>
                <w:lang w:val="nn-NO"/>
              </w:rPr>
            </w:pPr>
            <w:r w:rsidRPr="00654507">
              <w:rPr>
                <w:rFonts w:asciiTheme="minorHAnsi" w:hAnsiTheme="minorHAnsi" w:cstheme="minorHAnsi"/>
                <w:sz w:val="20"/>
                <w:szCs w:val="20"/>
                <w:lang w:val="nn-NO"/>
              </w:rPr>
              <w:t>kan gjere greie for omgrep som bærekraft og livsyklus vurderingar i samband med energiomforming og – bruk.</w:t>
            </w:r>
          </w:p>
          <w:p w:rsidR="00654507" w:rsidRPr="00654507" w:rsidRDefault="00654507" w:rsidP="00654507">
            <w:pPr>
              <w:pStyle w:val="ListParagraph"/>
              <w:widowControl/>
              <w:spacing w:after="0"/>
              <w:ind w:left="360"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Knowledge</w:t>
            </w: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654507" w:rsidRPr="00654507" w:rsidRDefault="005C0061" w:rsidP="00654507">
            <w:pPr>
              <w:pStyle w:val="ListParagraph"/>
              <w:widowControl/>
              <w:numPr>
                <w:ilvl w:val="0"/>
                <w:numId w:val="6"/>
              </w:numPr>
              <w:spacing w:after="0"/>
              <w:ind w:right="142"/>
              <w:rPr>
                <w:rFonts w:asciiTheme="minorHAnsi" w:hAnsiTheme="minorHAnsi" w:cstheme="minorHAnsi"/>
                <w:sz w:val="20"/>
                <w:szCs w:val="20"/>
              </w:rPr>
            </w:pPr>
            <w:proofErr w:type="gramStart"/>
            <w:r>
              <w:rPr>
                <w:rFonts w:asciiTheme="minorHAnsi" w:hAnsiTheme="minorHAnsi" w:cstheme="minorHAnsi"/>
                <w:sz w:val="20"/>
                <w:szCs w:val="20"/>
              </w:rPr>
              <w:t>is</w:t>
            </w:r>
            <w:proofErr w:type="gramEnd"/>
            <w:r>
              <w:rPr>
                <w:rFonts w:asciiTheme="minorHAnsi" w:hAnsiTheme="minorHAnsi" w:cstheme="minorHAnsi"/>
                <w:sz w:val="20"/>
                <w:szCs w:val="20"/>
              </w:rPr>
              <w:t xml:space="preserve"> able to</w:t>
            </w:r>
            <w:r w:rsidR="00654507" w:rsidRPr="00654507">
              <w:rPr>
                <w:rFonts w:asciiTheme="minorHAnsi" w:hAnsiTheme="minorHAnsi" w:cstheme="minorHAnsi"/>
                <w:sz w:val="20"/>
                <w:szCs w:val="20"/>
              </w:rPr>
              <w:t xml:space="preserve"> explain the various energy resources and their relative importance in the national and global energy supply.</w:t>
            </w:r>
          </w:p>
          <w:p w:rsidR="00654507" w:rsidRPr="00654507" w:rsidRDefault="005C0061" w:rsidP="00654507">
            <w:pPr>
              <w:pStyle w:val="ListParagraph"/>
              <w:widowControl/>
              <w:numPr>
                <w:ilvl w:val="0"/>
                <w:numId w:val="6"/>
              </w:numPr>
              <w:spacing w:after="0"/>
              <w:ind w:right="142"/>
              <w:rPr>
                <w:rFonts w:asciiTheme="minorHAnsi" w:hAnsiTheme="minorHAnsi" w:cstheme="minorHAnsi"/>
                <w:sz w:val="20"/>
                <w:szCs w:val="20"/>
              </w:rPr>
            </w:pPr>
            <w:proofErr w:type="gramStart"/>
            <w:r>
              <w:rPr>
                <w:rFonts w:asciiTheme="minorHAnsi" w:hAnsiTheme="minorHAnsi" w:cstheme="minorHAnsi"/>
                <w:sz w:val="20"/>
                <w:szCs w:val="20"/>
              </w:rPr>
              <w:t>is</w:t>
            </w:r>
            <w:proofErr w:type="gramEnd"/>
            <w:r>
              <w:rPr>
                <w:rFonts w:asciiTheme="minorHAnsi" w:hAnsiTheme="minorHAnsi" w:cstheme="minorHAnsi"/>
                <w:sz w:val="20"/>
                <w:szCs w:val="20"/>
              </w:rPr>
              <w:t xml:space="preserve"> able to </w:t>
            </w:r>
            <w:r w:rsidR="00654507" w:rsidRPr="00654507">
              <w:rPr>
                <w:rFonts w:asciiTheme="minorHAnsi" w:hAnsiTheme="minorHAnsi" w:cstheme="minorHAnsi"/>
                <w:sz w:val="20"/>
                <w:szCs w:val="20"/>
              </w:rPr>
              <w:t>explain how energy is applied and the corresponding requirements to the energy supply.</w:t>
            </w:r>
          </w:p>
          <w:p w:rsidR="001B1A1F" w:rsidRPr="00654507" w:rsidRDefault="005C0061" w:rsidP="00654507">
            <w:pPr>
              <w:pStyle w:val="ListParagraph"/>
              <w:widowControl/>
              <w:numPr>
                <w:ilvl w:val="0"/>
                <w:numId w:val="6"/>
              </w:numPr>
              <w:spacing w:after="0"/>
              <w:ind w:right="142"/>
              <w:rPr>
                <w:rFonts w:asciiTheme="minorHAnsi" w:hAnsiTheme="minorHAnsi" w:cstheme="minorHAnsi"/>
                <w:sz w:val="20"/>
                <w:szCs w:val="20"/>
              </w:rPr>
            </w:pPr>
            <w:proofErr w:type="gramStart"/>
            <w:r>
              <w:rPr>
                <w:rFonts w:asciiTheme="minorHAnsi" w:hAnsiTheme="minorHAnsi" w:cstheme="minorHAnsi"/>
                <w:sz w:val="20"/>
                <w:szCs w:val="20"/>
              </w:rPr>
              <w:t>is</w:t>
            </w:r>
            <w:proofErr w:type="gramEnd"/>
            <w:r>
              <w:rPr>
                <w:rFonts w:asciiTheme="minorHAnsi" w:hAnsiTheme="minorHAnsi" w:cstheme="minorHAnsi"/>
                <w:sz w:val="20"/>
                <w:szCs w:val="20"/>
              </w:rPr>
              <w:t xml:space="preserve"> able to </w:t>
            </w:r>
            <w:r w:rsidR="00654507" w:rsidRPr="00654507">
              <w:rPr>
                <w:rFonts w:asciiTheme="minorHAnsi" w:hAnsiTheme="minorHAnsi" w:cstheme="minorHAnsi"/>
                <w:sz w:val="20"/>
                <w:szCs w:val="20"/>
              </w:rPr>
              <w:t>evaluate possible future use of various energy resources.</w:t>
            </w: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Skills</w:t>
            </w: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654507" w:rsidRPr="00654507" w:rsidRDefault="00654507" w:rsidP="00654507">
            <w:pPr>
              <w:pStyle w:val="ListParagraph"/>
              <w:widowControl/>
              <w:numPr>
                <w:ilvl w:val="0"/>
                <w:numId w:val="6"/>
              </w:numPr>
              <w:spacing w:after="0"/>
              <w:ind w:right="142"/>
              <w:rPr>
                <w:rFonts w:asciiTheme="minorHAnsi" w:hAnsiTheme="minorHAnsi" w:cstheme="minorHAnsi"/>
                <w:sz w:val="20"/>
                <w:szCs w:val="20"/>
              </w:rPr>
            </w:pPr>
            <w:r w:rsidRPr="00654507">
              <w:rPr>
                <w:rFonts w:asciiTheme="minorHAnsi" w:hAnsiTheme="minorHAnsi" w:cstheme="minorHAnsi"/>
                <w:sz w:val="20"/>
                <w:szCs w:val="20"/>
              </w:rPr>
              <w:t>can make estimates on available energy from various resources</w:t>
            </w:r>
          </w:p>
          <w:p w:rsidR="001B1A1F" w:rsidRPr="00654507" w:rsidRDefault="00654507" w:rsidP="00654507">
            <w:pPr>
              <w:pStyle w:val="ListParagraph"/>
              <w:widowControl/>
              <w:numPr>
                <w:ilvl w:val="0"/>
                <w:numId w:val="6"/>
              </w:numPr>
              <w:spacing w:after="0"/>
              <w:ind w:right="142"/>
              <w:rPr>
                <w:rFonts w:asciiTheme="minorHAnsi" w:hAnsiTheme="minorHAnsi" w:cstheme="minorHAnsi"/>
                <w:sz w:val="20"/>
                <w:szCs w:val="20"/>
              </w:rPr>
            </w:pPr>
            <w:r w:rsidRPr="00654507">
              <w:rPr>
                <w:rFonts w:asciiTheme="minorHAnsi" w:hAnsiTheme="minorHAnsi" w:cstheme="minorHAnsi"/>
                <w:sz w:val="20"/>
                <w:szCs w:val="20"/>
              </w:rPr>
              <w:t>can do estimates on cost of energy</w:t>
            </w: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General competence</w:t>
            </w: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654507" w:rsidRPr="00654507" w:rsidRDefault="00654507" w:rsidP="00654507">
            <w:pPr>
              <w:pStyle w:val="ListParagraph"/>
              <w:widowControl/>
              <w:numPr>
                <w:ilvl w:val="0"/>
                <w:numId w:val="6"/>
              </w:numPr>
              <w:spacing w:after="0"/>
              <w:ind w:right="142"/>
              <w:rPr>
                <w:rFonts w:asciiTheme="minorHAnsi" w:hAnsiTheme="minorHAnsi" w:cstheme="minorHAnsi"/>
                <w:color w:val="002060"/>
                <w:sz w:val="20"/>
                <w:szCs w:val="20"/>
              </w:rPr>
            </w:pPr>
            <w:proofErr w:type="gramStart"/>
            <w:r w:rsidRPr="00654507">
              <w:rPr>
                <w:rFonts w:asciiTheme="minorHAnsi" w:hAnsiTheme="minorHAnsi" w:cstheme="minorHAnsi"/>
                <w:color w:val="002060"/>
                <w:sz w:val="20"/>
                <w:szCs w:val="20"/>
              </w:rPr>
              <w:t>can</w:t>
            </w:r>
            <w:proofErr w:type="gramEnd"/>
            <w:r w:rsidRPr="00654507">
              <w:rPr>
                <w:rFonts w:asciiTheme="minorHAnsi" w:hAnsiTheme="minorHAnsi" w:cstheme="minorHAnsi"/>
                <w:color w:val="002060"/>
                <w:sz w:val="20"/>
                <w:szCs w:val="20"/>
              </w:rPr>
              <w:t xml:space="preserve"> discuss basic challenges related to the global energy consumption. </w:t>
            </w:r>
          </w:p>
          <w:p w:rsidR="001934D5" w:rsidRPr="00135475" w:rsidRDefault="00654507" w:rsidP="00654507">
            <w:pPr>
              <w:pStyle w:val="ListParagraph"/>
              <w:widowControl/>
              <w:numPr>
                <w:ilvl w:val="0"/>
                <w:numId w:val="6"/>
              </w:numPr>
              <w:spacing w:after="0"/>
              <w:ind w:right="142"/>
              <w:rPr>
                <w:rFonts w:asciiTheme="minorHAnsi" w:hAnsiTheme="minorHAnsi" w:cstheme="minorHAnsi"/>
                <w:color w:val="002060"/>
                <w:sz w:val="20"/>
                <w:szCs w:val="20"/>
              </w:rPr>
            </w:pPr>
            <w:proofErr w:type="gramStart"/>
            <w:r w:rsidRPr="00654507">
              <w:rPr>
                <w:rFonts w:asciiTheme="minorHAnsi" w:hAnsiTheme="minorHAnsi" w:cstheme="minorHAnsi"/>
                <w:color w:val="002060"/>
                <w:sz w:val="20"/>
                <w:szCs w:val="20"/>
              </w:rPr>
              <w:t>can</w:t>
            </w:r>
            <w:proofErr w:type="gramEnd"/>
            <w:r w:rsidRPr="00654507">
              <w:rPr>
                <w:rFonts w:asciiTheme="minorHAnsi" w:hAnsiTheme="minorHAnsi" w:cstheme="minorHAnsi"/>
                <w:color w:val="002060"/>
                <w:sz w:val="20"/>
                <w:szCs w:val="20"/>
              </w:rPr>
              <w:t xml:space="preserve"> discuss concepts as sustainability and life cycle analysis in relation to energy conversion and use.</w:t>
            </w:r>
          </w:p>
          <w:p w:rsidR="00135475" w:rsidRPr="00654507" w:rsidRDefault="00135475" w:rsidP="00654507">
            <w:pPr>
              <w:widowControl/>
              <w:spacing w:after="0"/>
              <w:ind w:right="142"/>
              <w:rPr>
                <w:rFonts w:asciiTheme="minorHAnsi" w:hAnsiTheme="minorHAnsi" w:cstheme="minorHAnsi"/>
                <w:color w:val="00206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w:t>
            </w:r>
            <w:r w:rsidRPr="00D13CD7">
              <w:rPr>
                <w:rFonts w:asciiTheme="minorHAnsi" w:hAnsiTheme="minorHAnsi" w:cstheme="minorHAnsi"/>
                <w:sz w:val="20"/>
                <w:szCs w:val="20"/>
                <w:lang w:val="nn-NO"/>
              </w:rPr>
              <w:lastRenderedPageBreak/>
              <w:t xml:space="preserve">Læringsutbytet skal beskrivast i kategoriane kunnskapar, ferdigheiter og generell kompetanse. </w:t>
            </w:r>
            <w:r w:rsidRPr="00D13CD7">
              <w:rPr>
                <w:rFonts w:asciiTheme="minorHAnsi" w:hAnsiTheme="minorHAnsi" w:cstheme="minorHAnsi"/>
                <w:b/>
                <w:sz w:val="20"/>
                <w:szCs w:val="20"/>
                <w:lang w:val="nn-NO"/>
              </w:rPr>
              <w:t>(* Bruk verb i presens.)</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BA7D1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lastRenderedPageBreak/>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885F79" w:rsidRPr="00885F79" w:rsidRDefault="00885F79" w:rsidP="00885F79">
            <w:pPr>
              <w:spacing w:after="0" w:line="268" w:lineRule="exact"/>
              <w:ind w:right="142"/>
              <w:rPr>
                <w:rFonts w:asciiTheme="minorHAnsi" w:hAnsiTheme="minorHAnsi" w:cstheme="minorHAnsi"/>
                <w:sz w:val="20"/>
                <w:szCs w:val="20"/>
                <w:lang w:val="nb-NO"/>
              </w:rPr>
            </w:pPr>
            <w:r w:rsidRPr="00885F79">
              <w:rPr>
                <w:rFonts w:asciiTheme="minorHAnsi" w:hAnsiTheme="minorHAnsi" w:cstheme="minorHAnsi"/>
                <w:sz w:val="20"/>
                <w:szCs w:val="20"/>
                <w:lang w:val="nb-NO"/>
              </w:rPr>
              <w:t xml:space="preserve">MAT111 Grunnkurs i matematikk eller </w:t>
            </w:r>
            <w:proofErr w:type="spellStart"/>
            <w:r w:rsidRPr="00885F79">
              <w:rPr>
                <w:rFonts w:asciiTheme="minorHAnsi" w:hAnsiTheme="minorHAnsi" w:cstheme="minorHAnsi"/>
                <w:sz w:val="20"/>
                <w:szCs w:val="20"/>
                <w:lang w:val="nb-NO"/>
              </w:rPr>
              <w:t>tilsvarande</w:t>
            </w:r>
            <w:proofErr w:type="spellEnd"/>
          </w:p>
          <w:p w:rsidR="00885F79" w:rsidRPr="00885F79" w:rsidRDefault="00885F79" w:rsidP="00885F79">
            <w:pPr>
              <w:spacing w:after="0" w:line="268" w:lineRule="exact"/>
              <w:ind w:right="142"/>
              <w:rPr>
                <w:rFonts w:asciiTheme="minorHAnsi" w:hAnsiTheme="minorHAnsi" w:cstheme="minorHAnsi"/>
                <w:color w:val="FF0000"/>
                <w:sz w:val="20"/>
                <w:szCs w:val="20"/>
                <w:lang w:val="en-GB"/>
              </w:rPr>
            </w:pPr>
            <w:r w:rsidRPr="00885F79">
              <w:rPr>
                <w:rFonts w:asciiTheme="minorHAnsi" w:hAnsiTheme="minorHAnsi" w:cstheme="minorHAnsi"/>
                <w:sz w:val="20"/>
                <w:szCs w:val="20"/>
                <w:lang w:val="en-GB"/>
              </w:rPr>
              <w:t>MAT111 Calculus I, or similar.</w:t>
            </w:r>
          </w:p>
          <w:p w:rsidR="00654507" w:rsidRPr="00885F79" w:rsidRDefault="00654507" w:rsidP="0062257B">
            <w:pPr>
              <w:spacing w:after="0" w:line="268" w:lineRule="exact"/>
              <w:ind w:left="142" w:right="142"/>
              <w:rPr>
                <w:rFonts w:asciiTheme="minorHAnsi" w:hAnsiTheme="minorHAnsi" w:cstheme="minorHAnsi"/>
                <w:sz w:val="20"/>
                <w:szCs w:val="20"/>
                <w:lang w:val="en-GB"/>
              </w:rPr>
            </w:pPr>
          </w:p>
          <w:p w:rsidR="00654507" w:rsidRPr="00885F79" w:rsidRDefault="00654507" w:rsidP="0062257B">
            <w:pPr>
              <w:spacing w:after="0" w:line="268" w:lineRule="exact"/>
              <w:ind w:left="142" w:right="142"/>
              <w:rPr>
                <w:rFonts w:asciiTheme="minorHAnsi" w:hAnsiTheme="minorHAnsi" w:cstheme="minorHAnsi"/>
                <w:sz w:val="20"/>
                <w:szCs w:val="20"/>
                <w:lang w:val="en-GB"/>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885F79" w:rsidRPr="00885F79" w:rsidRDefault="00885F79" w:rsidP="0062257B">
            <w:pPr>
              <w:spacing w:after="0" w:line="268" w:lineRule="exact"/>
              <w:ind w:left="142" w:right="142"/>
              <w:rPr>
                <w:rFonts w:asciiTheme="minorHAnsi" w:hAnsiTheme="minorHAnsi" w:cstheme="minorHAnsi"/>
                <w:sz w:val="20"/>
                <w:szCs w:val="20"/>
                <w:lang w:val="nn-NO"/>
              </w:rPr>
            </w:pPr>
            <w:r w:rsidRPr="00885F79">
              <w:rPr>
                <w:rFonts w:asciiTheme="minorHAnsi" w:hAnsiTheme="minorHAnsi" w:cstheme="minorHAnsi"/>
                <w:sz w:val="20"/>
                <w:szCs w:val="20"/>
                <w:lang w:val="nn-NO"/>
              </w:rPr>
              <w:t>KJEM110</w:t>
            </w:r>
            <w:r>
              <w:rPr>
                <w:rFonts w:asciiTheme="minorHAnsi" w:hAnsiTheme="minorHAnsi" w:cstheme="minorHAnsi"/>
                <w:sz w:val="20"/>
                <w:szCs w:val="20"/>
                <w:lang w:val="nn-NO"/>
              </w:rPr>
              <w:t>,</w:t>
            </w:r>
            <w:r w:rsidRPr="00885F79">
              <w:rPr>
                <w:rFonts w:asciiTheme="minorHAnsi" w:hAnsiTheme="minorHAnsi" w:cstheme="minorHAnsi"/>
                <w:sz w:val="20"/>
                <w:szCs w:val="20"/>
                <w:lang w:val="nn-NO"/>
              </w:rPr>
              <w:t xml:space="preserve"> Kjemi og energi.</w:t>
            </w:r>
          </w:p>
          <w:p w:rsidR="001B1A1F" w:rsidRPr="00D13CD7" w:rsidRDefault="00885F79" w:rsidP="0062257B">
            <w:pPr>
              <w:spacing w:after="0" w:line="268" w:lineRule="exact"/>
              <w:ind w:left="142" w:right="142"/>
              <w:rPr>
                <w:rFonts w:asciiTheme="minorHAnsi" w:hAnsiTheme="minorHAnsi" w:cstheme="minorHAnsi"/>
                <w:sz w:val="20"/>
                <w:szCs w:val="20"/>
              </w:rPr>
            </w:pPr>
            <w:r w:rsidRPr="00885F79">
              <w:rPr>
                <w:rFonts w:asciiTheme="minorHAnsi" w:hAnsiTheme="minorHAnsi" w:cstheme="minorHAnsi"/>
                <w:sz w:val="20"/>
                <w:szCs w:val="20"/>
                <w:lang w:val="nn-NO"/>
              </w:rPr>
              <w:t xml:space="preserve">KJEM110, </w:t>
            </w:r>
            <w:proofErr w:type="spellStart"/>
            <w:r w:rsidRPr="00885F79">
              <w:rPr>
                <w:rFonts w:asciiTheme="minorHAnsi" w:hAnsiTheme="minorHAnsi" w:cstheme="minorHAnsi"/>
                <w:sz w:val="20"/>
                <w:szCs w:val="20"/>
                <w:lang w:val="nn-NO"/>
              </w:rPr>
              <w:t>Chemistry</w:t>
            </w:r>
            <w:proofErr w:type="spellEnd"/>
            <w:r w:rsidRPr="00885F79">
              <w:rPr>
                <w:rFonts w:asciiTheme="minorHAnsi" w:hAnsiTheme="minorHAnsi" w:cstheme="minorHAnsi"/>
                <w:sz w:val="20"/>
                <w:szCs w:val="20"/>
                <w:lang w:val="nn-NO"/>
              </w:rPr>
              <w:t xml:space="preserve"> and </w:t>
            </w:r>
            <w:proofErr w:type="spellStart"/>
            <w:r w:rsidRPr="00885F79">
              <w:rPr>
                <w:rFonts w:asciiTheme="minorHAnsi" w:hAnsiTheme="minorHAnsi" w:cstheme="minorHAnsi"/>
                <w:sz w:val="20"/>
                <w:szCs w:val="20"/>
                <w:lang w:val="nn-NO"/>
              </w:rPr>
              <w:t>energy</w:t>
            </w:r>
            <w:proofErr w:type="spellEnd"/>
            <w:r w:rsidRPr="00885F79">
              <w:rPr>
                <w:rFonts w:asciiTheme="minorHAnsi" w:hAnsiTheme="minorHAnsi" w:cstheme="minorHAnsi"/>
                <w:sz w:val="20"/>
                <w:szCs w:val="20"/>
                <w:lang w:val="nn-NO"/>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rsidR="001B1A1F" w:rsidRPr="00D13CD7" w:rsidRDefault="001B1A1F" w:rsidP="0062257B">
            <w:pPr>
              <w:ind w:left="142" w:right="155"/>
              <w:rPr>
                <w:rFonts w:asciiTheme="minorHAnsi" w:hAnsiTheme="minorHAnsi" w:cstheme="minorHAnsi"/>
                <w:sz w:val="20"/>
                <w:szCs w:val="20"/>
                <w:lang w:val="nn-NO"/>
              </w:rPr>
            </w:pPr>
          </w:p>
        </w:tc>
      </w:tr>
      <w:tr w:rsidR="001B1A1F" w:rsidRPr="00BA7D1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1B1A1F" w:rsidRPr="00D13CD7" w:rsidRDefault="001B1A1F"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654507" w:rsidRPr="00654507" w:rsidRDefault="00654507" w:rsidP="00654507">
            <w:pPr>
              <w:ind w:left="142" w:right="142"/>
              <w:rPr>
                <w:rFonts w:asciiTheme="minorHAnsi" w:hAnsiTheme="minorHAnsi" w:cstheme="minorHAnsi"/>
                <w:sz w:val="20"/>
                <w:szCs w:val="20"/>
                <w:lang w:val="nb-NO"/>
              </w:rPr>
            </w:pPr>
            <w:r w:rsidRPr="00654507">
              <w:rPr>
                <w:rFonts w:asciiTheme="minorHAnsi" w:hAnsiTheme="minorHAnsi" w:cstheme="minorHAnsi"/>
                <w:sz w:val="20"/>
                <w:szCs w:val="20"/>
                <w:lang w:val="nb-NO"/>
              </w:rPr>
              <w:t>ENERGI101 10 studiepoeng</w:t>
            </w:r>
          </w:p>
          <w:p w:rsidR="00654507" w:rsidRPr="00654507" w:rsidRDefault="00654507" w:rsidP="00654507">
            <w:pPr>
              <w:ind w:left="142" w:right="142"/>
              <w:rPr>
                <w:rFonts w:asciiTheme="minorHAnsi" w:hAnsiTheme="minorHAnsi" w:cstheme="minorHAnsi"/>
                <w:sz w:val="20"/>
                <w:szCs w:val="20"/>
                <w:lang w:val="nb-NO"/>
              </w:rPr>
            </w:pPr>
            <w:r w:rsidRPr="00654507">
              <w:rPr>
                <w:rFonts w:asciiTheme="minorHAnsi" w:hAnsiTheme="minorHAnsi" w:cstheme="minorHAnsi"/>
                <w:sz w:val="20"/>
                <w:szCs w:val="20"/>
                <w:lang w:val="nb-NO"/>
              </w:rPr>
              <w:t xml:space="preserve">ENERGI101 10 ECTS </w:t>
            </w:r>
          </w:p>
          <w:p w:rsidR="001B1A1F" w:rsidRPr="00D13CD7" w:rsidRDefault="001B1A1F" w:rsidP="0062257B">
            <w:pPr>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BA7D1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ein studierett knytt til Det matematisk-naturvitskaplege fakultet </w:t>
            </w:r>
            <w:hyperlink r:id="rId11" w:history="1">
              <w:r w:rsidRPr="00D13CD7">
                <w:rPr>
                  <w:rStyle w:val="Hyperlink"/>
                  <w:rFonts w:asciiTheme="minorHAnsi" w:hAnsiTheme="minorHAnsi" w:cstheme="minorHAnsi"/>
                  <w:sz w:val="20"/>
                  <w:szCs w:val="20"/>
                  <w:lang w:val="nn-NO"/>
                </w:rPr>
                <w:t>http://www.uib.no/matnat/52646/opptak-ved-mn-fakultetet</w:t>
              </w:r>
            </w:hyperlink>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of study at The Faculty of M</w:t>
            </w:r>
            <w:r w:rsidR="00C344B7">
              <w:rPr>
                <w:rFonts w:asciiTheme="minorHAnsi" w:hAnsiTheme="minorHAnsi" w:cstheme="minorHAnsi"/>
                <w:sz w:val="20"/>
                <w:szCs w:val="20"/>
                <w:lang w:val="en-US"/>
              </w:rPr>
              <w:t>athematics and Natural Sciences</w:t>
            </w:r>
          </w:p>
          <w:p w:rsidR="001B1A1F" w:rsidRPr="00D13CD7" w:rsidRDefault="001B1A1F" w:rsidP="0062257B">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t xml:space="preserve"> </w:t>
            </w:r>
          </w:p>
          <w:p w:rsidR="001B1A1F" w:rsidRPr="00885F79" w:rsidRDefault="001B1A1F" w:rsidP="00D1332E">
            <w:pPr>
              <w:pStyle w:val="Default"/>
              <w:ind w:left="142" w:right="142"/>
              <w:rPr>
                <w:rFonts w:asciiTheme="minorHAnsi"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kan ein informere t.d. om emnet er eit tilbod berre til studentar som er tatt opp til eit bestemt program.</w:t>
            </w:r>
          </w:p>
          <w:p w:rsidR="001B1A1F" w:rsidRPr="00D13CD7" w:rsidRDefault="001B1A1F" w:rsidP="0062257B">
            <w:pPr>
              <w:ind w:left="142" w:right="155"/>
              <w:rPr>
                <w:rFonts w:asciiTheme="minorHAnsi" w:hAnsiTheme="minorHAnsi" w:cstheme="minorHAnsi"/>
                <w:sz w:val="20"/>
                <w:szCs w:val="20"/>
                <w:lang w:val="nn-NO"/>
              </w:rPr>
            </w:pPr>
          </w:p>
        </w:tc>
      </w:tr>
      <w:tr w:rsidR="001B1A1F" w:rsidRPr="00BA7D1D" w:rsidTr="001B1A1F">
        <w:trPr>
          <w:trHeight w:val="272"/>
        </w:trPr>
        <w:tc>
          <w:tcPr>
            <w:tcW w:w="2231" w:type="dxa"/>
            <w:vMerge w:val="restart"/>
            <w:tcBorders>
              <w:top w:val="single" w:sz="4" w:space="0" w:color="000000"/>
              <w:left w:val="single" w:sz="4" w:space="0" w:color="000000"/>
              <w:bottom w:val="nil"/>
              <w:right w:val="single" w:sz="4" w:space="0" w:color="000000"/>
            </w:tcBorders>
          </w:tcPr>
          <w:p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lastRenderedPageBreak/>
              <w:t>undervisningsformer</w:t>
            </w:r>
            <w:proofErr w:type="spellEnd"/>
          </w:p>
          <w:p w:rsidR="001B1A1F" w:rsidRPr="00D13CD7" w:rsidRDefault="001B1A1F" w:rsidP="0062257B">
            <w:pPr>
              <w:spacing w:after="0" w:line="272" w:lineRule="exact"/>
              <w:ind w:left="38" w:right="67"/>
              <w:rPr>
                <w:rFonts w:asciiTheme="minorHAnsi" w:hAnsiTheme="minorHAnsi" w:cstheme="minorHAnsi"/>
                <w:b/>
                <w:bCs/>
                <w:spacing w:val="-5"/>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B_ARBUND</w:t>
            </w:r>
          </w:p>
          <w:p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lastRenderedPageBreak/>
              <w:t>(Erstattar EB_UNDMETO)</w:t>
            </w:r>
          </w:p>
        </w:tc>
        <w:tc>
          <w:tcPr>
            <w:tcW w:w="6095" w:type="dxa"/>
            <w:vMerge w:val="restart"/>
            <w:tcBorders>
              <w:top w:val="single" w:sz="4" w:space="0" w:color="000000"/>
              <w:left w:val="single" w:sz="4" w:space="0" w:color="000000"/>
              <w:right w:val="single" w:sz="4" w:space="0" w:color="000000"/>
            </w:tcBorders>
          </w:tcPr>
          <w:p w:rsidR="00654507" w:rsidRPr="00BA7D1D" w:rsidRDefault="00654507" w:rsidP="004D1BD8">
            <w:pPr>
              <w:ind w:right="142"/>
              <w:rPr>
                <w:rFonts w:asciiTheme="minorHAnsi" w:hAnsiTheme="minorHAnsi" w:cstheme="minorHAnsi"/>
                <w:sz w:val="20"/>
                <w:szCs w:val="20"/>
                <w:lang w:val="nb-NO"/>
              </w:rPr>
            </w:pPr>
            <w:r w:rsidRPr="00BA7D1D">
              <w:rPr>
                <w:rFonts w:asciiTheme="minorHAnsi" w:hAnsiTheme="minorHAnsi" w:cstheme="minorHAnsi"/>
                <w:sz w:val="20"/>
                <w:szCs w:val="20"/>
                <w:lang w:val="nb-NO"/>
              </w:rPr>
              <w:lastRenderedPageBreak/>
              <w:t xml:space="preserve">4 </w:t>
            </w:r>
            <w:proofErr w:type="spellStart"/>
            <w:r w:rsidRPr="00BA7D1D">
              <w:rPr>
                <w:rFonts w:asciiTheme="minorHAnsi" w:hAnsiTheme="minorHAnsi" w:cstheme="minorHAnsi"/>
                <w:sz w:val="20"/>
                <w:szCs w:val="20"/>
                <w:lang w:val="nb-NO"/>
              </w:rPr>
              <w:t>forelesningar</w:t>
            </w:r>
            <w:proofErr w:type="spellEnd"/>
            <w:r w:rsidRPr="00BA7D1D">
              <w:rPr>
                <w:rFonts w:asciiTheme="minorHAnsi" w:hAnsiTheme="minorHAnsi" w:cstheme="minorHAnsi"/>
                <w:sz w:val="20"/>
                <w:szCs w:val="20"/>
                <w:lang w:val="nb-NO"/>
              </w:rPr>
              <w:t>, 1 øving</w:t>
            </w:r>
            <w:r w:rsidR="00E3101A" w:rsidRPr="00BA7D1D">
              <w:rPr>
                <w:rFonts w:asciiTheme="minorHAnsi" w:hAnsiTheme="minorHAnsi" w:cstheme="minorHAnsi"/>
                <w:sz w:val="20"/>
                <w:szCs w:val="20"/>
                <w:lang w:val="nb-NO"/>
              </w:rPr>
              <w:t>stime</w:t>
            </w:r>
            <w:r w:rsidRPr="00BA7D1D">
              <w:rPr>
                <w:rFonts w:asciiTheme="minorHAnsi" w:hAnsiTheme="minorHAnsi" w:cstheme="minorHAnsi"/>
                <w:sz w:val="20"/>
                <w:szCs w:val="20"/>
                <w:lang w:val="nb-NO"/>
              </w:rPr>
              <w:t xml:space="preserve"> per veke. Øvingene inkluderer </w:t>
            </w:r>
            <w:proofErr w:type="spellStart"/>
            <w:r w:rsidRPr="00BA7D1D">
              <w:rPr>
                <w:rFonts w:asciiTheme="minorHAnsi" w:hAnsiTheme="minorHAnsi" w:cstheme="minorHAnsi"/>
                <w:sz w:val="20"/>
                <w:szCs w:val="20"/>
                <w:lang w:val="nb-NO"/>
              </w:rPr>
              <w:lastRenderedPageBreak/>
              <w:t>rekneoppgåver</w:t>
            </w:r>
            <w:proofErr w:type="spellEnd"/>
            <w:r w:rsidRPr="00BA7D1D">
              <w:rPr>
                <w:rFonts w:asciiTheme="minorHAnsi" w:hAnsiTheme="minorHAnsi" w:cstheme="minorHAnsi"/>
                <w:sz w:val="20"/>
                <w:szCs w:val="20"/>
                <w:lang w:val="nb-NO"/>
              </w:rPr>
              <w:t xml:space="preserve"> knytt til </w:t>
            </w:r>
            <w:proofErr w:type="spellStart"/>
            <w:r w:rsidRPr="00BA7D1D">
              <w:rPr>
                <w:rFonts w:asciiTheme="minorHAnsi" w:hAnsiTheme="minorHAnsi" w:cstheme="minorHAnsi"/>
                <w:sz w:val="20"/>
                <w:szCs w:val="20"/>
                <w:lang w:val="nb-NO"/>
              </w:rPr>
              <w:t>forelesningane</w:t>
            </w:r>
            <w:proofErr w:type="spellEnd"/>
            <w:r w:rsidRPr="00BA7D1D">
              <w:rPr>
                <w:rFonts w:asciiTheme="minorHAnsi" w:hAnsiTheme="minorHAnsi" w:cstheme="minorHAnsi"/>
                <w:sz w:val="20"/>
                <w:szCs w:val="20"/>
                <w:lang w:val="nb-NO"/>
              </w:rPr>
              <w:t xml:space="preserve"> og diskusjon av aktuelle tema. </w:t>
            </w:r>
          </w:p>
          <w:p w:rsidR="00654507" w:rsidRPr="00BA7D1D" w:rsidRDefault="00E3101A" w:rsidP="004D1BD8">
            <w:pPr>
              <w:ind w:right="142"/>
              <w:rPr>
                <w:rFonts w:asciiTheme="minorHAnsi" w:hAnsiTheme="minorHAnsi" w:cstheme="minorHAnsi"/>
                <w:sz w:val="20"/>
                <w:szCs w:val="20"/>
                <w:lang w:val="nb-NO"/>
              </w:rPr>
            </w:pPr>
            <w:r w:rsidRPr="00BA7D1D">
              <w:rPr>
                <w:rFonts w:asciiTheme="minorHAnsi" w:hAnsiTheme="minorHAnsi" w:cstheme="minorHAnsi"/>
                <w:sz w:val="20"/>
                <w:szCs w:val="20"/>
                <w:lang w:val="nb-NO"/>
              </w:rPr>
              <w:t>D</w:t>
            </w:r>
            <w:r w:rsidR="00654507" w:rsidRPr="00BA7D1D">
              <w:rPr>
                <w:rFonts w:asciiTheme="minorHAnsi" w:hAnsiTheme="minorHAnsi" w:cstheme="minorHAnsi"/>
                <w:sz w:val="20"/>
                <w:szCs w:val="20"/>
                <w:lang w:val="nb-NO"/>
              </w:rPr>
              <w:t xml:space="preserve">et </w:t>
            </w:r>
            <w:r w:rsidRPr="00BA7D1D">
              <w:rPr>
                <w:rFonts w:asciiTheme="minorHAnsi" w:hAnsiTheme="minorHAnsi" w:cstheme="minorHAnsi"/>
                <w:sz w:val="20"/>
                <w:szCs w:val="20"/>
                <w:lang w:val="nb-NO"/>
              </w:rPr>
              <w:t xml:space="preserve">vil bli arrangert </w:t>
            </w:r>
            <w:proofErr w:type="spellStart"/>
            <w:r w:rsidR="00654507" w:rsidRPr="00BA7D1D">
              <w:rPr>
                <w:rFonts w:asciiTheme="minorHAnsi" w:hAnsiTheme="minorHAnsi" w:cstheme="minorHAnsi"/>
                <w:sz w:val="20"/>
                <w:szCs w:val="20"/>
                <w:lang w:val="nb-NO"/>
              </w:rPr>
              <w:t>ekskursjonar</w:t>
            </w:r>
            <w:proofErr w:type="spellEnd"/>
            <w:r w:rsidR="00654507" w:rsidRPr="00BA7D1D">
              <w:rPr>
                <w:rFonts w:asciiTheme="minorHAnsi" w:hAnsiTheme="minorHAnsi" w:cstheme="minorHAnsi"/>
                <w:sz w:val="20"/>
                <w:szCs w:val="20"/>
                <w:lang w:val="nb-NO"/>
              </w:rPr>
              <w:t xml:space="preserve"> til energi-bedrifter og anlegg.  </w:t>
            </w:r>
          </w:p>
          <w:p w:rsidR="004D1BD8" w:rsidRPr="00BA7D1D" w:rsidRDefault="004D1BD8" w:rsidP="00654507">
            <w:pPr>
              <w:ind w:right="142"/>
              <w:rPr>
                <w:rFonts w:asciiTheme="minorHAnsi" w:hAnsiTheme="minorHAnsi" w:cstheme="minorHAnsi"/>
                <w:sz w:val="20"/>
                <w:szCs w:val="20"/>
                <w:lang w:val="nb-NO"/>
              </w:rPr>
            </w:pPr>
          </w:p>
          <w:p w:rsidR="00654507" w:rsidRPr="00654507" w:rsidRDefault="00654507" w:rsidP="00654507">
            <w:pPr>
              <w:ind w:right="142"/>
              <w:rPr>
                <w:rFonts w:asciiTheme="minorHAnsi" w:hAnsiTheme="minorHAnsi" w:cstheme="minorHAnsi"/>
                <w:sz w:val="20"/>
                <w:szCs w:val="20"/>
                <w:lang w:val="en-GB"/>
              </w:rPr>
            </w:pPr>
            <w:r w:rsidRPr="00654507">
              <w:rPr>
                <w:rFonts w:asciiTheme="minorHAnsi" w:hAnsiTheme="minorHAnsi" w:cstheme="minorHAnsi"/>
                <w:sz w:val="20"/>
                <w:szCs w:val="20"/>
              </w:rPr>
              <w:t xml:space="preserve">4 lectures, 1 </w:t>
            </w:r>
            <w:r w:rsidR="00E3101A">
              <w:rPr>
                <w:rFonts w:asciiTheme="minorHAnsi" w:hAnsiTheme="minorHAnsi" w:cstheme="minorHAnsi"/>
                <w:sz w:val="20"/>
                <w:szCs w:val="20"/>
              </w:rPr>
              <w:t xml:space="preserve">hour </w:t>
            </w:r>
            <w:r w:rsidRPr="00654507">
              <w:rPr>
                <w:rFonts w:asciiTheme="minorHAnsi" w:hAnsiTheme="minorHAnsi" w:cstheme="minorHAnsi"/>
                <w:sz w:val="20"/>
                <w:szCs w:val="20"/>
              </w:rPr>
              <w:t xml:space="preserve">exercise per week. </w:t>
            </w:r>
            <w:r w:rsidRPr="00654507">
              <w:rPr>
                <w:rFonts w:asciiTheme="minorHAnsi" w:hAnsiTheme="minorHAnsi" w:cstheme="minorHAnsi"/>
                <w:sz w:val="20"/>
                <w:szCs w:val="20"/>
                <w:lang w:val="en-GB"/>
              </w:rPr>
              <w:t xml:space="preserve">The exercises will include practice in calculations and discussions of topics addressed in the lectures. </w:t>
            </w:r>
          </w:p>
          <w:p w:rsidR="00654507" w:rsidRPr="00654507" w:rsidRDefault="00E3101A" w:rsidP="00654507">
            <w:pPr>
              <w:ind w:right="142"/>
              <w:rPr>
                <w:rFonts w:asciiTheme="minorHAnsi" w:hAnsiTheme="minorHAnsi" w:cstheme="minorHAnsi"/>
                <w:sz w:val="20"/>
                <w:szCs w:val="20"/>
                <w:lang w:val="en-GB"/>
              </w:rPr>
            </w:pPr>
            <w:r>
              <w:rPr>
                <w:rFonts w:asciiTheme="minorHAnsi" w:hAnsiTheme="minorHAnsi" w:cstheme="minorHAnsi"/>
                <w:sz w:val="20"/>
                <w:szCs w:val="20"/>
                <w:lang w:val="en-GB"/>
              </w:rPr>
              <w:t>E</w:t>
            </w:r>
            <w:r w:rsidR="00654507" w:rsidRPr="00654507">
              <w:rPr>
                <w:rFonts w:asciiTheme="minorHAnsi" w:hAnsiTheme="minorHAnsi" w:cstheme="minorHAnsi"/>
                <w:sz w:val="20"/>
                <w:szCs w:val="20"/>
                <w:lang w:val="en-GB"/>
              </w:rPr>
              <w:t xml:space="preserve">xcursions to energy companies and installations </w:t>
            </w:r>
            <w:proofErr w:type="gramStart"/>
            <w:r w:rsidR="00654507" w:rsidRPr="00654507">
              <w:rPr>
                <w:rFonts w:asciiTheme="minorHAnsi" w:hAnsiTheme="minorHAnsi" w:cstheme="minorHAnsi"/>
                <w:sz w:val="20"/>
                <w:szCs w:val="20"/>
                <w:lang w:val="en-GB"/>
              </w:rPr>
              <w:t xml:space="preserve">will be </w:t>
            </w:r>
            <w:r>
              <w:rPr>
                <w:rFonts w:asciiTheme="minorHAnsi" w:hAnsiTheme="minorHAnsi" w:cstheme="minorHAnsi"/>
                <w:sz w:val="20"/>
                <w:szCs w:val="20"/>
                <w:lang w:val="en-GB"/>
              </w:rPr>
              <w:t>arranged</w:t>
            </w:r>
            <w:proofErr w:type="gramEnd"/>
            <w:r w:rsidR="00654507" w:rsidRPr="00654507">
              <w:rPr>
                <w:rFonts w:asciiTheme="minorHAnsi" w:hAnsiTheme="minorHAnsi" w:cstheme="minorHAnsi"/>
                <w:sz w:val="20"/>
                <w:szCs w:val="20"/>
                <w:lang w:val="en-GB"/>
              </w:rPr>
              <w:t>.</w:t>
            </w:r>
          </w:p>
          <w:p w:rsidR="00654507" w:rsidRPr="00654507" w:rsidRDefault="00654507" w:rsidP="0062257B">
            <w:pPr>
              <w:ind w:left="142" w:right="142"/>
              <w:rPr>
                <w:rFonts w:asciiTheme="minorHAnsi" w:hAnsiTheme="minorHAnsi" w:cstheme="minorHAnsi"/>
                <w:sz w:val="20"/>
                <w:szCs w:val="20"/>
                <w:lang w:val="en-GB"/>
              </w:rPr>
            </w:pPr>
          </w:p>
        </w:tc>
        <w:tc>
          <w:tcPr>
            <w:tcW w:w="497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Undervisningsformer kan vere seminar, gruppearbeid, </w:t>
            </w:r>
            <w:r w:rsidRPr="00D13CD7">
              <w:rPr>
                <w:rFonts w:asciiTheme="minorHAnsi" w:hAnsiTheme="minorHAnsi" w:cstheme="minorHAnsi"/>
                <w:sz w:val="20"/>
                <w:szCs w:val="20"/>
                <w:lang w:val="nn-NO"/>
              </w:rPr>
              <w:lastRenderedPageBreak/>
              <w:t>prosjekt, førelesningar, feltkurs, laboratoriekurs osv.</w:t>
            </w:r>
          </w:p>
          <w:p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BA7D1D" w:rsidTr="001B1A1F">
        <w:trPr>
          <w:trHeight w:val="272"/>
        </w:trPr>
        <w:tc>
          <w:tcPr>
            <w:tcW w:w="2231" w:type="dxa"/>
            <w:vMerge/>
            <w:tcBorders>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BA7D1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rsidR="004D1BD8" w:rsidRPr="004D1BD8" w:rsidRDefault="004D1BD8" w:rsidP="004D1BD8">
            <w:pPr>
              <w:ind w:left="142" w:right="142"/>
              <w:rPr>
                <w:rFonts w:asciiTheme="minorHAnsi" w:hAnsiTheme="minorHAnsi" w:cstheme="minorHAnsi"/>
                <w:sz w:val="20"/>
                <w:szCs w:val="20"/>
                <w:lang w:val="nn-NO"/>
              </w:rPr>
            </w:pPr>
            <w:r w:rsidRPr="004D1BD8">
              <w:rPr>
                <w:rFonts w:asciiTheme="minorHAnsi" w:hAnsiTheme="minorHAnsi" w:cstheme="minorHAnsi"/>
                <w:sz w:val="20"/>
                <w:szCs w:val="20"/>
                <w:lang w:val="nn-NO"/>
              </w:rPr>
              <w:t>2/3 av øvingane må vere levert og godkjent for å ta eksamen.</w:t>
            </w:r>
          </w:p>
          <w:p w:rsidR="004D1BD8" w:rsidRPr="004D1BD8" w:rsidRDefault="004D1BD8" w:rsidP="004D1BD8">
            <w:pPr>
              <w:ind w:left="142" w:right="142"/>
              <w:rPr>
                <w:rFonts w:asciiTheme="minorHAnsi" w:hAnsiTheme="minorHAnsi" w:cstheme="minorHAnsi"/>
                <w:sz w:val="20"/>
                <w:szCs w:val="20"/>
                <w:lang w:val="nn-NO"/>
              </w:rPr>
            </w:pPr>
            <w:r w:rsidRPr="004D1BD8">
              <w:rPr>
                <w:rFonts w:asciiTheme="minorHAnsi" w:hAnsiTheme="minorHAnsi" w:cstheme="minorHAnsi"/>
                <w:sz w:val="20"/>
                <w:szCs w:val="20"/>
                <w:lang w:val="nn-NO"/>
              </w:rPr>
              <w:t>Gyldig i fire semester: Det semesteret obligatoriske arbeidskrav blir godkjent + tre etterfølgjande semester.</w:t>
            </w:r>
          </w:p>
          <w:p w:rsidR="004D1BD8" w:rsidRPr="004D1BD8" w:rsidRDefault="004D1BD8" w:rsidP="004D1BD8">
            <w:pPr>
              <w:ind w:left="142" w:right="142"/>
              <w:rPr>
                <w:rFonts w:asciiTheme="minorHAnsi" w:hAnsiTheme="minorHAnsi" w:cstheme="minorHAnsi"/>
                <w:sz w:val="20"/>
                <w:szCs w:val="20"/>
                <w:lang w:val="nn-NO"/>
              </w:rPr>
            </w:pPr>
            <w:r w:rsidRPr="004D1BD8">
              <w:rPr>
                <w:rFonts w:asciiTheme="minorHAnsi" w:hAnsiTheme="minorHAnsi" w:cstheme="minorHAnsi"/>
                <w:sz w:val="20"/>
                <w:szCs w:val="20"/>
                <w:lang w:val="nn-NO"/>
              </w:rPr>
              <w:t xml:space="preserve">2/3 </w:t>
            </w:r>
            <w:proofErr w:type="spellStart"/>
            <w:r w:rsidRPr="004D1BD8">
              <w:rPr>
                <w:rFonts w:asciiTheme="minorHAnsi" w:hAnsiTheme="minorHAnsi" w:cstheme="minorHAnsi"/>
                <w:sz w:val="20"/>
                <w:szCs w:val="20"/>
                <w:lang w:val="nn-NO"/>
              </w:rPr>
              <w:t>of</w:t>
            </w:r>
            <w:proofErr w:type="spellEnd"/>
            <w:r w:rsidRPr="004D1BD8">
              <w:rPr>
                <w:rFonts w:asciiTheme="minorHAnsi" w:hAnsiTheme="minorHAnsi" w:cstheme="minorHAnsi"/>
                <w:sz w:val="20"/>
                <w:szCs w:val="20"/>
                <w:lang w:val="nn-NO"/>
              </w:rPr>
              <w:t xml:space="preserve"> </w:t>
            </w:r>
            <w:proofErr w:type="spellStart"/>
            <w:r w:rsidRPr="004D1BD8">
              <w:rPr>
                <w:rFonts w:asciiTheme="minorHAnsi" w:hAnsiTheme="minorHAnsi" w:cstheme="minorHAnsi"/>
                <w:sz w:val="20"/>
                <w:szCs w:val="20"/>
                <w:lang w:val="nn-NO"/>
              </w:rPr>
              <w:t>the</w:t>
            </w:r>
            <w:proofErr w:type="spellEnd"/>
            <w:r w:rsidRPr="004D1BD8">
              <w:rPr>
                <w:rFonts w:asciiTheme="minorHAnsi" w:hAnsiTheme="minorHAnsi" w:cstheme="minorHAnsi"/>
                <w:sz w:val="20"/>
                <w:szCs w:val="20"/>
                <w:lang w:val="nn-NO"/>
              </w:rPr>
              <w:t xml:space="preserve"> </w:t>
            </w:r>
            <w:proofErr w:type="spellStart"/>
            <w:r w:rsidRPr="004D1BD8">
              <w:rPr>
                <w:rFonts w:asciiTheme="minorHAnsi" w:hAnsiTheme="minorHAnsi" w:cstheme="minorHAnsi"/>
                <w:sz w:val="20"/>
                <w:szCs w:val="20"/>
                <w:lang w:val="nn-NO"/>
              </w:rPr>
              <w:t>assignments</w:t>
            </w:r>
            <w:proofErr w:type="spellEnd"/>
            <w:r w:rsidRPr="004D1BD8">
              <w:rPr>
                <w:rFonts w:asciiTheme="minorHAnsi" w:hAnsiTheme="minorHAnsi" w:cstheme="minorHAnsi"/>
                <w:sz w:val="20"/>
                <w:szCs w:val="20"/>
                <w:lang w:val="nn-NO"/>
              </w:rPr>
              <w:t xml:space="preserve"> must be </w:t>
            </w:r>
            <w:proofErr w:type="spellStart"/>
            <w:r w:rsidRPr="004D1BD8">
              <w:rPr>
                <w:rFonts w:asciiTheme="minorHAnsi" w:hAnsiTheme="minorHAnsi" w:cstheme="minorHAnsi"/>
                <w:sz w:val="20"/>
                <w:szCs w:val="20"/>
                <w:lang w:val="nn-NO"/>
              </w:rPr>
              <w:t>handed</w:t>
            </w:r>
            <w:proofErr w:type="spellEnd"/>
            <w:r w:rsidRPr="004D1BD8">
              <w:rPr>
                <w:rFonts w:asciiTheme="minorHAnsi" w:hAnsiTheme="minorHAnsi" w:cstheme="minorHAnsi"/>
                <w:sz w:val="20"/>
                <w:szCs w:val="20"/>
                <w:lang w:val="nn-NO"/>
              </w:rPr>
              <w:t xml:space="preserve"> in and </w:t>
            </w:r>
            <w:proofErr w:type="spellStart"/>
            <w:r w:rsidRPr="004D1BD8">
              <w:rPr>
                <w:rFonts w:asciiTheme="minorHAnsi" w:hAnsiTheme="minorHAnsi" w:cstheme="minorHAnsi"/>
                <w:sz w:val="20"/>
                <w:szCs w:val="20"/>
                <w:lang w:val="nn-NO"/>
              </w:rPr>
              <w:t>approved</w:t>
            </w:r>
            <w:proofErr w:type="spellEnd"/>
            <w:r w:rsidRPr="004D1BD8">
              <w:rPr>
                <w:rFonts w:asciiTheme="minorHAnsi" w:hAnsiTheme="minorHAnsi" w:cstheme="minorHAnsi"/>
                <w:sz w:val="20"/>
                <w:szCs w:val="20"/>
                <w:lang w:val="nn-NO"/>
              </w:rPr>
              <w:t xml:space="preserve"> to be </w:t>
            </w:r>
            <w:proofErr w:type="spellStart"/>
            <w:r w:rsidRPr="004D1BD8">
              <w:rPr>
                <w:rFonts w:asciiTheme="minorHAnsi" w:hAnsiTheme="minorHAnsi" w:cstheme="minorHAnsi"/>
                <w:sz w:val="20"/>
                <w:szCs w:val="20"/>
                <w:lang w:val="nn-NO"/>
              </w:rPr>
              <w:t>admitted</w:t>
            </w:r>
            <w:proofErr w:type="spellEnd"/>
            <w:r w:rsidRPr="004D1BD8">
              <w:rPr>
                <w:rFonts w:asciiTheme="minorHAnsi" w:hAnsiTheme="minorHAnsi" w:cstheme="minorHAnsi"/>
                <w:sz w:val="20"/>
                <w:szCs w:val="20"/>
                <w:lang w:val="nn-NO"/>
              </w:rPr>
              <w:t xml:space="preserve"> to final </w:t>
            </w:r>
            <w:proofErr w:type="spellStart"/>
            <w:r w:rsidRPr="004D1BD8">
              <w:rPr>
                <w:rFonts w:asciiTheme="minorHAnsi" w:hAnsiTheme="minorHAnsi" w:cstheme="minorHAnsi"/>
                <w:sz w:val="20"/>
                <w:szCs w:val="20"/>
                <w:lang w:val="nn-NO"/>
              </w:rPr>
              <w:t>exam</w:t>
            </w:r>
            <w:proofErr w:type="spellEnd"/>
            <w:r w:rsidRPr="004D1BD8">
              <w:rPr>
                <w:rFonts w:asciiTheme="minorHAnsi" w:hAnsiTheme="minorHAnsi" w:cstheme="minorHAnsi"/>
                <w:sz w:val="20"/>
                <w:szCs w:val="20"/>
                <w:lang w:val="nn-NO"/>
              </w:rPr>
              <w:t>.</w:t>
            </w:r>
          </w:p>
          <w:p w:rsidR="004D1BD8" w:rsidRPr="004D1BD8" w:rsidRDefault="004D1BD8" w:rsidP="004D1BD8">
            <w:pPr>
              <w:ind w:left="142" w:right="142"/>
              <w:rPr>
                <w:rFonts w:asciiTheme="minorHAnsi" w:hAnsiTheme="minorHAnsi" w:cstheme="minorHAnsi"/>
                <w:sz w:val="20"/>
                <w:szCs w:val="20"/>
                <w:lang w:val="en-GB"/>
              </w:rPr>
            </w:pPr>
            <w:r w:rsidRPr="004D1BD8">
              <w:rPr>
                <w:rFonts w:asciiTheme="minorHAnsi" w:hAnsiTheme="minorHAnsi" w:cstheme="minorHAnsi"/>
                <w:sz w:val="20"/>
                <w:szCs w:val="20"/>
                <w:lang w:val="en-GB"/>
              </w:rPr>
              <w:t xml:space="preserve">Valid for four semesters: The semester the compulsory assignments </w:t>
            </w:r>
            <w:proofErr w:type="gramStart"/>
            <w:r w:rsidRPr="004D1BD8">
              <w:rPr>
                <w:rFonts w:asciiTheme="minorHAnsi" w:hAnsiTheme="minorHAnsi" w:cstheme="minorHAnsi"/>
                <w:sz w:val="20"/>
                <w:szCs w:val="20"/>
                <w:lang w:val="en-GB"/>
              </w:rPr>
              <w:t>were approved</w:t>
            </w:r>
            <w:proofErr w:type="gramEnd"/>
            <w:r w:rsidRPr="004D1BD8">
              <w:rPr>
                <w:rFonts w:asciiTheme="minorHAnsi" w:hAnsiTheme="minorHAnsi" w:cstheme="minorHAnsi"/>
                <w:sz w:val="20"/>
                <w:szCs w:val="20"/>
                <w:lang w:val="en-GB"/>
              </w:rPr>
              <w:t xml:space="preserve"> and the three following semesters. </w:t>
            </w:r>
          </w:p>
          <w:p w:rsidR="001B1A1F" w:rsidRPr="004D1BD8" w:rsidRDefault="001B1A1F" w:rsidP="0062257B">
            <w:pPr>
              <w:ind w:left="142" w:right="142"/>
              <w:rPr>
                <w:rFonts w:asciiTheme="minorHAnsi" w:hAnsiTheme="minorHAnsi" w:cstheme="minorHAnsi"/>
                <w:i/>
                <w:sz w:val="20"/>
                <w:szCs w:val="20"/>
                <w:lang w:val="en-GB"/>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rsidR="001B1A1F" w:rsidRPr="00D13CD7"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1B1A1F" w:rsidRPr="00BA7D1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3E2604" w:rsidRPr="003E2604" w:rsidRDefault="003E2604" w:rsidP="003E2604">
            <w:pPr>
              <w:pStyle w:val="ListParagraph"/>
              <w:ind w:left="569" w:right="142"/>
              <w:rPr>
                <w:rFonts w:asciiTheme="minorHAnsi" w:hAnsiTheme="minorHAnsi" w:cstheme="minorHAnsi"/>
                <w:sz w:val="20"/>
                <w:szCs w:val="20"/>
                <w:lang w:val="nn-NO"/>
              </w:rPr>
            </w:pPr>
            <w:r w:rsidRPr="003E2604">
              <w:rPr>
                <w:rFonts w:asciiTheme="minorHAnsi" w:hAnsiTheme="minorHAnsi" w:cstheme="minorHAnsi"/>
                <w:sz w:val="20"/>
                <w:szCs w:val="20"/>
                <w:lang w:val="nn-NO"/>
              </w:rPr>
              <w:t xml:space="preserve">Skriftleg eksamen. Ved mindre enn 10 kandidatar kan </w:t>
            </w:r>
            <w:proofErr w:type="spellStart"/>
            <w:r w:rsidRPr="003E2604">
              <w:rPr>
                <w:rFonts w:asciiTheme="minorHAnsi" w:hAnsiTheme="minorHAnsi" w:cstheme="minorHAnsi"/>
                <w:sz w:val="20"/>
                <w:szCs w:val="20"/>
                <w:lang w:val="nn-NO"/>
              </w:rPr>
              <w:t>muntleg</w:t>
            </w:r>
            <w:proofErr w:type="spellEnd"/>
            <w:r w:rsidRPr="003E2604">
              <w:rPr>
                <w:rFonts w:asciiTheme="minorHAnsi" w:hAnsiTheme="minorHAnsi" w:cstheme="minorHAnsi"/>
                <w:sz w:val="20"/>
                <w:szCs w:val="20"/>
                <w:lang w:val="nn-NO"/>
              </w:rPr>
              <w:t xml:space="preserve"> eksamen </w:t>
            </w:r>
            <w:proofErr w:type="spellStart"/>
            <w:r w:rsidRPr="003E2604">
              <w:rPr>
                <w:rFonts w:asciiTheme="minorHAnsi" w:hAnsiTheme="minorHAnsi" w:cstheme="minorHAnsi"/>
                <w:sz w:val="20"/>
                <w:szCs w:val="20"/>
                <w:lang w:val="nn-NO"/>
              </w:rPr>
              <w:t>avholdast</w:t>
            </w:r>
            <w:proofErr w:type="spellEnd"/>
            <w:r w:rsidRPr="003E2604">
              <w:rPr>
                <w:rFonts w:asciiTheme="minorHAnsi" w:hAnsiTheme="minorHAnsi" w:cstheme="minorHAnsi"/>
                <w:sz w:val="20"/>
                <w:szCs w:val="20"/>
                <w:lang w:val="nn-NO"/>
              </w:rPr>
              <w:t>.</w:t>
            </w:r>
          </w:p>
          <w:p w:rsidR="001B1A1F" w:rsidRDefault="003E2604" w:rsidP="003E2604">
            <w:pPr>
              <w:pStyle w:val="ListParagraph"/>
              <w:ind w:left="569" w:right="142"/>
              <w:rPr>
                <w:rFonts w:asciiTheme="minorHAnsi" w:hAnsiTheme="minorHAnsi" w:cstheme="minorHAnsi"/>
                <w:sz w:val="20"/>
                <w:szCs w:val="20"/>
                <w:lang w:val="en-GB"/>
              </w:rPr>
            </w:pPr>
            <w:r w:rsidRPr="003E2604">
              <w:rPr>
                <w:rFonts w:asciiTheme="minorHAnsi" w:hAnsiTheme="minorHAnsi" w:cstheme="minorHAnsi"/>
                <w:sz w:val="20"/>
                <w:szCs w:val="20"/>
                <w:lang w:val="en-GB"/>
              </w:rPr>
              <w:t xml:space="preserve">Written exam. In case of less than 10 students, oral examination </w:t>
            </w:r>
            <w:r>
              <w:rPr>
                <w:rFonts w:asciiTheme="minorHAnsi" w:hAnsiTheme="minorHAnsi" w:cstheme="minorHAnsi"/>
                <w:sz w:val="20"/>
                <w:szCs w:val="20"/>
                <w:lang w:val="en-GB"/>
              </w:rPr>
              <w:t>may be applied</w:t>
            </w:r>
          </w:p>
          <w:p w:rsidR="007E71E7" w:rsidRDefault="007E71E7" w:rsidP="003E2604">
            <w:pPr>
              <w:pStyle w:val="ListParagraph"/>
              <w:ind w:left="569" w:right="142"/>
              <w:rPr>
                <w:rFonts w:asciiTheme="minorHAnsi" w:hAnsiTheme="minorHAnsi" w:cstheme="minorHAnsi"/>
                <w:sz w:val="20"/>
                <w:szCs w:val="20"/>
                <w:lang w:val="en-GB"/>
              </w:rPr>
            </w:pPr>
          </w:p>
          <w:p w:rsidR="00D1332E" w:rsidRPr="00E3101A" w:rsidRDefault="007E71E7" w:rsidP="00D1332E">
            <w:pPr>
              <w:ind w:right="142"/>
              <w:rPr>
                <w:rFonts w:asciiTheme="minorHAnsi" w:hAnsiTheme="minorHAnsi" w:cstheme="minorHAnsi"/>
                <w:sz w:val="20"/>
                <w:szCs w:val="20"/>
                <w:lang w:val="nb-NO"/>
              </w:rPr>
            </w:pPr>
            <w:r w:rsidRPr="007E71E7">
              <w:rPr>
                <w:rFonts w:asciiTheme="minorHAnsi" w:hAnsiTheme="minorHAnsi" w:cstheme="minorHAnsi"/>
                <w:color w:val="FF0000"/>
                <w:sz w:val="20"/>
                <w:szCs w:val="20"/>
                <w:lang w:val="en-GB"/>
              </w:rPr>
              <w:t xml:space="preserve">         </w:t>
            </w:r>
          </w:p>
          <w:p w:rsidR="00E3101A" w:rsidRPr="00E3101A" w:rsidRDefault="00E3101A" w:rsidP="007E71E7">
            <w:pPr>
              <w:ind w:right="142"/>
              <w:rPr>
                <w:rFonts w:asciiTheme="minorHAnsi" w:hAnsiTheme="minorHAnsi" w:cstheme="minorHAnsi"/>
                <w:sz w:val="20"/>
                <w:szCs w:val="20"/>
                <w:lang w:val="nb-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BA7D1D" w:rsidRDefault="001B1A1F" w:rsidP="0062257B">
            <w:pPr>
              <w:spacing w:after="0"/>
              <w:ind w:left="142" w:right="155"/>
              <w:rPr>
                <w:rFonts w:asciiTheme="minorHAnsi" w:hAnsiTheme="minorHAnsi" w:cstheme="minorHAnsi"/>
                <w:sz w:val="20"/>
                <w:szCs w:val="20"/>
                <w:lang w:val="nb-NO"/>
              </w:rPr>
            </w:pPr>
            <w:r w:rsidRPr="00BA7D1D">
              <w:rPr>
                <w:rFonts w:asciiTheme="minorHAnsi" w:hAnsiTheme="minorHAnsi" w:cstheme="minorHAnsi"/>
                <w:sz w:val="20"/>
                <w:szCs w:val="20"/>
                <w:lang w:val="nb-NO"/>
              </w:rPr>
              <w:t xml:space="preserve">Gi ei oversikt over vurderingsformene (eksempel </w:t>
            </w:r>
            <w:proofErr w:type="spellStart"/>
            <w:r w:rsidRPr="00BA7D1D">
              <w:rPr>
                <w:rFonts w:asciiTheme="minorHAnsi" w:hAnsiTheme="minorHAnsi" w:cstheme="minorHAnsi"/>
                <w:sz w:val="20"/>
                <w:szCs w:val="20"/>
                <w:lang w:val="nb-NO"/>
              </w:rPr>
              <w:t>skriftleg</w:t>
            </w:r>
            <w:proofErr w:type="spellEnd"/>
            <w:r w:rsidRPr="00BA7D1D">
              <w:rPr>
                <w:rFonts w:asciiTheme="minorHAnsi" w:hAnsiTheme="minorHAnsi" w:cstheme="minorHAnsi"/>
                <w:sz w:val="20"/>
                <w:szCs w:val="20"/>
                <w:lang w:val="nb-NO"/>
              </w:rPr>
              <w:t xml:space="preserve">, </w:t>
            </w:r>
            <w:proofErr w:type="spellStart"/>
            <w:r w:rsidRPr="00BA7D1D">
              <w:rPr>
                <w:rFonts w:asciiTheme="minorHAnsi" w:hAnsiTheme="minorHAnsi" w:cstheme="minorHAnsi"/>
                <w:sz w:val="20"/>
                <w:szCs w:val="20"/>
                <w:lang w:val="nb-NO"/>
              </w:rPr>
              <w:t>munnleg</w:t>
            </w:r>
            <w:proofErr w:type="spellEnd"/>
            <w:r w:rsidRPr="00BA7D1D">
              <w:rPr>
                <w:rFonts w:asciiTheme="minorHAnsi" w:hAnsiTheme="minorHAnsi" w:cstheme="minorHAnsi"/>
                <w:sz w:val="20"/>
                <w:szCs w:val="20"/>
                <w:lang w:val="nb-NO"/>
              </w:rPr>
              <w:t xml:space="preserve">, hjemmeeksamen) som blir brukte for å vurdere om </w:t>
            </w:r>
            <w:proofErr w:type="spellStart"/>
            <w:r w:rsidRPr="00BA7D1D">
              <w:rPr>
                <w:rFonts w:asciiTheme="minorHAnsi" w:hAnsiTheme="minorHAnsi" w:cstheme="minorHAnsi"/>
                <w:sz w:val="20"/>
                <w:szCs w:val="20"/>
                <w:lang w:val="nb-NO"/>
              </w:rPr>
              <w:t>læringsutbytet</w:t>
            </w:r>
            <w:proofErr w:type="spellEnd"/>
            <w:r w:rsidRPr="00BA7D1D">
              <w:rPr>
                <w:rFonts w:asciiTheme="minorHAnsi" w:hAnsiTheme="minorHAnsi" w:cstheme="minorHAnsi"/>
                <w:sz w:val="20"/>
                <w:szCs w:val="20"/>
                <w:lang w:val="nb-NO"/>
              </w:rPr>
              <w:t xml:space="preserve"> er oppnådd. Vis gjerne til </w:t>
            </w:r>
            <w:proofErr w:type="spellStart"/>
            <w:r w:rsidRPr="00BA7D1D">
              <w:rPr>
                <w:rFonts w:asciiTheme="minorHAnsi" w:hAnsiTheme="minorHAnsi" w:cstheme="minorHAnsi"/>
                <w:sz w:val="20"/>
                <w:szCs w:val="20"/>
                <w:lang w:val="nb-NO"/>
              </w:rPr>
              <w:t>dei</w:t>
            </w:r>
            <w:proofErr w:type="spellEnd"/>
            <w:r w:rsidRPr="00BA7D1D">
              <w:rPr>
                <w:rFonts w:asciiTheme="minorHAnsi" w:hAnsiTheme="minorHAnsi" w:cstheme="minorHAnsi"/>
                <w:sz w:val="20"/>
                <w:szCs w:val="20"/>
                <w:lang w:val="nb-NO"/>
              </w:rPr>
              <w:t xml:space="preserve"> </w:t>
            </w:r>
            <w:proofErr w:type="spellStart"/>
            <w:r w:rsidRPr="00BA7D1D">
              <w:rPr>
                <w:rFonts w:asciiTheme="minorHAnsi" w:hAnsiTheme="minorHAnsi" w:cstheme="minorHAnsi"/>
                <w:sz w:val="20"/>
                <w:szCs w:val="20"/>
                <w:lang w:val="nb-NO"/>
              </w:rPr>
              <w:t>læringsutbyta</w:t>
            </w:r>
            <w:proofErr w:type="spellEnd"/>
            <w:r w:rsidRPr="00BA7D1D">
              <w:rPr>
                <w:rFonts w:asciiTheme="minorHAnsi" w:hAnsiTheme="minorHAnsi" w:cstheme="minorHAnsi"/>
                <w:sz w:val="20"/>
                <w:szCs w:val="20"/>
                <w:lang w:val="nb-NO"/>
              </w:rPr>
              <w:t xml:space="preserve"> som vurderings-formene skal vurdere </w:t>
            </w:r>
            <w:proofErr w:type="spellStart"/>
            <w:r w:rsidRPr="00BA7D1D">
              <w:rPr>
                <w:rFonts w:asciiTheme="minorHAnsi" w:hAnsiTheme="minorHAnsi" w:cstheme="minorHAnsi"/>
                <w:sz w:val="20"/>
                <w:szCs w:val="20"/>
                <w:lang w:val="nb-NO"/>
              </w:rPr>
              <w:t>oppnåinga</w:t>
            </w:r>
            <w:proofErr w:type="spellEnd"/>
            <w:r w:rsidRPr="00BA7D1D">
              <w:rPr>
                <w:rFonts w:asciiTheme="minorHAnsi" w:hAnsiTheme="minorHAnsi" w:cstheme="minorHAnsi"/>
                <w:sz w:val="20"/>
                <w:szCs w:val="20"/>
                <w:lang w:val="nb-NO"/>
              </w:rPr>
              <w:t xml:space="preserve"> av.</w:t>
            </w:r>
          </w:p>
          <w:p w:rsidR="001B1A1F" w:rsidRPr="00BA7D1D" w:rsidRDefault="001B1A1F" w:rsidP="0062257B">
            <w:pPr>
              <w:spacing w:after="0"/>
              <w:ind w:left="142" w:right="155"/>
              <w:rPr>
                <w:rFonts w:asciiTheme="minorHAnsi" w:hAnsiTheme="minorHAnsi" w:cstheme="minorHAnsi"/>
                <w:sz w:val="20"/>
                <w:szCs w:val="20"/>
                <w:lang w:val="nb-NO"/>
              </w:rPr>
            </w:pP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1B1A1F" w:rsidRPr="005474E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Hjelpemiddel til eksamen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1B1A1F" w:rsidRPr="00BA7D1D" w:rsidRDefault="001B1A1F" w:rsidP="00E3101A">
            <w:pPr>
              <w:spacing w:after="0" w:line="272" w:lineRule="exact"/>
              <w:ind w:right="142"/>
              <w:rPr>
                <w:rFonts w:asciiTheme="minorHAnsi" w:hAnsiTheme="minorHAnsi" w:cstheme="minorHAnsi"/>
                <w:bCs/>
                <w:i/>
                <w:sz w:val="20"/>
                <w:szCs w:val="20"/>
                <w:lang w:val="nb-NO"/>
              </w:rPr>
            </w:pP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1B1A1F" w:rsidRPr="00D13CD7" w:rsidTr="00425D71">
              <w:trPr>
                <w:trHeight w:val="2897"/>
              </w:trPr>
              <w:tc>
                <w:tcPr>
                  <w:tcW w:w="5946" w:type="dxa"/>
                </w:tcPr>
                <w:p w:rsidR="001B1A1F" w:rsidRPr="00D1332E" w:rsidRDefault="001B1A1F" w:rsidP="00D1332E">
                  <w:pPr>
                    <w:spacing w:after="0" w:line="272" w:lineRule="exact"/>
                    <w:ind w:right="142"/>
                    <w:rPr>
                      <w:rFonts w:asciiTheme="minorHAnsi" w:hAnsiTheme="minorHAnsi" w:cstheme="minorHAnsi"/>
                      <w:bCs/>
                      <w:sz w:val="20"/>
                      <w:szCs w:val="20"/>
                      <w:lang w:val="nb-NO"/>
                    </w:rPr>
                  </w:pPr>
                  <w:r w:rsidRPr="00D1332E">
                    <w:rPr>
                      <w:rFonts w:asciiTheme="minorHAnsi" w:hAnsiTheme="minorHAnsi" w:cstheme="minorHAnsi"/>
                      <w:bCs/>
                      <w:sz w:val="20"/>
                      <w:szCs w:val="20"/>
                      <w:lang w:val="nb-NO"/>
                    </w:rPr>
                    <w:t>Enkel kalkulator tillatt, i samsvar med model</w:t>
                  </w:r>
                  <w:r w:rsidR="00E3101A" w:rsidRPr="00D1332E">
                    <w:rPr>
                      <w:rFonts w:asciiTheme="minorHAnsi" w:hAnsiTheme="minorHAnsi" w:cstheme="minorHAnsi"/>
                      <w:bCs/>
                      <w:sz w:val="20"/>
                      <w:szCs w:val="20"/>
                      <w:lang w:val="nb-NO"/>
                    </w:rPr>
                    <w:t>ler angitt i fakultetets regler.</w:t>
                  </w:r>
                </w:p>
                <w:p w:rsidR="001B1A1F" w:rsidRPr="00E3101A" w:rsidRDefault="001B1A1F" w:rsidP="0062257B">
                  <w:pPr>
                    <w:spacing w:after="0" w:line="272" w:lineRule="exact"/>
                    <w:ind w:left="142" w:right="142"/>
                    <w:rPr>
                      <w:rFonts w:asciiTheme="minorHAnsi" w:hAnsiTheme="minorHAnsi" w:cstheme="minorHAnsi"/>
                      <w:bCs/>
                      <w:sz w:val="20"/>
                      <w:szCs w:val="20"/>
                      <w:lang w:val="nb-NO"/>
                    </w:rPr>
                  </w:pPr>
                </w:p>
                <w:p w:rsidR="001B1A1F" w:rsidRPr="00D1332E" w:rsidRDefault="001B1A1F" w:rsidP="00D1332E">
                  <w:pPr>
                    <w:spacing w:after="0" w:line="272" w:lineRule="exact"/>
                    <w:ind w:right="142"/>
                    <w:rPr>
                      <w:rFonts w:asciiTheme="minorHAnsi" w:hAnsiTheme="minorHAnsi" w:cstheme="minorHAnsi"/>
                      <w:bCs/>
                      <w:sz w:val="20"/>
                      <w:szCs w:val="20"/>
                    </w:rPr>
                  </w:pPr>
                  <w:r w:rsidRPr="00D1332E">
                    <w:rPr>
                      <w:rFonts w:asciiTheme="minorHAnsi" w:hAnsiTheme="minorHAnsi" w:cstheme="minorHAnsi"/>
                      <w:bCs/>
                      <w:sz w:val="20"/>
                      <w:szCs w:val="20"/>
                    </w:rPr>
                    <w:t>Non-programmable calculator, accord</w:t>
                  </w:r>
                  <w:r w:rsidR="00A73847" w:rsidRPr="00D1332E">
                    <w:rPr>
                      <w:rFonts w:asciiTheme="minorHAnsi" w:hAnsiTheme="minorHAnsi" w:cstheme="minorHAnsi"/>
                      <w:bCs/>
                      <w:sz w:val="20"/>
                      <w:szCs w:val="20"/>
                    </w:rPr>
                    <w:t>ing to the faculty regulations,</w:t>
                  </w:r>
                </w:p>
                <w:p w:rsidR="003E2604" w:rsidRPr="003E2604" w:rsidRDefault="003E2604" w:rsidP="003E2604">
                  <w:pPr>
                    <w:spacing w:after="0" w:line="272" w:lineRule="exact"/>
                    <w:ind w:right="142"/>
                    <w:rPr>
                      <w:rFonts w:asciiTheme="minorHAnsi" w:hAnsiTheme="minorHAnsi" w:cstheme="minorHAnsi"/>
                      <w:bCs/>
                      <w:sz w:val="20"/>
                      <w:szCs w:val="20"/>
                    </w:rPr>
                  </w:pPr>
                </w:p>
              </w:tc>
            </w:tr>
          </w:tbl>
          <w:p w:rsidR="001B1A1F" w:rsidRPr="003E2604" w:rsidRDefault="001B1A1F" w:rsidP="0062257B">
            <w:pPr>
              <w:spacing w:after="0" w:line="272" w:lineRule="exact"/>
              <w:ind w:left="142" w:right="142"/>
              <w:rPr>
                <w:rFonts w:asciiTheme="minorHAnsi" w:hAnsiTheme="minorHAnsi" w:cstheme="minorHAnsi"/>
                <w:b/>
                <w:bCs/>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rPr>
            </w:pPr>
            <w:r w:rsidRPr="00D13CD7">
              <w:rPr>
                <w:rFonts w:asciiTheme="minorHAnsi" w:hAnsiTheme="minorHAnsi" w:cstheme="minorHAnsi"/>
                <w:sz w:val="20"/>
                <w:szCs w:val="20"/>
              </w:rPr>
              <w:t xml:space="preserve">Skal fyllast ut der det er aktuelt. </w:t>
            </w:r>
            <w:proofErr w:type="spellStart"/>
            <w:r w:rsidRPr="00D13CD7">
              <w:rPr>
                <w:rFonts w:asciiTheme="minorHAnsi" w:hAnsiTheme="minorHAnsi" w:cstheme="minorHAnsi"/>
                <w:sz w:val="20"/>
                <w:szCs w:val="20"/>
              </w:rPr>
              <w:t>Skriv</w:t>
            </w:r>
            <w:proofErr w:type="spellEnd"/>
            <w:r w:rsidRPr="00D13CD7">
              <w:rPr>
                <w:rFonts w:asciiTheme="minorHAnsi" w:hAnsiTheme="minorHAnsi" w:cstheme="minorHAnsi"/>
                <w:sz w:val="20"/>
                <w:szCs w:val="20"/>
              </w:rPr>
              <w:t xml:space="preserve"> Ingen </w:t>
            </w:r>
            <w:proofErr w:type="spellStart"/>
            <w:r w:rsidRPr="00D13CD7">
              <w:rPr>
                <w:rFonts w:asciiTheme="minorHAnsi" w:hAnsiTheme="minorHAnsi" w:cstheme="minorHAnsi"/>
                <w:sz w:val="20"/>
                <w:szCs w:val="20"/>
              </w:rPr>
              <w:t>dersom</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ingen</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hjelpemidlar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er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tillatt</w:t>
            </w:r>
            <w:proofErr w:type="spellEnd"/>
            <w:r w:rsidRPr="00D13CD7">
              <w:rPr>
                <w:rFonts w:asciiTheme="minorHAnsi" w:hAnsiTheme="minorHAnsi" w:cstheme="minorHAnsi"/>
                <w:sz w:val="20"/>
                <w:szCs w:val="20"/>
              </w:rPr>
              <w:t>.</w:t>
            </w:r>
          </w:p>
        </w:tc>
      </w:tr>
      <w:tr w:rsidR="001B1A1F" w:rsidRPr="00BA7D1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8D22B5" w:rsidRDefault="001B1A1F" w:rsidP="003E2604">
            <w:pPr>
              <w:ind w:left="142" w:right="142"/>
              <w:rPr>
                <w:rFonts w:asciiTheme="minorHAnsi" w:hAnsiTheme="minorHAnsi" w:cstheme="minorHAnsi"/>
                <w:sz w:val="20"/>
                <w:szCs w:val="20"/>
                <w:lang w:val="nn-NO"/>
              </w:rPr>
            </w:pPr>
            <w:r w:rsidRPr="003E2604">
              <w:rPr>
                <w:rFonts w:asciiTheme="minorHAnsi" w:hAnsiTheme="minorHAnsi" w:cstheme="minorHAnsi"/>
                <w:sz w:val="20"/>
                <w:szCs w:val="20"/>
                <w:lang w:val="nn-NO"/>
              </w:rPr>
              <w:t xml:space="preserve">Ved sensur </w:t>
            </w:r>
            <w:r w:rsidR="00B87BE5" w:rsidRPr="003E2604">
              <w:rPr>
                <w:rFonts w:asciiTheme="minorHAnsi" w:hAnsiTheme="minorHAnsi" w:cstheme="minorHAnsi"/>
                <w:sz w:val="20"/>
                <w:szCs w:val="20"/>
                <w:lang w:val="nn-NO"/>
              </w:rPr>
              <w:t>vert karakterskalaen A-F nytta.</w:t>
            </w:r>
            <w:r w:rsidRPr="003E2604">
              <w:rPr>
                <w:rFonts w:asciiTheme="minorHAnsi" w:hAnsiTheme="minorHAnsi" w:cstheme="minorHAnsi"/>
                <w:sz w:val="20"/>
                <w:szCs w:val="20"/>
                <w:lang w:val="nn-NO"/>
              </w:rPr>
              <w:t xml:space="preserve"> </w:t>
            </w:r>
          </w:p>
          <w:p w:rsidR="001B1A1F" w:rsidRPr="003E2604" w:rsidRDefault="001B1A1F" w:rsidP="003E2604">
            <w:pPr>
              <w:ind w:left="142" w:right="142"/>
              <w:rPr>
                <w:rFonts w:asciiTheme="minorHAnsi" w:eastAsia="SimSun" w:hAnsiTheme="minorHAnsi" w:cstheme="minorHAnsi"/>
                <w:sz w:val="20"/>
                <w:szCs w:val="20"/>
              </w:rPr>
            </w:pPr>
            <w:r w:rsidRPr="003E2604">
              <w:rPr>
                <w:rFonts w:asciiTheme="minorHAnsi" w:eastAsia="SimSun" w:hAnsiTheme="minorHAnsi" w:cstheme="minorHAnsi"/>
                <w:sz w:val="20"/>
                <w:szCs w:val="20"/>
              </w:rPr>
              <w:t>The grading scale used is A to F. Grade A is the highest passing grade in the gr</w:t>
            </w:r>
            <w:r w:rsidR="008D22B5">
              <w:rPr>
                <w:rFonts w:asciiTheme="minorHAnsi" w:eastAsia="SimSun" w:hAnsiTheme="minorHAnsi" w:cstheme="minorHAnsi"/>
                <w:sz w:val="20"/>
                <w:szCs w:val="20"/>
              </w:rPr>
              <w:t>ading scale, grade F is a fail.</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2" w:history="1">
              <w:r w:rsidRPr="006D326B">
                <w:rPr>
                  <w:rStyle w:val="Hyperlink"/>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D1332E"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1B1A1F" w:rsidRPr="00C73B39" w:rsidRDefault="001B1A1F" w:rsidP="0062257B">
            <w:pPr>
              <w:ind w:left="142" w:right="142"/>
              <w:rPr>
                <w:rFonts w:asciiTheme="minorHAnsi" w:hAnsiTheme="minorHAnsi" w:cstheme="minorHAnsi"/>
                <w:sz w:val="20"/>
                <w:szCs w:val="20"/>
                <w:lang w:val="nn-NO"/>
              </w:rPr>
            </w:pPr>
            <w:r w:rsidRPr="00C73B39">
              <w:rPr>
                <w:rFonts w:asciiTheme="minorHAnsi" w:hAnsiTheme="minorHAnsi" w:cstheme="minorHAnsi"/>
                <w:sz w:val="20"/>
                <w:szCs w:val="20"/>
                <w:lang w:val="nn-NO"/>
              </w:rPr>
              <w:t>Det er ordinær eksamen kvart semester. I semesteret utan undervisning er eksamen tidleg i semesteret.</w:t>
            </w:r>
          </w:p>
          <w:p w:rsidR="001B1A1F" w:rsidRDefault="001B1A1F" w:rsidP="0062257B">
            <w:pPr>
              <w:widowControl/>
              <w:autoSpaceDE w:val="0"/>
              <w:autoSpaceDN w:val="0"/>
              <w:adjustRightInd w:val="0"/>
              <w:spacing w:after="0" w:line="240" w:lineRule="auto"/>
              <w:ind w:left="142" w:right="142"/>
              <w:rPr>
                <w:rFonts w:cs="Calibri"/>
                <w:sz w:val="20"/>
                <w:szCs w:val="20"/>
                <w:lang w:eastAsia="nb-NO"/>
              </w:rPr>
            </w:pPr>
            <w:r w:rsidRPr="00D13CD7">
              <w:rPr>
                <w:rFonts w:cs="Calibri"/>
                <w:sz w:val="20"/>
                <w:szCs w:val="20"/>
                <w:lang w:eastAsia="nb-NO"/>
              </w:rPr>
              <w:t xml:space="preserve">Examination both spring semester and autumn semester. In semesters without </w:t>
            </w:r>
            <w:proofErr w:type="gramStart"/>
            <w:r w:rsidRPr="00D13CD7">
              <w:rPr>
                <w:rFonts w:cs="Calibri"/>
                <w:sz w:val="20"/>
                <w:szCs w:val="20"/>
                <w:lang w:eastAsia="nb-NO"/>
              </w:rPr>
              <w:t>teaching</w:t>
            </w:r>
            <w:proofErr w:type="gramEnd"/>
            <w:r w:rsidRPr="00D13CD7">
              <w:rPr>
                <w:rFonts w:cs="Calibri"/>
                <w:sz w:val="20"/>
                <w:szCs w:val="20"/>
                <w:lang w:eastAsia="nb-NO"/>
              </w:rPr>
              <w:t xml:space="preserve"> the examination will be arranged at</w:t>
            </w:r>
            <w:r w:rsidR="00D1332E">
              <w:rPr>
                <w:rFonts w:cs="Calibri"/>
                <w:sz w:val="20"/>
                <w:szCs w:val="20"/>
                <w:lang w:eastAsia="nb-NO"/>
              </w:rPr>
              <w:t xml:space="preserve"> the beginning of the semester.</w:t>
            </w:r>
          </w:p>
          <w:p w:rsidR="003E2604" w:rsidRDefault="003E2604" w:rsidP="0062257B">
            <w:pPr>
              <w:widowControl/>
              <w:autoSpaceDE w:val="0"/>
              <w:autoSpaceDN w:val="0"/>
              <w:adjustRightInd w:val="0"/>
              <w:spacing w:after="0" w:line="240" w:lineRule="auto"/>
              <w:ind w:left="142" w:right="142"/>
              <w:rPr>
                <w:rFonts w:cs="Calibri"/>
                <w:sz w:val="20"/>
                <w:szCs w:val="20"/>
                <w:lang w:eastAsia="nb-NO"/>
              </w:rPr>
            </w:pPr>
          </w:p>
          <w:p w:rsidR="00D1332E" w:rsidRPr="00D1332E" w:rsidRDefault="003E2604" w:rsidP="00D1332E">
            <w:pPr>
              <w:widowControl/>
              <w:autoSpaceDE w:val="0"/>
              <w:autoSpaceDN w:val="0"/>
              <w:adjustRightInd w:val="0"/>
              <w:spacing w:after="0" w:line="240" w:lineRule="auto"/>
              <w:ind w:right="142"/>
              <w:rPr>
                <w:rFonts w:cs="Calibri"/>
                <w:sz w:val="20"/>
                <w:szCs w:val="20"/>
                <w:lang w:eastAsia="nb-NO"/>
              </w:rPr>
            </w:pPr>
            <w:r>
              <w:rPr>
                <w:rFonts w:cs="Calibri"/>
                <w:sz w:val="20"/>
                <w:szCs w:val="20"/>
                <w:lang w:eastAsia="nb-NO"/>
              </w:rPr>
              <w:t xml:space="preserve"> </w:t>
            </w:r>
          </w:p>
          <w:p w:rsidR="00885F79" w:rsidRPr="00D1332E" w:rsidRDefault="00885F79" w:rsidP="003E2604">
            <w:pPr>
              <w:widowControl/>
              <w:autoSpaceDE w:val="0"/>
              <w:autoSpaceDN w:val="0"/>
              <w:adjustRightInd w:val="0"/>
              <w:spacing w:after="0" w:line="240" w:lineRule="auto"/>
              <w:ind w:right="142"/>
              <w:rPr>
                <w:rFonts w:cs="Calibri"/>
                <w:sz w:val="20"/>
                <w:szCs w:val="20"/>
                <w:lang w:eastAsia="nb-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32E" w:rsidRDefault="001B1A1F" w:rsidP="0062257B">
            <w:pPr>
              <w:ind w:left="142" w:right="155"/>
              <w:rPr>
                <w:rFonts w:asciiTheme="minorHAnsi" w:hAnsiTheme="minorHAnsi" w:cstheme="minorHAnsi"/>
                <w:sz w:val="20"/>
                <w:szCs w:val="20"/>
              </w:rPr>
            </w:pPr>
          </w:p>
        </w:tc>
      </w:tr>
      <w:tr w:rsidR="001B1A1F" w:rsidRPr="00BA7D1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1B1A1F" w:rsidRPr="00D1332E" w:rsidRDefault="001B1A1F" w:rsidP="00E64A5C">
            <w:pPr>
              <w:widowControl/>
              <w:spacing w:after="0"/>
              <w:ind w:left="144" w:right="142"/>
              <w:rPr>
                <w:rFonts w:asciiTheme="minorHAnsi" w:hAnsiTheme="minorHAnsi" w:cstheme="minorHAnsi"/>
                <w:sz w:val="20"/>
                <w:szCs w:val="20"/>
                <w:lang w:val="nn-NO"/>
              </w:rPr>
            </w:pPr>
            <w:r w:rsidRPr="00D1332E">
              <w:rPr>
                <w:rFonts w:asciiTheme="minorHAnsi" w:hAnsiTheme="minorHAnsi" w:cstheme="minorHAnsi"/>
                <w:sz w:val="20"/>
                <w:szCs w:val="20"/>
                <w:lang w:val="nn-NO"/>
              </w:rPr>
              <w:t>Litteraturlista vil vere klar innan 01.06. for haustsemesteret og  01.01. for vårsemesteret.</w:t>
            </w:r>
          </w:p>
          <w:p w:rsidR="001B1A1F" w:rsidRPr="00D1332E" w:rsidRDefault="001B1A1F" w:rsidP="0062257B">
            <w:pPr>
              <w:ind w:left="142" w:right="142"/>
              <w:rPr>
                <w:rFonts w:asciiTheme="minorHAnsi" w:hAnsiTheme="minorHAnsi" w:cstheme="minorHAnsi"/>
                <w:sz w:val="20"/>
                <w:szCs w:val="20"/>
                <w:lang w:val="nn-NO"/>
              </w:rPr>
            </w:pPr>
          </w:p>
          <w:p w:rsidR="001B1A1F" w:rsidRPr="006C487F" w:rsidRDefault="001B1A1F" w:rsidP="006C487F">
            <w:pPr>
              <w:ind w:left="142" w:right="142"/>
              <w:rPr>
                <w:rFonts w:asciiTheme="minorHAnsi" w:hAnsiTheme="minorHAnsi" w:cstheme="minorHAnsi"/>
                <w:i/>
                <w:sz w:val="20"/>
                <w:szCs w:val="20"/>
              </w:rPr>
            </w:pPr>
            <w:r w:rsidRPr="00D1332E">
              <w:rPr>
                <w:sz w:val="20"/>
                <w:szCs w:val="20"/>
              </w:rPr>
              <w:t>The reading list will be available within June 1st for the autumn semester and Janu</w:t>
            </w:r>
            <w:r w:rsidR="00F53BF5" w:rsidRPr="00D1332E">
              <w:rPr>
                <w:sz w:val="20"/>
                <w:szCs w:val="20"/>
              </w:rPr>
              <w:t>ary 1st for the spring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bør skilje tydeleg mellom kjernelitteratur </w:t>
            </w:r>
            <w:bookmarkStart w:id="0" w:name="_GoBack"/>
            <w:bookmarkEnd w:id="0"/>
            <w:r w:rsidRPr="00D13CD7">
              <w:rPr>
                <w:rFonts w:asciiTheme="minorHAnsi" w:hAnsiTheme="minorHAnsi" w:cstheme="minorHAnsi"/>
                <w:sz w:val="20"/>
                <w:szCs w:val="20"/>
                <w:lang w:val="nn-NO"/>
              </w:rPr>
              <w:lastRenderedPageBreak/>
              <w:t>og eventuell annan tilrådd litteratur.</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B1A1F" w:rsidRPr="00D13CD7" w:rsidRDefault="001B1A1F" w:rsidP="0062257B">
            <w:pPr>
              <w:spacing w:after="0" w:line="240" w:lineRule="auto"/>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1B1A1F" w:rsidRPr="003E2604" w:rsidRDefault="001B1A1F" w:rsidP="0062257B">
            <w:pPr>
              <w:ind w:left="142" w:right="142"/>
              <w:rPr>
                <w:rStyle w:val="description"/>
                <w:rFonts w:asciiTheme="minorHAnsi" w:hAnsiTheme="minorHAnsi" w:cstheme="minorHAnsi"/>
                <w:sz w:val="20"/>
                <w:szCs w:val="20"/>
                <w:lang w:val="nn-NO"/>
              </w:rPr>
            </w:pPr>
            <w:r w:rsidRPr="003E2604">
              <w:rPr>
                <w:rStyle w:val="description"/>
                <w:rFonts w:asciiTheme="minorHAnsi" w:hAnsiTheme="minorHAnsi" w:cstheme="minorHAnsi"/>
                <w:sz w:val="20"/>
                <w:szCs w:val="20"/>
                <w:lang w:val="nn-NO"/>
              </w:rPr>
              <w:t xml:space="preserve">Studentane skal evaluere undervisninga i tråd med </w:t>
            </w:r>
            <w:r w:rsidRPr="003E2604">
              <w:rPr>
                <w:rFonts w:asciiTheme="minorHAnsi" w:hAnsiTheme="minorHAnsi" w:cstheme="minorHAnsi"/>
                <w:sz w:val="20"/>
                <w:szCs w:val="20"/>
                <w:lang w:val="nn-NO"/>
              </w:rPr>
              <w:t xml:space="preserve">UiB og instituttet </w:t>
            </w:r>
            <w:r w:rsidRPr="003E2604">
              <w:rPr>
                <w:rStyle w:val="description"/>
                <w:rFonts w:asciiTheme="minorHAnsi" w:hAnsiTheme="minorHAnsi" w:cstheme="minorHAnsi"/>
                <w:sz w:val="20"/>
                <w:szCs w:val="20"/>
                <w:lang w:val="nn-NO"/>
              </w:rPr>
              <w:t xml:space="preserve">sitt kvalitetssikringssystem. </w:t>
            </w:r>
          </w:p>
          <w:p w:rsidR="003E2604" w:rsidRPr="003E2604" w:rsidRDefault="003E2604" w:rsidP="0062257B">
            <w:pPr>
              <w:ind w:left="142" w:right="142"/>
              <w:rPr>
                <w:rStyle w:val="description"/>
                <w:rFonts w:asciiTheme="minorHAnsi" w:hAnsiTheme="minorHAnsi" w:cstheme="minorHAnsi"/>
                <w:sz w:val="20"/>
                <w:szCs w:val="20"/>
                <w:lang w:val="nn-NO"/>
              </w:rPr>
            </w:pPr>
            <w:r w:rsidRPr="003E2604">
              <w:rPr>
                <w:rStyle w:val="description"/>
                <w:rFonts w:asciiTheme="minorHAnsi" w:hAnsiTheme="minorHAnsi" w:cstheme="minorHAnsi"/>
                <w:sz w:val="20"/>
                <w:szCs w:val="20"/>
                <w:lang w:val="nn-NO"/>
              </w:rPr>
              <w:t xml:space="preserve">I utgangspunktet vil referansegrupper bli brukt årlig. </w:t>
            </w:r>
          </w:p>
          <w:p w:rsidR="001B1A1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The </w:t>
            </w:r>
            <w:proofErr w:type="gramStart"/>
            <w:r w:rsidRPr="00D13CD7">
              <w:rPr>
                <w:rFonts w:asciiTheme="minorHAnsi" w:hAnsiTheme="minorHAnsi" w:cstheme="minorHAnsi"/>
                <w:sz w:val="20"/>
                <w:szCs w:val="20"/>
                <w:lang w:val="en-US"/>
              </w:rPr>
              <w:t>course will be evaluated by the students in accordance with the quality assurance s</w:t>
            </w:r>
            <w:r w:rsidR="00C353DB">
              <w:rPr>
                <w:rFonts w:asciiTheme="minorHAnsi" w:hAnsiTheme="minorHAnsi" w:cstheme="minorHAnsi"/>
                <w:sz w:val="20"/>
                <w:szCs w:val="20"/>
                <w:lang w:val="en-US"/>
              </w:rPr>
              <w:t>ystem at UiB and the department</w:t>
            </w:r>
            <w:proofErr w:type="gramEnd"/>
            <w:r w:rsidR="00C353DB">
              <w:rPr>
                <w:rFonts w:asciiTheme="minorHAnsi" w:hAnsiTheme="minorHAnsi" w:cstheme="minorHAnsi"/>
                <w:sz w:val="20"/>
                <w:szCs w:val="20"/>
                <w:lang w:val="en-US"/>
              </w:rPr>
              <w:t>.</w:t>
            </w:r>
          </w:p>
          <w:p w:rsidR="003E2604" w:rsidRDefault="003E2604" w:rsidP="006C487F">
            <w:pPr>
              <w:pStyle w:val="Default"/>
              <w:ind w:left="142" w:right="142"/>
              <w:rPr>
                <w:rFonts w:asciiTheme="minorHAnsi" w:hAnsiTheme="minorHAnsi" w:cstheme="minorHAnsi"/>
                <w:sz w:val="20"/>
                <w:szCs w:val="20"/>
                <w:lang w:val="en-US"/>
              </w:rPr>
            </w:pPr>
          </w:p>
          <w:p w:rsidR="003E2604" w:rsidRPr="00DA2F38" w:rsidRDefault="003E2604" w:rsidP="006C487F">
            <w:pPr>
              <w:pStyle w:val="Default"/>
              <w:ind w:left="142" w:right="142"/>
              <w:rPr>
                <w:rFonts w:asciiTheme="minorHAnsi" w:hAnsiTheme="minorHAnsi" w:cstheme="minorHAnsi"/>
                <w:color w:val="auto"/>
                <w:sz w:val="20"/>
                <w:szCs w:val="20"/>
                <w:lang w:val="en-US"/>
              </w:rPr>
            </w:pPr>
            <w:r w:rsidRPr="00DA2F38">
              <w:rPr>
                <w:rFonts w:asciiTheme="minorHAnsi" w:hAnsiTheme="minorHAnsi" w:cstheme="minorHAnsi"/>
                <w:color w:val="auto"/>
                <w:sz w:val="20"/>
                <w:szCs w:val="20"/>
                <w:lang w:val="en-US"/>
              </w:rPr>
              <w:t xml:space="preserve">Normally, referents groups </w:t>
            </w:r>
            <w:proofErr w:type="gramStart"/>
            <w:r w:rsidR="00854462" w:rsidRPr="00DA2F38">
              <w:rPr>
                <w:rFonts w:asciiTheme="minorHAnsi" w:hAnsiTheme="minorHAnsi" w:cstheme="minorHAnsi"/>
                <w:color w:val="auto"/>
                <w:sz w:val="20"/>
                <w:szCs w:val="20"/>
                <w:lang w:val="en-US"/>
              </w:rPr>
              <w:t xml:space="preserve">will be </w:t>
            </w:r>
            <w:r w:rsidRPr="00DA2F38">
              <w:rPr>
                <w:rFonts w:asciiTheme="minorHAnsi" w:hAnsiTheme="minorHAnsi" w:cstheme="minorHAnsi"/>
                <w:color w:val="auto"/>
                <w:sz w:val="20"/>
                <w:szCs w:val="20"/>
                <w:lang w:val="en-US"/>
              </w:rPr>
              <w:t>used</w:t>
            </w:r>
            <w:proofErr w:type="gramEnd"/>
            <w:r w:rsidRPr="00DA2F38">
              <w:rPr>
                <w:rFonts w:asciiTheme="minorHAnsi" w:hAnsiTheme="minorHAnsi" w:cstheme="minorHAnsi"/>
                <w:color w:val="auto"/>
                <w:sz w:val="20"/>
                <w:szCs w:val="20"/>
                <w:lang w:val="en-US"/>
              </w:rPr>
              <w:t xml:space="preserve"> each year. </w:t>
            </w:r>
          </w:p>
          <w:p w:rsidR="003E2604" w:rsidRDefault="003E2604" w:rsidP="006C487F">
            <w:pPr>
              <w:pStyle w:val="Default"/>
              <w:ind w:left="142" w:right="142"/>
              <w:rPr>
                <w:rFonts w:asciiTheme="minorHAnsi" w:hAnsiTheme="minorHAnsi" w:cstheme="minorHAnsi"/>
                <w:sz w:val="20"/>
                <w:szCs w:val="20"/>
                <w:lang w:val="en-US"/>
              </w:rPr>
            </w:pPr>
          </w:p>
          <w:p w:rsidR="003E2604" w:rsidRPr="006C487F" w:rsidRDefault="003E2604" w:rsidP="006C487F">
            <w:pPr>
              <w:pStyle w:val="Default"/>
              <w:ind w:left="142" w:right="142"/>
              <w:rPr>
                <w:rFonts w:asciiTheme="minorHAnsi" w:hAnsiTheme="minorHAnsi" w:cstheme="minorHAnsi"/>
                <w:sz w:val="20"/>
                <w:szCs w:val="20"/>
                <w:lang w:val="en-US"/>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Programstyret har ansvar for fagleg innhald og oppbygging av studiet og for kvaliteten på studieprogrammet og alle emna der.</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Committee is responsible for the content, structure and quality of the study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and courses.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854462" w:rsidRDefault="001B1A1F" w:rsidP="00854462">
            <w:pPr>
              <w:widowControl/>
              <w:spacing w:after="0"/>
              <w:rPr>
                <w:rFonts w:asciiTheme="minorHAnsi" w:hAnsiTheme="minorHAnsi" w:cstheme="minorHAnsi"/>
                <w:sz w:val="20"/>
                <w:szCs w:val="20"/>
                <w:lang w:val="nn-NO"/>
              </w:rPr>
            </w:pPr>
            <w:r w:rsidRPr="00854462">
              <w:rPr>
                <w:rFonts w:asciiTheme="minorHAnsi" w:hAnsiTheme="minorHAnsi" w:cstheme="minorHAnsi"/>
                <w:sz w:val="20"/>
                <w:szCs w:val="20"/>
                <w:lang w:val="nn-NO"/>
              </w:rPr>
              <w:t xml:space="preserve">Emneansvarleg og administrativ kontaktperson finn du på Mitt UiB, kontakt eventuelt </w:t>
            </w:r>
            <w:hyperlink r:id="rId13" w:history="1">
              <w:r w:rsidR="00EB5AB4" w:rsidRPr="002F1E9A">
                <w:rPr>
                  <w:rStyle w:val="Hyperlink"/>
                  <w:rFonts w:asciiTheme="minorHAnsi" w:hAnsiTheme="minorHAnsi" w:cstheme="minorHAnsi"/>
                  <w:sz w:val="20"/>
                  <w:szCs w:val="20"/>
                  <w:lang w:val="nn-NO"/>
                </w:rPr>
                <w:t>studieveileder@gfi.uib.no</w:t>
              </w:r>
            </w:hyperlink>
          </w:p>
          <w:p w:rsidR="00854462" w:rsidRDefault="00854462" w:rsidP="00EB5AB4">
            <w:pPr>
              <w:ind w:right="142"/>
              <w:rPr>
                <w:rFonts w:asciiTheme="minorHAnsi" w:hAnsiTheme="minorHAnsi" w:cstheme="minorHAnsi"/>
                <w:i/>
                <w:sz w:val="20"/>
                <w:szCs w:val="20"/>
                <w:lang w:val="nn-NO"/>
              </w:rPr>
            </w:pPr>
          </w:p>
          <w:p w:rsidR="00854462" w:rsidRPr="006C487F" w:rsidRDefault="00854462" w:rsidP="00854462">
            <w:pPr>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1B1A1F" w:rsidRPr="00854462" w:rsidRDefault="00854462" w:rsidP="00854462">
            <w:pPr>
              <w:ind w:left="142" w:right="142"/>
              <w:rPr>
                <w:rFonts w:asciiTheme="minorHAnsi" w:hAnsiTheme="minorHAnsi" w:cstheme="minorHAnsi"/>
                <w:i/>
                <w:sz w:val="20"/>
                <w:szCs w:val="20"/>
                <w:lang w:val="nn-NO"/>
              </w:rPr>
            </w:pPr>
            <w:r w:rsidRPr="00542025">
              <w:rPr>
                <w:rFonts w:asciiTheme="minorHAnsi" w:hAnsiTheme="minorHAnsi" w:cstheme="minorHAnsi"/>
                <w:sz w:val="20"/>
                <w:szCs w:val="20"/>
                <w:lang w:val="nn-NO"/>
              </w:rPr>
              <w:t>Det matematisk-naturvitskapelege fakultet v/ Geofysisk institutt har det administrative ansvare</w:t>
            </w:r>
            <w:r>
              <w:rPr>
                <w:rFonts w:asciiTheme="minorHAnsi" w:hAnsiTheme="minorHAnsi" w:cstheme="minorHAnsi"/>
                <w:sz w:val="20"/>
                <w:szCs w:val="20"/>
                <w:lang w:val="nn-NO"/>
              </w:rPr>
              <w:t>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206DD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854462" w:rsidRPr="00854462" w:rsidRDefault="00854462" w:rsidP="00854462">
            <w:pPr>
              <w:ind w:left="142" w:right="142"/>
              <w:rPr>
                <w:rFonts w:asciiTheme="minorHAnsi" w:hAnsiTheme="minorHAnsi" w:cstheme="minorHAnsi"/>
                <w:sz w:val="20"/>
                <w:szCs w:val="20"/>
                <w:lang w:val="nn-NO"/>
              </w:rPr>
            </w:pPr>
            <w:r w:rsidRPr="00854462">
              <w:rPr>
                <w:rFonts w:asciiTheme="minorHAnsi" w:hAnsiTheme="minorHAnsi" w:cstheme="minorHAnsi"/>
                <w:sz w:val="20"/>
                <w:szCs w:val="20"/>
                <w:lang w:val="nn-NO"/>
              </w:rPr>
              <w:t>Studierettleiar kan kontaktast her:</w:t>
            </w:r>
          </w:p>
          <w:p w:rsidR="00854462" w:rsidRDefault="00DA2F38" w:rsidP="00854462">
            <w:pPr>
              <w:ind w:left="142" w:right="142"/>
              <w:rPr>
                <w:rFonts w:asciiTheme="minorHAnsi" w:hAnsiTheme="minorHAnsi" w:cstheme="minorHAnsi"/>
                <w:sz w:val="20"/>
                <w:szCs w:val="20"/>
                <w:u w:val="single"/>
                <w:lang w:val="nn-NO"/>
              </w:rPr>
            </w:pPr>
            <w:hyperlink r:id="rId14" w:history="1">
              <w:r w:rsidR="00EB5AB4" w:rsidRPr="002F1E9A">
                <w:rPr>
                  <w:rStyle w:val="Hyperlink"/>
                  <w:rFonts w:asciiTheme="minorHAnsi" w:hAnsiTheme="minorHAnsi" w:cstheme="minorHAnsi"/>
                  <w:sz w:val="20"/>
                  <w:szCs w:val="20"/>
                  <w:lang w:val="nn-NO"/>
                </w:rPr>
                <w:t>studieveileder@gfi.uib.no</w:t>
              </w:r>
            </w:hyperlink>
          </w:p>
          <w:p w:rsidR="001B1A1F" w:rsidRPr="00D13CD7" w:rsidRDefault="00EB5AB4" w:rsidP="00EB5AB4">
            <w:pPr>
              <w:ind w:right="142"/>
              <w:rPr>
                <w:rFonts w:asciiTheme="minorHAnsi" w:hAnsiTheme="minorHAnsi" w:cstheme="minorHAnsi"/>
                <w:sz w:val="20"/>
                <w:szCs w:val="20"/>
                <w:lang w:val="nn-NO"/>
              </w:rPr>
            </w:pPr>
            <w:r>
              <w:rPr>
                <w:rFonts w:asciiTheme="minorHAnsi" w:hAnsiTheme="minorHAnsi" w:cstheme="minorHAnsi"/>
                <w:sz w:val="20"/>
                <w:szCs w:val="20"/>
                <w:lang w:val="nn-NO"/>
              </w:rPr>
              <w:t xml:space="preserve">    </w:t>
            </w:r>
            <w:proofErr w:type="spellStart"/>
            <w:r w:rsidR="00854462" w:rsidRPr="00854462">
              <w:rPr>
                <w:rFonts w:asciiTheme="minorHAnsi" w:hAnsiTheme="minorHAnsi" w:cstheme="minorHAnsi"/>
                <w:sz w:val="20"/>
                <w:szCs w:val="20"/>
                <w:lang w:val="nn-NO"/>
              </w:rPr>
              <w:t>Tlf</w:t>
            </w:r>
            <w:proofErr w:type="spellEnd"/>
            <w:r w:rsidR="00854462" w:rsidRPr="00854462">
              <w:rPr>
                <w:rFonts w:asciiTheme="minorHAnsi" w:hAnsiTheme="minorHAnsi" w:cstheme="minorHAnsi"/>
                <w:sz w:val="20"/>
                <w:szCs w:val="20"/>
                <w:lang w:val="nn-NO"/>
              </w:rPr>
              <w:t xml:space="preserve"> 55 58 26 04</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EB5AB4" w:rsidP="0062257B">
            <w:pPr>
              <w:ind w:left="142" w:right="155"/>
              <w:rPr>
                <w:rFonts w:asciiTheme="minorHAnsi" w:hAnsiTheme="minorHAnsi" w:cstheme="minorHAnsi"/>
                <w:sz w:val="20"/>
                <w:szCs w:val="20"/>
                <w:lang w:val="nn-NO"/>
              </w:rPr>
            </w:pPr>
            <w:r>
              <w:rPr>
                <w:rFonts w:asciiTheme="minorHAnsi" w:hAnsiTheme="minorHAnsi" w:cstheme="minorHAnsi"/>
                <w:sz w:val="20"/>
                <w:szCs w:val="20"/>
                <w:lang w:val="nn-NO"/>
              </w:rPr>
              <w:t xml:space="preserve"> </w:t>
            </w:r>
          </w:p>
        </w:tc>
      </w:tr>
    </w:tbl>
    <w:p w:rsidR="00AF4D7F" w:rsidRDefault="0097097A" w:rsidP="006C487F">
      <w:pPr>
        <w:widowControl/>
        <w:rPr>
          <w:rFonts w:asciiTheme="minorHAnsi" w:hAnsiTheme="minorHAnsi" w:cstheme="minorHAnsi"/>
          <w:highlight w:val="yellow"/>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AF4D7F">
        <w:rPr>
          <w:rFonts w:asciiTheme="minorHAnsi" w:hAnsiTheme="minorHAnsi" w:cstheme="minorHAnsi"/>
          <w:highlight w:val="yellow"/>
          <w:lang w:val="nn-NO"/>
        </w:rPr>
        <w:t>Mal sist oppdatert: 12.1.17</w:t>
      </w:r>
      <w:r>
        <w:rPr>
          <w:rFonts w:asciiTheme="minorHAnsi" w:hAnsiTheme="minorHAnsi" w:cstheme="minorHAnsi"/>
          <w:lang w:val="nn-NO"/>
        </w:rPr>
        <w:t xml:space="preserve"> MN/BIG</w:t>
      </w:r>
      <w:r w:rsidR="00AF4D7F" w:rsidRPr="004415B3">
        <w:rPr>
          <w:rFonts w:asciiTheme="minorHAnsi" w:hAnsiTheme="minorHAnsi" w:cstheme="minorHAnsi"/>
          <w:lang w:val="nn-NO"/>
        </w:rPr>
        <w:br w:type="page"/>
      </w: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C344B7" w:rsidRPr="00BA7D1D" w:rsidRDefault="00C344B7" w:rsidP="00EF7272">
      <w:pPr>
        <w:widowControl/>
        <w:rPr>
          <w:rFonts w:asciiTheme="minorHAnsi" w:hAnsiTheme="minorHAnsi" w:cstheme="minorHAnsi"/>
          <w:i/>
          <w:sz w:val="28"/>
          <w:szCs w:val="28"/>
          <w:lang w:val="nb-NO"/>
        </w:rPr>
      </w:pPr>
      <w:r w:rsidRPr="00BA7D1D">
        <w:rPr>
          <w:rFonts w:asciiTheme="minorHAnsi" w:hAnsiTheme="minorHAnsi" w:cstheme="minorHAnsi"/>
          <w:sz w:val="32"/>
          <w:szCs w:val="32"/>
          <w:lang w:val="nb-NO"/>
        </w:rPr>
        <w:t>Emnebeskriving for Energiressurser og -forbruk</w:t>
      </w:r>
      <w:r w:rsidR="003F6242" w:rsidRPr="00BA7D1D">
        <w:rPr>
          <w:rFonts w:asciiTheme="minorHAnsi" w:hAnsiTheme="minorHAnsi" w:cstheme="minorHAnsi"/>
          <w:i/>
          <w:sz w:val="28"/>
          <w:szCs w:val="28"/>
          <w:lang w:val="nb-NO"/>
        </w:rPr>
        <w:tab/>
      </w:r>
      <w:r w:rsidR="003F6242" w:rsidRPr="00BA7D1D">
        <w:rPr>
          <w:rFonts w:asciiTheme="minorHAnsi" w:hAnsiTheme="minorHAnsi" w:cstheme="minorHAnsi"/>
          <w:i/>
          <w:sz w:val="28"/>
          <w:szCs w:val="28"/>
          <w:lang w:val="nb-NO"/>
        </w:rPr>
        <w:tab/>
      </w:r>
      <w:r w:rsidR="003F6242" w:rsidRPr="00BA7D1D">
        <w:rPr>
          <w:rFonts w:asciiTheme="minorHAnsi" w:hAnsiTheme="minorHAnsi" w:cstheme="minorHAnsi"/>
          <w:i/>
          <w:sz w:val="28"/>
          <w:szCs w:val="28"/>
          <w:lang w:val="nb-NO"/>
        </w:rPr>
        <w:tab/>
      </w:r>
    </w:p>
    <w:p w:rsidR="003F6242" w:rsidRPr="00BA7D1D" w:rsidRDefault="00C344B7" w:rsidP="00C344B7">
      <w:pPr>
        <w:widowControl/>
        <w:rPr>
          <w:rFonts w:asciiTheme="minorHAnsi" w:hAnsiTheme="minorHAnsi" w:cstheme="minorHAnsi"/>
          <w:sz w:val="28"/>
          <w:szCs w:val="28"/>
          <w:lang w:val="nb-NO"/>
        </w:rPr>
      </w:pPr>
      <w:r w:rsidRPr="00BA7D1D">
        <w:rPr>
          <w:rFonts w:asciiTheme="minorHAnsi" w:hAnsiTheme="minorHAnsi" w:cstheme="minorHAnsi"/>
          <w:i/>
          <w:sz w:val="28"/>
          <w:szCs w:val="28"/>
          <w:lang w:val="nb-NO"/>
        </w:rPr>
        <w:t xml:space="preserve">                                        </w:t>
      </w:r>
      <w:r w:rsidRPr="00BA7D1D">
        <w:rPr>
          <w:rFonts w:asciiTheme="minorHAnsi" w:hAnsiTheme="minorHAnsi" w:cstheme="minorHAnsi"/>
          <w:sz w:val="32"/>
          <w:szCs w:val="32"/>
          <w:lang w:val="nb-NO"/>
        </w:rPr>
        <w:t>Energiressurser og -forbruk</w:t>
      </w:r>
      <w:r w:rsidR="003F6242" w:rsidRPr="00BA7D1D">
        <w:rPr>
          <w:rFonts w:asciiTheme="minorHAnsi" w:hAnsiTheme="minorHAnsi" w:cstheme="minorHAnsi"/>
          <w:sz w:val="32"/>
          <w:szCs w:val="32"/>
          <w:lang w:val="nb-NO"/>
        </w:rPr>
        <w:t xml:space="preserve"> </w:t>
      </w:r>
    </w:p>
    <w:p w:rsidR="003F6242" w:rsidRPr="00BA7D1D" w:rsidRDefault="003F6242" w:rsidP="00EF7272">
      <w:pPr>
        <w:widowControl/>
        <w:rPr>
          <w:rFonts w:asciiTheme="minorHAnsi" w:hAnsiTheme="minorHAnsi" w:cstheme="minorHAnsi"/>
          <w:i/>
          <w:sz w:val="28"/>
          <w:szCs w:val="28"/>
          <w:lang w:val="nb-NO"/>
        </w:rPr>
      </w:pPr>
      <w:r w:rsidRPr="00BA7D1D">
        <w:rPr>
          <w:rFonts w:asciiTheme="minorHAnsi" w:hAnsiTheme="minorHAnsi" w:cstheme="minorHAnsi"/>
          <w:sz w:val="28"/>
          <w:szCs w:val="28"/>
          <w:lang w:val="nb-NO"/>
        </w:rPr>
        <w:tab/>
      </w:r>
      <w:r w:rsidRPr="00BA7D1D">
        <w:rPr>
          <w:rFonts w:asciiTheme="minorHAnsi" w:hAnsiTheme="minorHAnsi" w:cstheme="minorHAnsi"/>
          <w:sz w:val="28"/>
          <w:szCs w:val="28"/>
          <w:lang w:val="nb-NO"/>
        </w:rPr>
        <w:tab/>
      </w:r>
      <w:r w:rsidRPr="00BA7D1D">
        <w:rPr>
          <w:rFonts w:asciiTheme="minorHAnsi" w:hAnsiTheme="minorHAnsi" w:cstheme="minorHAnsi"/>
          <w:sz w:val="28"/>
          <w:szCs w:val="28"/>
          <w:lang w:val="nb-NO"/>
        </w:rPr>
        <w:tab/>
      </w:r>
      <w:r w:rsidR="00C344B7" w:rsidRPr="00BA7D1D">
        <w:rPr>
          <w:rFonts w:asciiTheme="minorHAnsi" w:hAnsiTheme="minorHAnsi" w:cstheme="minorHAnsi"/>
          <w:sz w:val="28"/>
          <w:szCs w:val="28"/>
          <w:lang w:val="nb-NO"/>
        </w:rPr>
        <w:t xml:space="preserve">      </w:t>
      </w:r>
      <w:r w:rsidR="00C344B7" w:rsidRPr="00BA7D1D">
        <w:rPr>
          <w:rFonts w:asciiTheme="minorHAnsi" w:hAnsiTheme="minorHAnsi" w:cstheme="minorHAnsi"/>
          <w:sz w:val="32"/>
          <w:szCs w:val="32"/>
          <w:lang w:val="nb-NO"/>
        </w:rPr>
        <w:t xml:space="preserve">Energy Resources and </w:t>
      </w:r>
      <w:proofErr w:type="spellStart"/>
      <w:r w:rsidR="00C344B7" w:rsidRPr="00BA7D1D">
        <w:rPr>
          <w:rFonts w:asciiTheme="minorHAnsi" w:hAnsiTheme="minorHAnsi" w:cstheme="minorHAnsi"/>
          <w:sz w:val="32"/>
          <w:szCs w:val="32"/>
          <w:lang w:val="nb-NO"/>
        </w:rPr>
        <w:t>Use</w:t>
      </w:r>
      <w:proofErr w:type="spellEnd"/>
      <w:r w:rsidRPr="00BA7D1D">
        <w:rPr>
          <w:rFonts w:asciiTheme="minorHAnsi" w:hAnsiTheme="minorHAnsi" w:cstheme="minorHAnsi"/>
          <w:sz w:val="32"/>
          <w:szCs w:val="32"/>
          <w:lang w:val="nb-NO"/>
        </w:rPr>
        <w:t xml:space="preserve"> </w:t>
      </w:r>
    </w:p>
    <w:p w:rsidR="003F6242" w:rsidRPr="00BA7D1D" w:rsidRDefault="003F6242" w:rsidP="00EF7272">
      <w:pPr>
        <w:widowControl/>
        <w:rPr>
          <w:rFonts w:asciiTheme="minorHAnsi" w:hAnsiTheme="minorHAnsi" w:cstheme="minorHAnsi"/>
          <w:i/>
          <w:sz w:val="28"/>
          <w:szCs w:val="28"/>
          <w:lang w:val="nb-NO"/>
        </w:rPr>
      </w:pPr>
      <w:r w:rsidRPr="00BA7D1D">
        <w:rPr>
          <w:rFonts w:asciiTheme="minorHAnsi" w:hAnsiTheme="minorHAnsi" w:cstheme="minorHAnsi"/>
          <w:i/>
          <w:sz w:val="28"/>
          <w:szCs w:val="28"/>
          <w:lang w:val="nb-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5"/>
      <w:footerReference w:type="default" r:id="rId16"/>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507" w:rsidRDefault="00654507" w:rsidP="007E1FBB">
      <w:pPr>
        <w:spacing w:after="0" w:line="240" w:lineRule="auto"/>
      </w:pPr>
      <w:r>
        <w:separator/>
      </w:r>
    </w:p>
  </w:endnote>
  <w:endnote w:type="continuationSeparator" w:id="0">
    <w:p w:rsidR="00654507" w:rsidRDefault="00654507"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507" w:rsidRDefault="00654507">
    <w:pPr>
      <w:pStyle w:val="Footer"/>
      <w:jc w:val="right"/>
    </w:pPr>
  </w:p>
  <w:p w:rsidR="00654507" w:rsidRDefault="00654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507" w:rsidRDefault="00654507" w:rsidP="007E1FBB">
      <w:pPr>
        <w:spacing w:after="0" w:line="240" w:lineRule="auto"/>
      </w:pPr>
      <w:r>
        <w:separator/>
      </w:r>
    </w:p>
  </w:footnote>
  <w:footnote w:type="continuationSeparator" w:id="0">
    <w:p w:rsidR="00654507" w:rsidRDefault="00654507"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507" w:rsidRPr="001D4AF2" w:rsidRDefault="00654507">
    <w:pPr>
      <w:pStyle w:val="Header"/>
      <w:rPr>
        <w:lang w:val="nb-NO"/>
      </w:rPr>
    </w:pPr>
    <w:r>
      <w:rPr>
        <w:lang w:val="nb-NO"/>
      </w:rPr>
      <w:t xml:space="preserve">Emnekode: </w:t>
    </w:r>
    <w:r w:rsidR="00885F79">
      <w:rPr>
        <w:lang w:val="nb-NO"/>
      </w:rPr>
      <w:t>ENERGI200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2"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2"/>
  </w:num>
  <w:num w:numId="5">
    <w:abstractNumId w:val="2"/>
  </w:num>
  <w:num w:numId="6">
    <w:abstractNumId w:val="7"/>
  </w:num>
  <w:num w:numId="7">
    <w:abstractNumId w:val="1"/>
  </w:num>
  <w:num w:numId="8">
    <w:abstractNumId w:val="5"/>
  </w:num>
  <w:num w:numId="9">
    <w:abstractNumId w:val="8"/>
  </w:num>
  <w:num w:numId="10">
    <w:abstractNumId w:val="13"/>
  </w:num>
  <w:num w:numId="11">
    <w:abstractNumId w:val="6"/>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14C0"/>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4D5"/>
    <w:rsid w:val="001B1A1F"/>
    <w:rsid w:val="001C0BD4"/>
    <w:rsid w:val="001C5710"/>
    <w:rsid w:val="001D28D4"/>
    <w:rsid w:val="001D4AF2"/>
    <w:rsid w:val="001F096C"/>
    <w:rsid w:val="001F2701"/>
    <w:rsid w:val="00206DD8"/>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2477C"/>
    <w:rsid w:val="00333278"/>
    <w:rsid w:val="00355065"/>
    <w:rsid w:val="00361CE4"/>
    <w:rsid w:val="003757DF"/>
    <w:rsid w:val="003C032B"/>
    <w:rsid w:val="003C70C0"/>
    <w:rsid w:val="003C766B"/>
    <w:rsid w:val="003E2604"/>
    <w:rsid w:val="003F6242"/>
    <w:rsid w:val="004013F2"/>
    <w:rsid w:val="00404F26"/>
    <w:rsid w:val="00413405"/>
    <w:rsid w:val="00422926"/>
    <w:rsid w:val="004236B9"/>
    <w:rsid w:val="00425D71"/>
    <w:rsid w:val="00431AB6"/>
    <w:rsid w:val="00435B94"/>
    <w:rsid w:val="004402D8"/>
    <w:rsid w:val="004415B3"/>
    <w:rsid w:val="0047488C"/>
    <w:rsid w:val="00474D4E"/>
    <w:rsid w:val="00475537"/>
    <w:rsid w:val="00484CF9"/>
    <w:rsid w:val="00497B50"/>
    <w:rsid w:val="004C16AD"/>
    <w:rsid w:val="004D1BD8"/>
    <w:rsid w:val="004F228D"/>
    <w:rsid w:val="004F647F"/>
    <w:rsid w:val="005009BC"/>
    <w:rsid w:val="0051340A"/>
    <w:rsid w:val="00517E2C"/>
    <w:rsid w:val="005204AE"/>
    <w:rsid w:val="00530C27"/>
    <w:rsid w:val="0054518C"/>
    <w:rsid w:val="005474E7"/>
    <w:rsid w:val="00581010"/>
    <w:rsid w:val="005A09D8"/>
    <w:rsid w:val="005A6EF6"/>
    <w:rsid w:val="005B0137"/>
    <w:rsid w:val="005B23AE"/>
    <w:rsid w:val="005C0061"/>
    <w:rsid w:val="005E1D56"/>
    <w:rsid w:val="005F0259"/>
    <w:rsid w:val="005F12A6"/>
    <w:rsid w:val="00603C92"/>
    <w:rsid w:val="00614341"/>
    <w:rsid w:val="00615268"/>
    <w:rsid w:val="00622176"/>
    <w:rsid w:val="0062257B"/>
    <w:rsid w:val="00627C88"/>
    <w:rsid w:val="00635549"/>
    <w:rsid w:val="00654507"/>
    <w:rsid w:val="00656634"/>
    <w:rsid w:val="006614DD"/>
    <w:rsid w:val="00667AB2"/>
    <w:rsid w:val="00672A84"/>
    <w:rsid w:val="00673C1D"/>
    <w:rsid w:val="006904AB"/>
    <w:rsid w:val="00696C93"/>
    <w:rsid w:val="006B6AB2"/>
    <w:rsid w:val="006C487F"/>
    <w:rsid w:val="006C4FB8"/>
    <w:rsid w:val="006D326B"/>
    <w:rsid w:val="006E7015"/>
    <w:rsid w:val="006F3F5A"/>
    <w:rsid w:val="006F5BF6"/>
    <w:rsid w:val="00715B5F"/>
    <w:rsid w:val="00726395"/>
    <w:rsid w:val="00726B2E"/>
    <w:rsid w:val="00740D7E"/>
    <w:rsid w:val="00745A66"/>
    <w:rsid w:val="0075425A"/>
    <w:rsid w:val="007602A1"/>
    <w:rsid w:val="00762548"/>
    <w:rsid w:val="00782E2B"/>
    <w:rsid w:val="00790268"/>
    <w:rsid w:val="007A126B"/>
    <w:rsid w:val="007A366F"/>
    <w:rsid w:val="007A457E"/>
    <w:rsid w:val="007C467C"/>
    <w:rsid w:val="007C7990"/>
    <w:rsid w:val="007E1FBB"/>
    <w:rsid w:val="007E71E7"/>
    <w:rsid w:val="00800E29"/>
    <w:rsid w:val="00811CEF"/>
    <w:rsid w:val="008143B0"/>
    <w:rsid w:val="008201AD"/>
    <w:rsid w:val="008276F9"/>
    <w:rsid w:val="00831877"/>
    <w:rsid w:val="00835383"/>
    <w:rsid w:val="00837034"/>
    <w:rsid w:val="008517DC"/>
    <w:rsid w:val="0085214F"/>
    <w:rsid w:val="00854462"/>
    <w:rsid w:val="008562F9"/>
    <w:rsid w:val="00862D7F"/>
    <w:rsid w:val="0086658A"/>
    <w:rsid w:val="008709E1"/>
    <w:rsid w:val="00884219"/>
    <w:rsid w:val="00885F79"/>
    <w:rsid w:val="00886CBF"/>
    <w:rsid w:val="00887DBD"/>
    <w:rsid w:val="00892FCB"/>
    <w:rsid w:val="00894860"/>
    <w:rsid w:val="008B2CDA"/>
    <w:rsid w:val="008B4020"/>
    <w:rsid w:val="008C61BB"/>
    <w:rsid w:val="008D22B5"/>
    <w:rsid w:val="008D3BE9"/>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468"/>
    <w:rsid w:val="00A20D7F"/>
    <w:rsid w:val="00A44F7E"/>
    <w:rsid w:val="00A62E76"/>
    <w:rsid w:val="00A73847"/>
    <w:rsid w:val="00A76CAD"/>
    <w:rsid w:val="00A81097"/>
    <w:rsid w:val="00A811CA"/>
    <w:rsid w:val="00A847B3"/>
    <w:rsid w:val="00A9301C"/>
    <w:rsid w:val="00AA349C"/>
    <w:rsid w:val="00AB1DB9"/>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95EEC"/>
    <w:rsid w:val="00BA661B"/>
    <w:rsid w:val="00BA7D1D"/>
    <w:rsid w:val="00BC0CC5"/>
    <w:rsid w:val="00BC3B6A"/>
    <w:rsid w:val="00BD2F7D"/>
    <w:rsid w:val="00C04738"/>
    <w:rsid w:val="00C1392B"/>
    <w:rsid w:val="00C14049"/>
    <w:rsid w:val="00C234F1"/>
    <w:rsid w:val="00C31A8F"/>
    <w:rsid w:val="00C344B7"/>
    <w:rsid w:val="00C353DB"/>
    <w:rsid w:val="00C42D71"/>
    <w:rsid w:val="00C46A30"/>
    <w:rsid w:val="00C5268A"/>
    <w:rsid w:val="00C55983"/>
    <w:rsid w:val="00C564E4"/>
    <w:rsid w:val="00C654E0"/>
    <w:rsid w:val="00C65963"/>
    <w:rsid w:val="00C66D06"/>
    <w:rsid w:val="00C670FA"/>
    <w:rsid w:val="00C73B39"/>
    <w:rsid w:val="00C82E50"/>
    <w:rsid w:val="00C92065"/>
    <w:rsid w:val="00CC0978"/>
    <w:rsid w:val="00CC344A"/>
    <w:rsid w:val="00CD0DA6"/>
    <w:rsid w:val="00CF2C1B"/>
    <w:rsid w:val="00CF50F8"/>
    <w:rsid w:val="00D06F01"/>
    <w:rsid w:val="00D1332E"/>
    <w:rsid w:val="00D13CD7"/>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A2F38"/>
    <w:rsid w:val="00DE420A"/>
    <w:rsid w:val="00DF1C0B"/>
    <w:rsid w:val="00E05353"/>
    <w:rsid w:val="00E16901"/>
    <w:rsid w:val="00E3101A"/>
    <w:rsid w:val="00E33BA5"/>
    <w:rsid w:val="00E410DC"/>
    <w:rsid w:val="00E64A5C"/>
    <w:rsid w:val="00E70107"/>
    <w:rsid w:val="00E73F2B"/>
    <w:rsid w:val="00E76FC1"/>
    <w:rsid w:val="00E934EF"/>
    <w:rsid w:val="00E942D9"/>
    <w:rsid w:val="00EB5AB4"/>
    <w:rsid w:val="00EE442A"/>
    <w:rsid w:val="00EE5BAC"/>
    <w:rsid w:val="00EF4794"/>
    <w:rsid w:val="00EF7272"/>
    <w:rsid w:val="00F02FAF"/>
    <w:rsid w:val="00F203E3"/>
    <w:rsid w:val="00F20533"/>
    <w:rsid w:val="00F52EC0"/>
    <w:rsid w:val="00F53BF5"/>
    <w:rsid w:val="00F812E8"/>
    <w:rsid w:val="00F951F4"/>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D59CF7"/>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mailto:studieveileder@gfi.uib.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hr.no/ressurser/temasider/karaktersystemet_1/tekst_som_beskriver_det_norske_karaktersystem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ib.no/studiekvalitet" TargetMode="Externa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mailto:studieveileder@gfi.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77C5D-CEA2-40FD-BA63-C53E5CF9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E240FA11.dotm</Template>
  <TotalTime>3</TotalTime>
  <Pages>9</Pages>
  <Words>1893</Words>
  <Characters>12501</Characters>
  <Application>Microsoft Office Word</Application>
  <DocSecurity>0</DocSecurity>
  <Lines>104</Lines>
  <Paragraphs>28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Elisabeth Aase Sæther</cp:lastModifiedBy>
  <cp:revision>5</cp:revision>
  <cp:lastPrinted>2014-11-06T13:45:00Z</cp:lastPrinted>
  <dcterms:created xsi:type="dcterms:W3CDTF">2017-02-03T14:40:00Z</dcterms:created>
  <dcterms:modified xsi:type="dcterms:W3CDTF">2017-02-03T14:42:00Z</dcterms:modified>
</cp:coreProperties>
</file>