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AD5AC9" w:rsidRPr="00AD5AC9">
        <w:rPr>
          <w:rFonts w:asciiTheme="minorHAnsi" w:hAnsiTheme="minorHAnsi" w:cstheme="minorHAnsi"/>
          <w:sz w:val="32"/>
          <w:szCs w:val="32"/>
          <w:lang w:val="nn-NO"/>
        </w:rPr>
        <w:t xml:space="preserve">Introduksjon til fleirfasesystem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AB3E5D"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AD5AC9" w:rsidRPr="00AB3E5D">
        <w:rPr>
          <w:rFonts w:asciiTheme="minorHAnsi" w:hAnsiTheme="minorHAnsi" w:cstheme="minorHAnsi"/>
          <w:sz w:val="32"/>
          <w:szCs w:val="32"/>
          <w:lang w:val="nb-NO"/>
        </w:rPr>
        <w:t xml:space="preserve">Introduksjon til </w:t>
      </w:r>
      <w:proofErr w:type="spellStart"/>
      <w:r w:rsidR="00AD5AC9" w:rsidRPr="00AB3E5D">
        <w:rPr>
          <w:rFonts w:asciiTheme="minorHAnsi" w:hAnsiTheme="minorHAnsi" w:cstheme="minorHAnsi"/>
          <w:sz w:val="32"/>
          <w:szCs w:val="32"/>
          <w:lang w:val="nb-NO"/>
        </w:rPr>
        <w:t>fleirfasesystem</w:t>
      </w:r>
      <w:proofErr w:type="spellEnd"/>
      <w:r w:rsidR="00AD5AC9" w:rsidRPr="00AB3E5D">
        <w:rPr>
          <w:rFonts w:asciiTheme="minorHAnsi" w:hAnsiTheme="minorHAnsi" w:cstheme="minorHAnsi"/>
          <w:sz w:val="32"/>
          <w:szCs w:val="32"/>
          <w:lang w:val="nb-NO"/>
        </w:rPr>
        <w:t xml:space="preserve"> </w:t>
      </w:r>
      <w:r w:rsidRPr="00AB3E5D">
        <w:rPr>
          <w:rFonts w:asciiTheme="minorHAnsi" w:hAnsiTheme="minorHAnsi" w:cstheme="minorHAnsi"/>
          <w:i/>
          <w:sz w:val="32"/>
          <w:szCs w:val="32"/>
          <w:lang w:val="nb-NO"/>
        </w:rPr>
        <w:t>(</w:t>
      </w:r>
      <w:r w:rsidRPr="00AB3E5D">
        <w:rPr>
          <w:rFonts w:asciiTheme="minorHAnsi" w:hAnsiTheme="minorHAnsi" w:cstheme="minorHAnsi"/>
          <w:i/>
          <w:sz w:val="28"/>
          <w:szCs w:val="28"/>
          <w:lang w:val="nb-NO"/>
        </w:rPr>
        <w:t>Navn på emnet, bokmål)</w:t>
      </w:r>
    </w:p>
    <w:p w:rsidR="00951E5A" w:rsidRPr="00726B2E" w:rsidRDefault="00951E5A" w:rsidP="00951E5A">
      <w:pPr>
        <w:widowControl/>
        <w:rPr>
          <w:rFonts w:asciiTheme="minorHAnsi" w:hAnsiTheme="minorHAnsi" w:cstheme="minorHAnsi"/>
          <w:i/>
          <w:sz w:val="28"/>
          <w:szCs w:val="28"/>
        </w:rPr>
      </w:pPr>
      <w:r w:rsidRPr="00AB3E5D">
        <w:rPr>
          <w:rFonts w:asciiTheme="minorHAnsi" w:hAnsiTheme="minorHAnsi" w:cstheme="minorHAnsi"/>
          <w:sz w:val="28"/>
          <w:szCs w:val="28"/>
          <w:lang w:val="nb-NO"/>
        </w:rPr>
        <w:tab/>
      </w:r>
      <w:r w:rsidRPr="00AB3E5D">
        <w:rPr>
          <w:rFonts w:asciiTheme="minorHAnsi" w:hAnsiTheme="minorHAnsi" w:cstheme="minorHAnsi"/>
          <w:sz w:val="28"/>
          <w:szCs w:val="28"/>
          <w:lang w:val="nb-NO"/>
        </w:rPr>
        <w:tab/>
      </w:r>
      <w:r w:rsidRPr="00AB3E5D">
        <w:rPr>
          <w:rFonts w:asciiTheme="minorHAnsi" w:hAnsiTheme="minorHAnsi" w:cstheme="minorHAnsi"/>
          <w:sz w:val="28"/>
          <w:szCs w:val="28"/>
          <w:lang w:val="nb-NO"/>
        </w:rPr>
        <w:tab/>
      </w:r>
      <w:r w:rsidR="0066047E" w:rsidRPr="0066047E">
        <w:rPr>
          <w:rFonts w:asciiTheme="minorHAnsi" w:hAnsiTheme="minorHAnsi" w:cstheme="minorHAnsi"/>
          <w:sz w:val="32"/>
          <w:szCs w:val="32"/>
        </w:rPr>
        <w:t>Introduction to Multiphase Systems</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724"/>
        <w:gridCol w:w="10631"/>
      </w:tblGrid>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66047E">
            <w:pPr>
              <w:rPr>
                <w:rFonts w:asciiTheme="minorHAnsi" w:hAnsiTheme="minorHAnsi" w:cstheme="minorHAnsi"/>
                <w:sz w:val="20"/>
                <w:szCs w:val="20"/>
                <w:lang w:val="nn-NO"/>
              </w:rPr>
            </w:pPr>
            <w:r>
              <w:rPr>
                <w:rFonts w:asciiTheme="minorHAnsi" w:hAnsiTheme="minorHAnsi" w:cstheme="minorHAnsi"/>
                <w:sz w:val="20"/>
                <w:szCs w:val="20"/>
                <w:lang w:val="nn-NO"/>
              </w:rPr>
              <w:t>PTEK241</w:t>
            </w:r>
          </w:p>
        </w:tc>
      </w:tr>
      <w:tr w:rsidR="00FB1919" w:rsidRPr="00E33BA5"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AD5AC9" w:rsidP="002D26F0">
            <w:pPr>
              <w:rPr>
                <w:rFonts w:asciiTheme="minorHAnsi" w:hAnsiTheme="minorHAnsi" w:cstheme="minorHAnsi"/>
                <w:sz w:val="20"/>
                <w:szCs w:val="20"/>
                <w:lang w:val="nn-NO"/>
              </w:rPr>
            </w:pPr>
            <w:r w:rsidRPr="00AD5AC9">
              <w:rPr>
                <w:rFonts w:asciiTheme="minorHAnsi" w:hAnsiTheme="minorHAnsi" w:cstheme="minorHAnsi"/>
                <w:sz w:val="20"/>
                <w:szCs w:val="20"/>
                <w:lang w:val="nn-NO"/>
              </w:rPr>
              <w:t>Introduksjon til fleirfasesystem</w:t>
            </w:r>
          </w:p>
        </w:tc>
      </w:tr>
      <w:tr w:rsidR="00FB1919" w:rsidRPr="00E33BA5"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AD5AC9" w:rsidP="002D26F0">
            <w:pPr>
              <w:rPr>
                <w:rFonts w:asciiTheme="minorHAnsi" w:hAnsiTheme="minorHAnsi" w:cstheme="minorHAnsi"/>
                <w:sz w:val="20"/>
                <w:szCs w:val="20"/>
                <w:lang w:val="nn-NO"/>
              </w:rPr>
            </w:pPr>
            <w:r w:rsidRPr="00AD5AC9">
              <w:rPr>
                <w:rFonts w:asciiTheme="minorHAnsi" w:hAnsiTheme="minorHAnsi" w:cstheme="minorHAnsi"/>
                <w:sz w:val="20"/>
                <w:szCs w:val="20"/>
                <w:lang w:val="nn-NO"/>
              </w:rPr>
              <w:t>Introduksjon til fleirfasesystem</w:t>
            </w:r>
          </w:p>
        </w:tc>
      </w:tr>
      <w:tr w:rsidR="00FB1919" w:rsidRPr="00E33BA5"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66047E" w:rsidP="002D26F0">
            <w:pPr>
              <w:rPr>
                <w:rFonts w:asciiTheme="minorHAnsi" w:hAnsiTheme="minorHAnsi" w:cstheme="minorHAnsi"/>
                <w:sz w:val="20"/>
                <w:szCs w:val="20"/>
                <w:lang w:val="nn-NO"/>
              </w:rPr>
            </w:pPr>
            <w:proofErr w:type="spellStart"/>
            <w:r w:rsidRPr="0066047E">
              <w:rPr>
                <w:rFonts w:asciiTheme="minorHAnsi" w:hAnsiTheme="minorHAnsi" w:cstheme="minorHAnsi"/>
                <w:sz w:val="20"/>
                <w:szCs w:val="20"/>
                <w:lang w:val="nn-NO"/>
              </w:rPr>
              <w:t>Introduction</w:t>
            </w:r>
            <w:proofErr w:type="spellEnd"/>
            <w:r w:rsidRPr="0066047E">
              <w:rPr>
                <w:rFonts w:asciiTheme="minorHAnsi" w:hAnsiTheme="minorHAnsi" w:cstheme="minorHAnsi"/>
                <w:sz w:val="20"/>
                <w:szCs w:val="20"/>
                <w:lang w:val="nn-NO"/>
              </w:rPr>
              <w:t xml:space="preserve"> to </w:t>
            </w:r>
            <w:proofErr w:type="spellStart"/>
            <w:r w:rsidRPr="0066047E">
              <w:rPr>
                <w:rFonts w:asciiTheme="minorHAnsi" w:hAnsiTheme="minorHAnsi" w:cstheme="minorHAnsi"/>
                <w:sz w:val="20"/>
                <w:szCs w:val="20"/>
                <w:lang w:val="nn-NO"/>
              </w:rPr>
              <w:t>Multiphase</w:t>
            </w:r>
            <w:proofErr w:type="spellEnd"/>
            <w:r w:rsidRPr="0066047E">
              <w:rPr>
                <w:rFonts w:asciiTheme="minorHAnsi" w:hAnsiTheme="minorHAnsi" w:cstheme="minorHAnsi"/>
                <w:sz w:val="20"/>
                <w:szCs w:val="20"/>
                <w:lang w:val="nn-NO"/>
              </w:rPr>
              <w:t xml:space="preserve"> Systems</w:t>
            </w:r>
          </w:p>
        </w:tc>
      </w:tr>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631"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rsidR="00FB1919" w:rsidRPr="00D80B54"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p w:rsidR="00FB1919" w:rsidRPr="00D80B54" w:rsidRDefault="00FB1919" w:rsidP="00CC1420">
            <w:pPr>
              <w:rPr>
                <w:rFonts w:asciiTheme="minorHAnsi" w:hAnsiTheme="minorHAnsi" w:cstheme="minorHAnsi"/>
                <w:i/>
                <w:lang w:val="nb-NO"/>
              </w:rPr>
            </w:pPr>
            <w:proofErr w:type="spellStart"/>
            <w:r w:rsidRPr="00D80B54">
              <w:rPr>
                <w:rFonts w:asciiTheme="minorHAnsi" w:hAnsiTheme="minorHAnsi" w:cstheme="minorHAnsi"/>
                <w:i/>
                <w:sz w:val="20"/>
                <w:szCs w:val="20"/>
                <w:lang w:val="nb-NO"/>
              </w:rPr>
              <w:t>P</w:t>
            </w:r>
            <w:r w:rsidR="00D80B54">
              <w:rPr>
                <w:rFonts w:asciiTheme="minorHAnsi" w:hAnsiTheme="minorHAnsi" w:cstheme="minorHAnsi"/>
                <w:i/>
                <w:sz w:val="20"/>
                <w:szCs w:val="20"/>
                <w:lang w:val="nb-NO"/>
              </w:rPr>
              <w:t>h.d</w:t>
            </w:r>
            <w:proofErr w:type="spellEnd"/>
            <w:r w:rsidRPr="00D80B54">
              <w:rPr>
                <w:rFonts w:asciiTheme="minorHAnsi" w:hAnsiTheme="minorHAnsi" w:cstheme="minorHAnsi"/>
                <w:i/>
                <w:sz w:val="20"/>
                <w:szCs w:val="20"/>
                <w:lang w:val="nb-NO"/>
              </w:rPr>
              <w:t>.</w:t>
            </w:r>
            <w:r w:rsidRPr="00D80B54">
              <w:rPr>
                <w:rFonts w:asciiTheme="minorHAnsi" w:hAnsiTheme="minorHAnsi" w:cstheme="minorHAnsi"/>
                <w:i/>
                <w:lang w:val="nb-NO"/>
              </w:rPr>
              <w:t xml:space="preserve"> </w:t>
            </w:r>
          </w:p>
        </w:tc>
      </w:tr>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631"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D80B54" w:rsidRPr="00510586" w:rsidRDefault="00FB1919" w:rsidP="002D26F0">
            <w:pPr>
              <w:rPr>
                <w:rFonts w:ascii="Verdana" w:eastAsia="Times New Roman" w:hAnsi="Verdana" w:cs="Arial"/>
                <w:color w:val="333333"/>
                <w:sz w:val="20"/>
                <w:szCs w:val="20"/>
                <w:lang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r w:rsidRPr="00510586">
              <w:rPr>
                <w:rFonts w:asciiTheme="minorHAnsi" w:eastAsia="Times New Roman" w:hAnsiTheme="minorHAnsi" w:cstheme="minorHAnsi"/>
                <w:i/>
                <w:color w:val="333333"/>
                <w:sz w:val="20"/>
                <w:szCs w:val="20"/>
                <w:lang w:eastAsia="nb-NO"/>
              </w:rPr>
              <w:t>[English. Norwegian if only Norwegian students attend]</w:t>
            </w:r>
          </w:p>
        </w:tc>
      </w:tr>
      <w:tr w:rsidR="00FB1919" w:rsidRPr="00D9641E"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Vår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 xml:space="preserve"> Spring</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AD5AC9"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631"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66047E"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631"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FB1919" w:rsidRDefault="00D329A5" w:rsidP="002D26F0">
            <w:pPr>
              <w:widowControl/>
              <w:spacing w:after="0"/>
              <w:rPr>
                <w:rFonts w:asciiTheme="minorHAnsi" w:hAnsiTheme="minorHAnsi" w:cstheme="minorHAnsi"/>
                <w:i/>
                <w:sz w:val="20"/>
                <w:szCs w:val="20"/>
                <w:lang w:val="nn-NO"/>
              </w:rPr>
            </w:pPr>
            <w:r w:rsidRPr="0066047E">
              <w:rPr>
                <w:rFonts w:asciiTheme="minorHAnsi" w:hAnsiTheme="minorHAnsi" w:cstheme="minorHAnsi"/>
                <w:i/>
                <w:sz w:val="20"/>
                <w:szCs w:val="20"/>
                <w:lang w:val="nn-NO"/>
              </w:rPr>
              <w:t xml:space="preserve">Emnet gir ein innføring til fleirfasesystem i prosessindustrien. </w:t>
            </w:r>
            <w:r>
              <w:rPr>
                <w:rFonts w:asciiTheme="minorHAnsi" w:hAnsiTheme="minorHAnsi" w:cstheme="minorHAnsi"/>
                <w:i/>
                <w:sz w:val="20"/>
                <w:szCs w:val="20"/>
                <w:lang w:val="nn-NO"/>
              </w:rPr>
              <w:t xml:space="preserve">Det skal formidle forståing av </w:t>
            </w:r>
            <w:proofErr w:type="spellStart"/>
            <w:r>
              <w:rPr>
                <w:rFonts w:asciiTheme="minorHAnsi" w:hAnsiTheme="minorHAnsi" w:cstheme="minorHAnsi"/>
                <w:i/>
                <w:sz w:val="20"/>
                <w:szCs w:val="20"/>
                <w:lang w:val="nn-NO"/>
              </w:rPr>
              <w:t>grunnleggende</w:t>
            </w:r>
            <w:proofErr w:type="spellEnd"/>
            <w:r>
              <w:rPr>
                <w:rFonts w:asciiTheme="minorHAnsi" w:hAnsiTheme="minorHAnsi" w:cstheme="minorHAnsi"/>
                <w:i/>
                <w:sz w:val="20"/>
                <w:szCs w:val="20"/>
                <w:lang w:val="nn-NO"/>
              </w:rPr>
              <w:t xml:space="preserve"> matematiske modeller og </w:t>
            </w:r>
            <w:proofErr w:type="spellStart"/>
            <w:r>
              <w:rPr>
                <w:rFonts w:asciiTheme="minorHAnsi" w:hAnsiTheme="minorHAnsi" w:cstheme="minorHAnsi"/>
                <w:i/>
                <w:sz w:val="20"/>
                <w:szCs w:val="20"/>
                <w:lang w:val="nn-NO"/>
              </w:rPr>
              <w:t>hvordan</w:t>
            </w:r>
            <w:proofErr w:type="spellEnd"/>
            <w:r>
              <w:rPr>
                <w:rFonts w:asciiTheme="minorHAnsi" w:hAnsiTheme="minorHAnsi" w:cstheme="minorHAnsi"/>
                <w:i/>
                <w:sz w:val="20"/>
                <w:szCs w:val="20"/>
                <w:lang w:val="nn-NO"/>
              </w:rPr>
              <w:t xml:space="preserve"> de kan </w:t>
            </w:r>
            <w:proofErr w:type="spellStart"/>
            <w:r>
              <w:rPr>
                <w:rFonts w:asciiTheme="minorHAnsi" w:hAnsiTheme="minorHAnsi" w:cstheme="minorHAnsi"/>
                <w:i/>
                <w:sz w:val="20"/>
                <w:szCs w:val="20"/>
                <w:lang w:val="nn-NO"/>
              </w:rPr>
              <w:t>brukes</w:t>
            </w:r>
            <w:proofErr w:type="spellEnd"/>
            <w:r>
              <w:rPr>
                <w:rFonts w:asciiTheme="minorHAnsi" w:hAnsiTheme="minorHAnsi" w:cstheme="minorHAnsi"/>
                <w:i/>
                <w:sz w:val="20"/>
                <w:szCs w:val="20"/>
                <w:lang w:val="nn-NO"/>
              </w:rPr>
              <w:t xml:space="preserve"> for å </w:t>
            </w:r>
            <w:proofErr w:type="spellStart"/>
            <w:r>
              <w:rPr>
                <w:rFonts w:asciiTheme="minorHAnsi" w:hAnsiTheme="minorHAnsi" w:cstheme="minorHAnsi"/>
                <w:i/>
                <w:sz w:val="20"/>
                <w:szCs w:val="20"/>
                <w:lang w:val="nn-NO"/>
              </w:rPr>
              <w:t>løse</w:t>
            </w:r>
            <w:proofErr w:type="spellEnd"/>
            <w:r>
              <w:rPr>
                <w:rFonts w:asciiTheme="minorHAnsi" w:hAnsiTheme="minorHAnsi" w:cstheme="minorHAnsi"/>
                <w:i/>
                <w:sz w:val="20"/>
                <w:szCs w:val="20"/>
                <w:lang w:val="nn-NO"/>
              </w:rPr>
              <w:t xml:space="preserve"> praktiske </w:t>
            </w:r>
            <w:proofErr w:type="spellStart"/>
            <w:r>
              <w:rPr>
                <w:rFonts w:asciiTheme="minorHAnsi" w:hAnsiTheme="minorHAnsi" w:cstheme="minorHAnsi"/>
                <w:i/>
                <w:sz w:val="20"/>
                <w:szCs w:val="20"/>
                <w:lang w:val="nn-NO"/>
              </w:rPr>
              <w:t>problemer</w:t>
            </w:r>
            <w:proofErr w:type="spellEnd"/>
            <w:r>
              <w:rPr>
                <w:rFonts w:asciiTheme="minorHAnsi" w:hAnsiTheme="minorHAnsi" w:cstheme="minorHAnsi"/>
                <w:i/>
                <w:sz w:val="20"/>
                <w:szCs w:val="20"/>
                <w:lang w:val="nn-NO"/>
              </w:rPr>
              <w:t>.</w:t>
            </w:r>
          </w:p>
          <w:p w:rsidR="00D329A5" w:rsidRPr="00A76CAD" w:rsidRDefault="00D329A5" w:rsidP="002D26F0">
            <w:pPr>
              <w:widowControl/>
              <w:spacing w:after="0"/>
              <w:rPr>
                <w:rFonts w:asciiTheme="minorHAnsi" w:hAnsiTheme="minorHAnsi" w:cstheme="minorHAnsi"/>
                <w:i/>
                <w:sz w:val="20"/>
                <w:szCs w:val="20"/>
                <w:lang w:val="nn-NO"/>
              </w:rPr>
            </w:pPr>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FB1919" w:rsidRDefault="0066047E" w:rsidP="002D26F0">
            <w:pPr>
              <w:widowControl/>
              <w:autoSpaceDE w:val="0"/>
              <w:autoSpaceDN w:val="0"/>
              <w:adjustRightInd w:val="0"/>
              <w:spacing w:after="0"/>
              <w:rPr>
                <w:rFonts w:asciiTheme="minorHAnsi" w:hAnsiTheme="minorHAnsi" w:cstheme="minorHAnsi"/>
                <w:i/>
                <w:sz w:val="20"/>
                <w:szCs w:val="20"/>
                <w:lang w:val="nn-NO"/>
              </w:rPr>
            </w:pPr>
            <w:r w:rsidRPr="0066047E">
              <w:rPr>
                <w:rFonts w:asciiTheme="minorHAnsi" w:hAnsiTheme="minorHAnsi" w:cstheme="minorHAnsi"/>
                <w:i/>
                <w:sz w:val="20"/>
                <w:szCs w:val="20"/>
                <w:lang w:val="nn-NO"/>
              </w:rPr>
              <w:t xml:space="preserve">Emnet omfattar: Impulstransport i og mellom kontinuerlege (fluid) og </w:t>
            </w:r>
            <w:proofErr w:type="spellStart"/>
            <w:r w:rsidRPr="0066047E">
              <w:rPr>
                <w:rFonts w:asciiTheme="minorHAnsi" w:hAnsiTheme="minorHAnsi" w:cstheme="minorHAnsi"/>
                <w:i/>
                <w:sz w:val="20"/>
                <w:szCs w:val="20"/>
                <w:lang w:val="nn-NO"/>
              </w:rPr>
              <w:t>disperse</w:t>
            </w:r>
            <w:proofErr w:type="spellEnd"/>
            <w:r w:rsidRPr="0066047E">
              <w:rPr>
                <w:rFonts w:asciiTheme="minorHAnsi" w:hAnsiTheme="minorHAnsi" w:cstheme="minorHAnsi"/>
                <w:i/>
                <w:sz w:val="20"/>
                <w:szCs w:val="20"/>
                <w:lang w:val="nn-NO"/>
              </w:rPr>
              <w:t xml:space="preserve"> (boblar, dråpar eller faste partiklar) </w:t>
            </w:r>
            <w:proofErr w:type="spellStart"/>
            <w:r w:rsidRPr="0066047E">
              <w:rPr>
                <w:rFonts w:asciiTheme="minorHAnsi" w:hAnsiTheme="minorHAnsi" w:cstheme="minorHAnsi"/>
                <w:i/>
                <w:sz w:val="20"/>
                <w:szCs w:val="20"/>
                <w:lang w:val="nn-NO"/>
              </w:rPr>
              <w:t>faser</w:t>
            </w:r>
            <w:proofErr w:type="spellEnd"/>
            <w:r w:rsidRPr="0066047E">
              <w:rPr>
                <w:rFonts w:asciiTheme="minorHAnsi" w:hAnsiTheme="minorHAnsi" w:cstheme="minorHAnsi"/>
                <w:i/>
                <w:sz w:val="20"/>
                <w:szCs w:val="20"/>
                <w:lang w:val="nn-NO"/>
              </w:rPr>
              <w:t xml:space="preserve">, nytta på fleirfase </w:t>
            </w:r>
            <w:proofErr w:type="spellStart"/>
            <w:r w:rsidRPr="0066047E">
              <w:rPr>
                <w:rFonts w:asciiTheme="minorHAnsi" w:hAnsiTheme="minorHAnsi" w:cstheme="minorHAnsi"/>
                <w:i/>
                <w:sz w:val="20"/>
                <w:szCs w:val="20"/>
                <w:lang w:val="nn-NO"/>
              </w:rPr>
              <w:t>strøymningsfenomen</w:t>
            </w:r>
            <w:proofErr w:type="spellEnd"/>
            <w:r w:rsidRPr="0066047E">
              <w:rPr>
                <w:rFonts w:asciiTheme="minorHAnsi" w:hAnsiTheme="minorHAnsi" w:cstheme="minorHAnsi"/>
                <w:i/>
                <w:sz w:val="20"/>
                <w:szCs w:val="20"/>
                <w:lang w:val="nn-NO"/>
              </w:rPr>
              <w:t xml:space="preserve">. Varme- og masseoverføring mellom kontinuerte og </w:t>
            </w:r>
            <w:proofErr w:type="spellStart"/>
            <w:r w:rsidRPr="0066047E">
              <w:rPr>
                <w:rFonts w:asciiTheme="minorHAnsi" w:hAnsiTheme="minorHAnsi" w:cstheme="minorHAnsi"/>
                <w:i/>
                <w:sz w:val="20"/>
                <w:szCs w:val="20"/>
                <w:lang w:val="nn-NO"/>
              </w:rPr>
              <w:t>disperse</w:t>
            </w:r>
            <w:proofErr w:type="spellEnd"/>
            <w:r w:rsidRPr="0066047E">
              <w:rPr>
                <w:rFonts w:asciiTheme="minorHAnsi" w:hAnsiTheme="minorHAnsi" w:cstheme="minorHAnsi"/>
                <w:i/>
                <w:sz w:val="20"/>
                <w:szCs w:val="20"/>
                <w:lang w:val="nn-NO"/>
              </w:rPr>
              <w:t xml:space="preserve"> </w:t>
            </w:r>
            <w:proofErr w:type="spellStart"/>
            <w:r w:rsidRPr="0066047E">
              <w:rPr>
                <w:rFonts w:asciiTheme="minorHAnsi" w:hAnsiTheme="minorHAnsi" w:cstheme="minorHAnsi"/>
                <w:i/>
                <w:sz w:val="20"/>
                <w:szCs w:val="20"/>
                <w:lang w:val="nn-NO"/>
              </w:rPr>
              <w:t>faser</w:t>
            </w:r>
            <w:proofErr w:type="spellEnd"/>
            <w:r w:rsidRPr="0066047E">
              <w:rPr>
                <w:rFonts w:asciiTheme="minorHAnsi" w:hAnsiTheme="minorHAnsi" w:cstheme="minorHAnsi"/>
                <w:i/>
                <w:sz w:val="20"/>
                <w:szCs w:val="20"/>
                <w:lang w:val="nn-NO"/>
              </w:rPr>
              <w:t xml:space="preserve">, nytta til dømes på kontakttårn. </w:t>
            </w:r>
            <w:r w:rsidRPr="0066047E">
              <w:rPr>
                <w:rFonts w:asciiTheme="minorHAnsi" w:hAnsiTheme="minorHAnsi" w:cstheme="minorHAnsi"/>
                <w:i/>
                <w:sz w:val="20"/>
                <w:szCs w:val="20"/>
                <w:lang w:val="nn-NO"/>
              </w:rPr>
              <w:lastRenderedPageBreak/>
              <w:t>Kjemisk reaksjon med samstundes transport av moment, varme og masse mellom fasane, nytta på fleirfasereaktorar.</w:t>
            </w:r>
          </w:p>
          <w:p w:rsidR="0066047E" w:rsidRDefault="0066047E" w:rsidP="002D26F0">
            <w:pPr>
              <w:widowControl/>
              <w:autoSpaceDE w:val="0"/>
              <w:autoSpaceDN w:val="0"/>
              <w:adjustRightInd w:val="0"/>
              <w:spacing w:after="0"/>
              <w:rPr>
                <w:rFonts w:asciiTheme="minorHAnsi" w:hAnsiTheme="minorHAnsi" w:cstheme="minorHAnsi"/>
                <w:i/>
                <w:sz w:val="20"/>
                <w:szCs w:val="20"/>
                <w:lang w:val="nn-NO"/>
              </w:rPr>
            </w:pPr>
          </w:p>
          <w:p w:rsidR="0066047E" w:rsidRDefault="0066047E" w:rsidP="002D26F0">
            <w:pPr>
              <w:widowControl/>
              <w:autoSpaceDE w:val="0"/>
              <w:autoSpaceDN w:val="0"/>
              <w:adjustRightInd w:val="0"/>
              <w:spacing w:after="0"/>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Objectives</w:t>
            </w:r>
            <w:proofErr w:type="spellEnd"/>
            <w:r>
              <w:rPr>
                <w:rFonts w:asciiTheme="minorHAnsi" w:hAnsiTheme="minorHAnsi" w:cstheme="minorHAnsi"/>
                <w:i/>
                <w:sz w:val="20"/>
                <w:szCs w:val="20"/>
                <w:lang w:val="nn-NO"/>
              </w:rPr>
              <w:t>:</w:t>
            </w:r>
          </w:p>
          <w:p w:rsidR="0066047E" w:rsidRDefault="0066047E" w:rsidP="002D26F0">
            <w:pPr>
              <w:widowControl/>
              <w:autoSpaceDE w:val="0"/>
              <w:autoSpaceDN w:val="0"/>
              <w:adjustRightInd w:val="0"/>
              <w:spacing w:after="0"/>
              <w:rPr>
                <w:rFonts w:asciiTheme="minorHAnsi" w:hAnsiTheme="minorHAnsi" w:cstheme="minorHAnsi"/>
                <w:i/>
                <w:sz w:val="20"/>
                <w:szCs w:val="20"/>
                <w:lang w:val="nn-NO"/>
              </w:rPr>
            </w:pPr>
          </w:p>
          <w:p w:rsidR="0066047E" w:rsidRPr="0066047E" w:rsidRDefault="0066047E" w:rsidP="002D26F0">
            <w:pPr>
              <w:widowControl/>
              <w:autoSpaceDE w:val="0"/>
              <w:autoSpaceDN w:val="0"/>
              <w:adjustRightInd w:val="0"/>
              <w:spacing w:after="0"/>
              <w:rPr>
                <w:rFonts w:asciiTheme="minorHAnsi" w:hAnsiTheme="minorHAnsi" w:cstheme="minorHAnsi"/>
                <w:i/>
                <w:sz w:val="20"/>
                <w:szCs w:val="20"/>
              </w:rPr>
            </w:pPr>
            <w:r w:rsidRPr="0066047E">
              <w:rPr>
                <w:rFonts w:asciiTheme="minorHAnsi" w:hAnsiTheme="minorHAnsi" w:cstheme="minorHAnsi"/>
                <w:i/>
                <w:sz w:val="20"/>
                <w:szCs w:val="20"/>
              </w:rPr>
              <w:t>Content:</w:t>
            </w:r>
          </w:p>
          <w:p w:rsidR="0066047E" w:rsidRPr="0066047E" w:rsidRDefault="0066047E" w:rsidP="002D26F0">
            <w:pPr>
              <w:widowControl/>
              <w:autoSpaceDE w:val="0"/>
              <w:autoSpaceDN w:val="0"/>
              <w:adjustRightInd w:val="0"/>
              <w:spacing w:after="0"/>
              <w:rPr>
                <w:rFonts w:asciiTheme="minorHAnsi" w:hAnsiTheme="minorHAnsi" w:cstheme="minorHAnsi"/>
                <w:sz w:val="20"/>
                <w:szCs w:val="20"/>
              </w:rPr>
            </w:pPr>
            <w:r w:rsidRPr="0066047E">
              <w:rPr>
                <w:rFonts w:asciiTheme="minorHAnsi" w:hAnsiTheme="minorHAnsi" w:cstheme="minorHAnsi"/>
                <w:sz w:val="20"/>
                <w:szCs w:val="20"/>
              </w:rPr>
              <w:t>The subject introduces multiphase systems in the processing industry. The course includes: momentum transport in and between continuous (fluid) and disperse (bubbles, drops or particles) phases, applications to multiphase flow phenomena, heat and mass transfer between continuous and dispersed phases applications (e.g. to contacting towers), chemical reaction with simultaneous transport of momentum, heat and mass between the phases, and applications to multiphase reactors.</w:t>
            </w:r>
          </w:p>
          <w:p w:rsidR="00FB1919" w:rsidRPr="0066047E" w:rsidRDefault="00FB1919" w:rsidP="002D26F0">
            <w:pPr>
              <w:rPr>
                <w:rFonts w:asciiTheme="minorHAnsi" w:hAnsiTheme="minorHAnsi" w:cstheme="minorHAnsi"/>
                <w:sz w:val="20"/>
                <w:szCs w:val="20"/>
              </w:rPr>
            </w:pP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F40E69"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FB1919" w:rsidRPr="00F61390" w:rsidRDefault="00870B5C" w:rsidP="00892FCB">
            <w:pPr>
              <w:pStyle w:val="Listeavsnitt"/>
              <w:widowControl/>
              <w:numPr>
                <w:ilvl w:val="0"/>
                <w:numId w:val="6"/>
              </w:numPr>
              <w:spacing w:after="0"/>
              <w:rPr>
                <w:rFonts w:asciiTheme="minorHAnsi" w:hAnsiTheme="minorHAnsi" w:cstheme="minorHAnsi"/>
                <w:sz w:val="20"/>
                <w:szCs w:val="20"/>
                <w:lang w:val="nn-NO"/>
              </w:rPr>
            </w:pPr>
            <w:r w:rsidRPr="00870B5C">
              <w:rPr>
                <w:rFonts w:asciiTheme="minorHAnsi" w:hAnsiTheme="minorHAnsi" w:cstheme="minorHAnsi"/>
                <w:sz w:val="20"/>
                <w:szCs w:val="20"/>
                <w:lang w:val="nb-NO"/>
              </w:rPr>
              <w:t xml:space="preserve">forklare </w:t>
            </w:r>
            <w:proofErr w:type="spellStart"/>
            <w:r w:rsidRPr="00870B5C">
              <w:rPr>
                <w:rFonts w:asciiTheme="minorHAnsi" w:hAnsiTheme="minorHAnsi" w:cstheme="minorHAnsi"/>
                <w:sz w:val="20"/>
                <w:szCs w:val="20"/>
                <w:lang w:val="nb-NO"/>
              </w:rPr>
              <w:t>dei</w:t>
            </w:r>
            <w:proofErr w:type="spellEnd"/>
            <w:r w:rsidRPr="00870B5C">
              <w:rPr>
                <w:rFonts w:asciiTheme="minorHAnsi" w:hAnsiTheme="minorHAnsi" w:cstheme="minorHAnsi"/>
                <w:sz w:val="20"/>
                <w:szCs w:val="20"/>
                <w:lang w:val="nb-NO"/>
              </w:rPr>
              <w:t xml:space="preserve"> basale </w:t>
            </w:r>
            <w:proofErr w:type="spellStart"/>
            <w:r w:rsidRPr="00870B5C">
              <w:rPr>
                <w:rFonts w:asciiTheme="minorHAnsi" w:hAnsiTheme="minorHAnsi" w:cstheme="minorHAnsi"/>
                <w:sz w:val="20"/>
                <w:szCs w:val="20"/>
                <w:lang w:val="nb-NO"/>
              </w:rPr>
              <w:t>typane</w:t>
            </w:r>
            <w:proofErr w:type="spellEnd"/>
            <w:r w:rsidRPr="00870B5C">
              <w:rPr>
                <w:rFonts w:asciiTheme="minorHAnsi" w:hAnsiTheme="minorHAnsi" w:cstheme="minorHAnsi"/>
                <w:sz w:val="20"/>
                <w:szCs w:val="20"/>
                <w:lang w:val="nb-NO"/>
              </w:rPr>
              <w:t xml:space="preserve"> </w:t>
            </w:r>
            <w:proofErr w:type="spellStart"/>
            <w:r w:rsidR="00F61390">
              <w:rPr>
                <w:rFonts w:asciiTheme="minorHAnsi" w:hAnsiTheme="minorHAnsi" w:cstheme="minorHAnsi"/>
                <w:sz w:val="20"/>
                <w:szCs w:val="20"/>
                <w:lang w:val="nb-NO"/>
              </w:rPr>
              <w:t>fler</w:t>
            </w:r>
            <w:r w:rsidRPr="00870B5C">
              <w:rPr>
                <w:rFonts w:asciiTheme="minorHAnsi" w:hAnsiTheme="minorHAnsi" w:cstheme="minorHAnsi"/>
                <w:sz w:val="20"/>
                <w:szCs w:val="20"/>
                <w:lang w:val="nb-NO"/>
              </w:rPr>
              <w:t>fasereaktorar</w:t>
            </w:r>
            <w:proofErr w:type="spellEnd"/>
            <w:r w:rsidRPr="00870B5C">
              <w:rPr>
                <w:rFonts w:asciiTheme="minorHAnsi" w:hAnsiTheme="minorHAnsi" w:cstheme="minorHAnsi"/>
                <w:sz w:val="20"/>
                <w:szCs w:val="20"/>
                <w:lang w:val="nb-NO"/>
              </w:rPr>
              <w:t xml:space="preserve"> i prosessindustrien</w:t>
            </w:r>
          </w:p>
          <w:p w:rsidR="00F61390" w:rsidRPr="003E4C10" w:rsidRDefault="00865061"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b-NO"/>
              </w:rPr>
              <w:t xml:space="preserve">kan </w:t>
            </w:r>
            <w:proofErr w:type="spellStart"/>
            <w:r w:rsidR="00F61390" w:rsidRPr="00870B5C">
              <w:rPr>
                <w:rFonts w:asciiTheme="minorHAnsi" w:hAnsiTheme="minorHAnsi" w:cstheme="minorHAnsi"/>
                <w:sz w:val="20"/>
                <w:szCs w:val="20"/>
                <w:lang w:val="nb-NO"/>
              </w:rPr>
              <w:t>rekne</w:t>
            </w:r>
            <w:proofErr w:type="spellEnd"/>
            <w:r w:rsidR="00F61390" w:rsidRPr="00870B5C">
              <w:rPr>
                <w:rFonts w:asciiTheme="minorHAnsi" w:hAnsiTheme="minorHAnsi" w:cstheme="minorHAnsi"/>
                <w:sz w:val="20"/>
                <w:szCs w:val="20"/>
                <w:lang w:val="nb-NO"/>
              </w:rPr>
              <w:t xml:space="preserve"> på</w:t>
            </w:r>
            <w:r w:rsidR="00F61390">
              <w:rPr>
                <w:rFonts w:asciiTheme="minorHAnsi" w:hAnsiTheme="minorHAnsi" w:cstheme="minorHAnsi"/>
                <w:sz w:val="20"/>
                <w:szCs w:val="20"/>
                <w:lang w:val="nb-NO"/>
              </w:rPr>
              <w:t xml:space="preserve"> enkle kjemiske </w:t>
            </w:r>
            <w:proofErr w:type="spellStart"/>
            <w:r w:rsidR="00F61390">
              <w:rPr>
                <w:rFonts w:asciiTheme="minorHAnsi" w:hAnsiTheme="minorHAnsi" w:cstheme="minorHAnsi"/>
                <w:sz w:val="20"/>
                <w:szCs w:val="20"/>
                <w:lang w:val="nb-NO"/>
              </w:rPr>
              <w:t>flerfasereaktorar</w:t>
            </w:r>
            <w:proofErr w:type="spellEnd"/>
          </w:p>
          <w:p w:rsidR="003E4C10" w:rsidRPr="0059176D" w:rsidRDefault="00865061" w:rsidP="0059176D">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b-NO"/>
              </w:rPr>
              <w:t xml:space="preserve">kan </w:t>
            </w:r>
            <w:r w:rsidR="0059176D">
              <w:rPr>
                <w:rFonts w:asciiTheme="minorHAnsi" w:hAnsiTheme="minorHAnsi" w:cstheme="minorHAnsi"/>
                <w:sz w:val="20"/>
                <w:szCs w:val="20"/>
                <w:lang w:val="nb-NO"/>
              </w:rPr>
              <w:t>utvikle enkle</w:t>
            </w:r>
            <w:r w:rsidR="003E4C10" w:rsidRPr="0059176D">
              <w:rPr>
                <w:rFonts w:asciiTheme="minorHAnsi" w:hAnsiTheme="minorHAnsi" w:cstheme="minorHAnsi"/>
                <w:sz w:val="20"/>
                <w:szCs w:val="20"/>
                <w:lang w:val="nb-NO"/>
              </w:rPr>
              <w:t xml:space="preserve"> matematiske modeller i flerfasestrømninger</w:t>
            </w:r>
          </w:p>
          <w:p w:rsidR="00FB1919" w:rsidRPr="00CA3BC2" w:rsidRDefault="00FB1919" w:rsidP="00892FCB">
            <w:pPr>
              <w:pStyle w:val="Listeavsnitt"/>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Default="003F6094"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3F6094" w:rsidRPr="003F6094" w:rsidRDefault="003F6094" w:rsidP="003F6094">
            <w:pPr>
              <w:pStyle w:val="Listeavsnitt"/>
              <w:widowControl/>
              <w:numPr>
                <w:ilvl w:val="0"/>
                <w:numId w:val="6"/>
              </w:numPr>
              <w:spacing w:after="0"/>
              <w:rPr>
                <w:rFonts w:asciiTheme="minorHAnsi" w:hAnsiTheme="minorHAnsi" w:cstheme="minorHAnsi"/>
                <w:sz w:val="20"/>
                <w:szCs w:val="20"/>
                <w:lang w:val="nn-NO"/>
              </w:rPr>
            </w:pPr>
            <w:r>
              <w:rPr>
                <w:rFonts w:asciiTheme="minorHAnsi" w:eastAsia="Times New Roman" w:hAnsiTheme="minorHAnsi" w:cstheme="minorHAnsi"/>
                <w:sz w:val="20"/>
                <w:szCs w:val="20"/>
                <w:lang w:val="nn-NO" w:eastAsia="nb-NO"/>
              </w:rPr>
              <w:t>k</w:t>
            </w:r>
            <w:r>
              <w:rPr>
                <w:rFonts w:asciiTheme="minorHAnsi" w:eastAsia="Times New Roman" w:hAnsiTheme="minorHAnsi" w:cstheme="minorHAnsi"/>
                <w:sz w:val="20"/>
                <w:szCs w:val="20"/>
                <w:lang w:val="nb-NO" w:eastAsia="nb-NO"/>
              </w:rPr>
              <w:t xml:space="preserve">an </w:t>
            </w:r>
            <w:r w:rsidRPr="003F6094">
              <w:rPr>
                <w:rFonts w:asciiTheme="minorHAnsi" w:eastAsia="Times New Roman" w:hAnsiTheme="minorHAnsi" w:cstheme="minorHAnsi"/>
                <w:sz w:val="20"/>
                <w:szCs w:val="20"/>
                <w:lang w:val="nb-NO" w:eastAsia="nb-NO"/>
              </w:rPr>
              <w:t xml:space="preserve">kvantifisere utvekslinga av bevegelsesmengde, varme og materiale i </w:t>
            </w:r>
            <w:proofErr w:type="spellStart"/>
            <w:r w:rsidRPr="003F6094">
              <w:rPr>
                <w:rFonts w:asciiTheme="minorHAnsi" w:eastAsia="Times New Roman" w:hAnsiTheme="minorHAnsi" w:cstheme="minorHAnsi"/>
                <w:sz w:val="20"/>
                <w:szCs w:val="20"/>
                <w:lang w:val="nb-NO" w:eastAsia="nb-NO"/>
              </w:rPr>
              <w:t>dei</w:t>
            </w:r>
            <w:proofErr w:type="spellEnd"/>
            <w:r w:rsidRPr="003F6094">
              <w:rPr>
                <w:rFonts w:asciiTheme="minorHAnsi" w:eastAsia="Times New Roman" w:hAnsiTheme="minorHAnsi" w:cstheme="minorHAnsi"/>
                <w:sz w:val="20"/>
                <w:szCs w:val="20"/>
                <w:lang w:val="nb-NO" w:eastAsia="nb-NO"/>
              </w:rPr>
              <w:t xml:space="preserve"> separate fasene og mellom fasene i </w:t>
            </w:r>
            <w:proofErr w:type="spellStart"/>
            <w:r w:rsidRPr="003F6094">
              <w:rPr>
                <w:rFonts w:asciiTheme="minorHAnsi" w:eastAsia="Times New Roman" w:hAnsiTheme="minorHAnsi" w:cstheme="minorHAnsi"/>
                <w:sz w:val="20"/>
                <w:szCs w:val="20"/>
                <w:lang w:val="nb-NO" w:eastAsia="nb-NO"/>
              </w:rPr>
              <w:t>fleirfasesystem</w:t>
            </w:r>
            <w:proofErr w:type="spellEnd"/>
          </w:p>
          <w:p w:rsidR="003F6094" w:rsidRDefault="003F6094" w:rsidP="003F60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r</w:t>
            </w:r>
            <w:proofErr w:type="spellStart"/>
            <w:r w:rsidRPr="003F6094">
              <w:rPr>
                <w:rFonts w:asciiTheme="minorHAnsi" w:eastAsia="Times New Roman" w:hAnsiTheme="minorHAnsi" w:cstheme="minorHAnsi"/>
                <w:sz w:val="20"/>
                <w:szCs w:val="20"/>
                <w:lang w:val="nb-NO" w:eastAsia="nb-NO"/>
              </w:rPr>
              <w:t>ekne</w:t>
            </w:r>
            <w:proofErr w:type="spellEnd"/>
            <w:r w:rsidRPr="003F6094">
              <w:rPr>
                <w:rFonts w:asciiTheme="minorHAnsi" w:eastAsia="Times New Roman" w:hAnsiTheme="minorHAnsi" w:cstheme="minorHAnsi"/>
                <w:sz w:val="20"/>
                <w:szCs w:val="20"/>
                <w:lang w:val="nb-NO" w:eastAsia="nb-NO"/>
              </w:rPr>
              <w:t xml:space="preserve"> ut responstider og koplingsparameter for </w:t>
            </w:r>
            <w:proofErr w:type="spellStart"/>
            <w:r w:rsidRPr="003F6094">
              <w:rPr>
                <w:rFonts w:asciiTheme="minorHAnsi" w:eastAsia="Times New Roman" w:hAnsiTheme="minorHAnsi" w:cstheme="minorHAnsi"/>
                <w:sz w:val="20"/>
                <w:szCs w:val="20"/>
                <w:lang w:val="nb-NO" w:eastAsia="nb-NO"/>
              </w:rPr>
              <w:t>fleirfasesystem</w:t>
            </w:r>
            <w:proofErr w:type="spellEnd"/>
            <w:r>
              <w:rPr>
                <w:rFonts w:asciiTheme="minorHAnsi" w:hAnsiTheme="minorHAnsi" w:cstheme="minorHAnsi"/>
                <w:sz w:val="20"/>
                <w:szCs w:val="20"/>
                <w:lang w:val="nn-NO"/>
              </w:rPr>
              <w:t xml:space="preserve"> </w:t>
            </w:r>
          </w:p>
          <w:p w:rsidR="003F6094" w:rsidRPr="00CA3BC2" w:rsidRDefault="003F6094" w:rsidP="003F60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w:t>
            </w:r>
            <w:r w:rsidRPr="003F6094">
              <w:rPr>
                <w:rFonts w:asciiTheme="minorHAnsi" w:eastAsia="Times New Roman" w:hAnsiTheme="minorHAnsi" w:cstheme="minorHAnsi"/>
                <w:sz w:val="20"/>
                <w:szCs w:val="20"/>
                <w:lang w:val="nb-NO" w:eastAsia="nb-NO"/>
              </w:rPr>
              <w:t xml:space="preserve">forklare </w:t>
            </w:r>
            <w:proofErr w:type="spellStart"/>
            <w:r w:rsidRPr="003F6094">
              <w:rPr>
                <w:rFonts w:asciiTheme="minorHAnsi" w:eastAsia="Times New Roman" w:hAnsiTheme="minorHAnsi" w:cstheme="minorHAnsi"/>
                <w:sz w:val="20"/>
                <w:szCs w:val="20"/>
                <w:lang w:val="nb-NO" w:eastAsia="nb-NO"/>
              </w:rPr>
              <w:t>problemstillingane</w:t>
            </w:r>
            <w:proofErr w:type="spellEnd"/>
            <w:r w:rsidRPr="003F6094">
              <w:rPr>
                <w:rFonts w:asciiTheme="minorHAnsi" w:eastAsia="Times New Roman" w:hAnsiTheme="minorHAnsi" w:cstheme="minorHAnsi"/>
                <w:sz w:val="20"/>
                <w:szCs w:val="20"/>
                <w:lang w:val="nb-NO" w:eastAsia="nb-NO"/>
              </w:rPr>
              <w:t xml:space="preserve"> kring formuleringa av bevegelsesmengde-, energi- og </w:t>
            </w:r>
            <w:proofErr w:type="spellStart"/>
            <w:r w:rsidRPr="003F6094">
              <w:rPr>
                <w:rFonts w:asciiTheme="minorHAnsi" w:eastAsia="Times New Roman" w:hAnsiTheme="minorHAnsi" w:cstheme="minorHAnsi"/>
                <w:sz w:val="20"/>
                <w:szCs w:val="20"/>
                <w:lang w:val="nb-NO" w:eastAsia="nb-NO"/>
              </w:rPr>
              <w:t>materialbalansar</w:t>
            </w:r>
            <w:proofErr w:type="spellEnd"/>
            <w:r w:rsidRPr="003F6094">
              <w:rPr>
                <w:rFonts w:asciiTheme="minorHAnsi" w:eastAsia="Times New Roman" w:hAnsiTheme="minorHAnsi" w:cstheme="minorHAnsi"/>
                <w:sz w:val="20"/>
                <w:szCs w:val="20"/>
                <w:lang w:val="nb-NO" w:eastAsia="nb-NO"/>
              </w:rPr>
              <w:t xml:space="preserve"> for </w:t>
            </w:r>
            <w:proofErr w:type="spellStart"/>
            <w:r w:rsidRPr="003F6094">
              <w:rPr>
                <w:rFonts w:asciiTheme="minorHAnsi" w:eastAsia="Times New Roman" w:hAnsiTheme="minorHAnsi" w:cstheme="minorHAnsi"/>
                <w:sz w:val="20"/>
                <w:szCs w:val="20"/>
                <w:lang w:val="nb-NO" w:eastAsia="nb-NO"/>
              </w:rPr>
              <w:t>fleirfasesystem</w:t>
            </w:r>
            <w:proofErr w:type="spellEnd"/>
            <w:r w:rsidRPr="003F6094">
              <w:rPr>
                <w:rFonts w:asciiTheme="minorHAnsi" w:hAnsiTheme="minorHAnsi" w:cstheme="minorHAnsi"/>
                <w:sz w:val="20"/>
                <w:szCs w:val="20"/>
                <w:lang w:val="nn-NO"/>
              </w:rPr>
              <w:t>.</w:t>
            </w:r>
          </w:p>
          <w:p w:rsidR="003F6094" w:rsidRDefault="003F6094" w:rsidP="00892FCB">
            <w:pPr>
              <w:widowControl/>
              <w:spacing w:after="0"/>
              <w:rPr>
                <w:rFonts w:asciiTheme="minorHAnsi" w:hAnsiTheme="minorHAnsi" w:cstheme="minorHAnsi"/>
                <w:sz w:val="20"/>
                <w:szCs w:val="20"/>
                <w:u w:val="single"/>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rsidR="00FB1919" w:rsidRPr="00CA3BC2" w:rsidRDefault="00FB1919" w:rsidP="00892FC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rsidR="007750E1" w:rsidRPr="007750E1" w:rsidRDefault="00870B5C" w:rsidP="007750E1">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w:t>
            </w:r>
            <w:proofErr w:type="spellStart"/>
            <w:r>
              <w:rPr>
                <w:rFonts w:asciiTheme="minorHAnsi" w:hAnsiTheme="minorHAnsi" w:cstheme="minorHAnsi"/>
                <w:sz w:val="20"/>
                <w:szCs w:val="20"/>
                <w:lang w:val="nn-NO"/>
              </w:rPr>
              <w:t>indentifiser</w:t>
            </w:r>
            <w:r w:rsidR="00E555B3">
              <w:rPr>
                <w:rFonts w:asciiTheme="minorHAnsi" w:hAnsiTheme="minorHAnsi" w:cstheme="minorHAnsi"/>
                <w:sz w:val="20"/>
                <w:szCs w:val="20"/>
                <w:lang w:val="nn-NO"/>
              </w:rPr>
              <w:t>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flerfasestrøminger</w:t>
            </w:r>
            <w:proofErr w:type="spellEnd"/>
            <w:r>
              <w:rPr>
                <w:rFonts w:asciiTheme="minorHAnsi" w:hAnsiTheme="minorHAnsi" w:cstheme="minorHAnsi"/>
                <w:sz w:val="20"/>
                <w:szCs w:val="20"/>
                <w:lang w:val="nn-NO"/>
              </w:rPr>
              <w:t xml:space="preserve"> i prosessindustrien og naturen</w:t>
            </w:r>
          </w:p>
          <w:p w:rsidR="00F40E69" w:rsidRPr="00CA3BC2" w:rsidRDefault="007750E1" w:rsidP="00870B5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b-NO"/>
              </w:rPr>
              <w:t xml:space="preserve">Kan </w:t>
            </w:r>
            <w:r w:rsidRPr="0000505D">
              <w:rPr>
                <w:rFonts w:asciiTheme="minorHAnsi" w:hAnsiTheme="minorHAnsi" w:cstheme="minorHAnsi"/>
                <w:sz w:val="20"/>
                <w:szCs w:val="20"/>
                <w:lang w:val="nb-NO"/>
              </w:rPr>
              <w:t>anvende grunnleggende matematiske modeller i prosessindustrien</w:t>
            </w:r>
          </w:p>
          <w:p w:rsidR="00F40E69" w:rsidRPr="0059176D" w:rsidRDefault="00F40E69" w:rsidP="002D26F0">
            <w:pPr>
              <w:widowControl/>
              <w:spacing w:after="0"/>
              <w:rPr>
                <w:rFonts w:asciiTheme="minorHAnsi" w:hAnsiTheme="minorHAnsi" w:cstheme="minorHAnsi"/>
                <w:sz w:val="20"/>
                <w:szCs w:val="20"/>
                <w:lang w:val="nb-NO"/>
              </w:rPr>
            </w:pP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On completion of the course </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rsidR="00FB1919" w:rsidRPr="00CA3BC2" w:rsidRDefault="00FB1919" w:rsidP="002D26F0">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rsidR="00FB1919" w:rsidRPr="00CA3BC2" w:rsidRDefault="00865061" w:rsidP="002D26F0">
            <w:pPr>
              <w:widowControl/>
              <w:spacing w:after="0"/>
              <w:rPr>
                <w:rFonts w:asciiTheme="minorHAnsi" w:hAnsiTheme="minorHAnsi" w:cstheme="minorHAnsi"/>
                <w:sz w:val="20"/>
                <w:szCs w:val="20"/>
              </w:rPr>
            </w:pPr>
            <w:r>
              <w:rPr>
                <w:rFonts w:asciiTheme="minorHAnsi" w:hAnsiTheme="minorHAnsi" w:cstheme="minorHAnsi"/>
                <w:sz w:val="20"/>
                <w:szCs w:val="20"/>
              </w:rPr>
              <w:lastRenderedPageBreak/>
              <w:t>The student</w:t>
            </w:r>
          </w:p>
          <w:p w:rsidR="00FB1919" w:rsidRDefault="00865061"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Is able to explain the basic types of multiphase reactors in process industries</w:t>
            </w:r>
          </w:p>
          <w:p w:rsidR="00865061" w:rsidRDefault="00865061"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calculate simple chemical multiphase reactors</w:t>
            </w:r>
          </w:p>
          <w:p w:rsidR="00865061" w:rsidRPr="00CA3BC2" w:rsidRDefault="00865061"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develop simple mathematical models in multiphase flows</w:t>
            </w:r>
          </w:p>
          <w:p w:rsidR="00FB1919" w:rsidRPr="00CA3BC2"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rsidR="00FB1919" w:rsidRDefault="00CB3F61" w:rsidP="00892FCB">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rsidR="00CB3F61" w:rsidRDefault="00CB3F61" w:rsidP="00CB3F61">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quantify exchanges of momentum, heat and material in the separate phases and between phases in multiphase systems</w:t>
            </w:r>
          </w:p>
          <w:p w:rsidR="00CB3F61" w:rsidRDefault="00CB3F61" w:rsidP="00CB3F61">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 xml:space="preserve">Can calculate </w:t>
            </w:r>
            <w:r>
              <w:rPr>
                <w:rFonts w:asciiTheme="minorHAnsi" w:hAnsiTheme="minorHAnsi" w:cstheme="minorHAnsi"/>
                <w:sz w:val="20"/>
                <w:szCs w:val="20"/>
              </w:rPr>
              <w:t>response times and coupling parameters in multiphase systems</w:t>
            </w:r>
          </w:p>
          <w:p w:rsidR="00CB3F61" w:rsidRDefault="00CB3F61" w:rsidP="00CB3F61">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explain issues regarding formulating momentum-, energy- and material balance in multiphase systems</w:t>
            </w:r>
          </w:p>
          <w:p w:rsidR="00CB3F61" w:rsidRDefault="00CB3F61" w:rsidP="00892FCB">
            <w:pPr>
              <w:widowControl/>
              <w:spacing w:after="0"/>
              <w:rPr>
                <w:rFonts w:asciiTheme="minorHAnsi" w:hAnsiTheme="minorHAnsi" w:cstheme="minorHAnsi"/>
                <w:sz w:val="20"/>
                <w:szCs w:val="20"/>
              </w:rPr>
            </w:pPr>
          </w:p>
          <w:p w:rsidR="00CB3F61" w:rsidRPr="00CA3BC2" w:rsidRDefault="00CB3F61"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rsidR="00FB1919" w:rsidRDefault="00A50BD6" w:rsidP="00892FCB">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rsidR="00A50BD6" w:rsidRDefault="00A50BD6" w:rsidP="00A50BD6">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identify multiphase flows in process industries and nature</w:t>
            </w:r>
          </w:p>
          <w:p w:rsidR="00A50BD6" w:rsidRDefault="00A50BD6" w:rsidP="00A50BD6">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apply fundamental mathematical models in process industries</w:t>
            </w:r>
          </w:p>
          <w:p w:rsidR="00A50BD6" w:rsidRPr="00CA3BC2" w:rsidRDefault="00A50BD6" w:rsidP="00892FCB">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color w:val="002060"/>
                <w:sz w:val="20"/>
                <w:szCs w:val="20"/>
              </w:rPr>
            </w:pPr>
          </w:p>
          <w:p w:rsidR="00FB1919" w:rsidRPr="00CA3BC2" w:rsidRDefault="00FB1919" w:rsidP="002D26F0">
            <w:pPr>
              <w:rPr>
                <w:rFonts w:asciiTheme="minorHAnsi" w:hAnsiTheme="minorHAnsi" w:cstheme="minorHAnsi"/>
                <w:sz w:val="20"/>
                <w:szCs w:val="20"/>
                <w:lang w:val="nn-NO"/>
              </w:rPr>
            </w:pP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631"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sz w:val="20"/>
                <w:szCs w:val="20"/>
                <w:lang w:val="nn-NO"/>
              </w:rPr>
            </w:pPr>
          </w:p>
          <w:p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631" w:type="dxa"/>
            <w:tcBorders>
              <w:top w:val="single" w:sz="4" w:space="0" w:color="000000"/>
              <w:left w:val="single" w:sz="4" w:space="0" w:color="000000"/>
              <w:bottom w:val="single" w:sz="4" w:space="0" w:color="000000"/>
              <w:right w:val="single" w:sz="4" w:space="0" w:color="000000"/>
            </w:tcBorders>
          </w:tcPr>
          <w:p w:rsidR="0066047E" w:rsidRDefault="0066047E" w:rsidP="00FB1919">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PTEK202, PTEK203, MAT212</w:t>
            </w:r>
          </w:p>
          <w:p w:rsidR="00FB1919" w:rsidRPr="0066047E" w:rsidRDefault="00FB1919" w:rsidP="00FB1919">
            <w:pPr>
              <w:spacing w:after="0" w:line="268" w:lineRule="exact"/>
              <w:ind w:right="-20"/>
              <w:rPr>
                <w:rFonts w:asciiTheme="minorHAnsi" w:hAnsiTheme="minorHAnsi" w:cstheme="minorHAnsi"/>
                <w:i/>
                <w:sz w:val="20"/>
                <w:szCs w:val="20"/>
              </w:rPr>
            </w:pPr>
          </w:p>
        </w:tc>
      </w:tr>
      <w:tr w:rsidR="00FB1919" w:rsidRPr="00AD5AC9"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631" w:type="dxa"/>
            <w:tcBorders>
              <w:top w:val="single" w:sz="4" w:space="0" w:color="000000"/>
              <w:left w:val="single" w:sz="4" w:space="0" w:color="000000"/>
              <w:bottom w:val="single" w:sz="4" w:space="0" w:color="000000"/>
              <w:right w:val="single" w:sz="4" w:space="0" w:color="000000"/>
            </w:tcBorders>
          </w:tcPr>
          <w:p w:rsidR="00FB1919" w:rsidRPr="00DB6009" w:rsidRDefault="00DB6009" w:rsidP="00D9641E">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[Noen]</w:t>
            </w:r>
          </w:p>
        </w:tc>
      </w:tr>
      <w:tr w:rsidR="00FB1919" w:rsidRPr="00FB1919"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631"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FB1919">
                <w:rPr>
                  <w:rStyle w:val="Hyperkobling"/>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lastRenderedPageBreak/>
              <w:t>Access to the course requires admission to the Faculty of Mathematics and Natural Sciences</w:t>
            </w:r>
          </w:p>
          <w:p w:rsidR="00FB1919" w:rsidRPr="00F32EAF" w:rsidRDefault="00FB1919" w:rsidP="0066047E">
            <w:pPr>
              <w:rPr>
                <w:rFonts w:asciiTheme="minorHAnsi" w:hAnsiTheme="minorHAnsi" w:cstheme="minorHAnsi"/>
                <w:spacing w:val="1"/>
                <w:sz w:val="20"/>
                <w:szCs w:val="20"/>
              </w:rPr>
            </w:pPr>
          </w:p>
        </w:tc>
      </w:tr>
      <w:tr w:rsidR="00FB1919" w:rsidRPr="00FB1919" w:rsidTr="0066047E">
        <w:trPr>
          <w:trHeight w:val="272"/>
        </w:trPr>
        <w:tc>
          <w:tcPr>
            <w:tcW w:w="3724"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AB3E5D">
              <w:rPr>
                <w:rFonts w:asciiTheme="minorHAnsi" w:hAnsiTheme="minorHAnsi" w:cstheme="minorHAnsi"/>
                <w:b/>
                <w:bCs/>
                <w:spacing w:val="-5"/>
                <w:sz w:val="24"/>
                <w:szCs w:val="24"/>
                <w:lang w:val="nb-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631" w:type="dxa"/>
            <w:vMerge w:val="restart"/>
            <w:tcBorders>
              <w:top w:val="single" w:sz="4" w:space="0" w:color="000000"/>
              <w:left w:val="single" w:sz="4" w:space="0" w:color="000000"/>
              <w:right w:val="single" w:sz="4" w:space="0" w:color="000000"/>
            </w:tcBorders>
          </w:tcPr>
          <w:p w:rsidR="00132200" w:rsidRPr="00863836" w:rsidRDefault="00132200" w:rsidP="00132200">
            <w:pPr>
              <w:rPr>
                <w:rFonts w:asciiTheme="minorHAnsi" w:hAnsiTheme="minorHAnsi" w:cstheme="minorHAnsi"/>
                <w:i/>
                <w:sz w:val="20"/>
                <w:szCs w:val="20"/>
                <w:lang w:val="nn-NO"/>
              </w:rPr>
            </w:pPr>
            <w:r w:rsidRPr="00863836">
              <w:rPr>
                <w:rFonts w:asciiTheme="minorHAnsi" w:hAnsiTheme="minorHAnsi" w:cstheme="minorHAnsi"/>
                <w:sz w:val="20"/>
                <w:szCs w:val="20"/>
                <w:lang w:val="nn-NO"/>
              </w:rPr>
              <w:t>Undervisninga gis i form av førelesningar</w:t>
            </w:r>
            <w:r w:rsidRPr="00863836">
              <w:rPr>
                <w:rFonts w:asciiTheme="minorHAnsi" w:hAnsiTheme="minorHAnsi" w:cstheme="minorHAnsi"/>
                <w:i/>
                <w:sz w:val="20"/>
                <w:szCs w:val="20"/>
                <w:lang w:val="nn-NO"/>
              </w:rPr>
              <w:t xml:space="preserve"> </w:t>
            </w:r>
            <w:r w:rsidRPr="00863836">
              <w:rPr>
                <w:rFonts w:asciiTheme="minorHAnsi" w:hAnsiTheme="minorHAnsi" w:cstheme="minorHAnsi"/>
                <w:sz w:val="20"/>
                <w:szCs w:val="20"/>
                <w:lang w:val="nn-NO"/>
              </w:rPr>
              <w:t xml:space="preserve">og </w:t>
            </w:r>
            <w:proofErr w:type="spellStart"/>
            <w:r w:rsidRPr="00863836">
              <w:rPr>
                <w:rFonts w:asciiTheme="minorHAnsi" w:hAnsiTheme="minorHAnsi" w:cstheme="minorHAnsi"/>
                <w:sz w:val="20"/>
                <w:szCs w:val="20"/>
                <w:lang w:val="nn-NO"/>
              </w:rPr>
              <w:t>kollokvier</w:t>
            </w:r>
            <w:proofErr w:type="spellEnd"/>
            <w:r w:rsidRPr="00863836">
              <w:rPr>
                <w:rFonts w:asciiTheme="minorHAnsi" w:hAnsiTheme="minorHAnsi" w:cstheme="minorHAnsi"/>
                <w:sz w:val="20"/>
                <w:szCs w:val="20"/>
                <w:lang w:val="nn-NO"/>
              </w:rPr>
              <w:t>.</w:t>
            </w:r>
          </w:p>
          <w:p w:rsidR="00132200" w:rsidRPr="00863836" w:rsidRDefault="00132200" w:rsidP="00132200">
            <w:pPr>
              <w:rPr>
                <w:rFonts w:asciiTheme="minorHAnsi" w:hAnsiTheme="minorHAnsi" w:cstheme="minorHAnsi"/>
                <w:sz w:val="20"/>
                <w:szCs w:val="20"/>
                <w:lang w:val="nn-NO"/>
              </w:rPr>
            </w:pPr>
            <w:r w:rsidRPr="00863836">
              <w:rPr>
                <w:rFonts w:asciiTheme="minorHAnsi" w:hAnsiTheme="minorHAnsi" w:cstheme="minorHAnsi"/>
                <w:sz w:val="20"/>
                <w:szCs w:val="20"/>
                <w:lang w:val="nn-NO"/>
              </w:rPr>
              <w:t>Førelesningar / 4 timar pr. veke</w:t>
            </w:r>
          </w:p>
          <w:p w:rsidR="00132200" w:rsidRPr="00863836" w:rsidRDefault="00132200" w:rsidP="00132200">
            <w:pPr>
              <w:rPr>
                <w:rFonts w:asciiTheme="minorHAnsi" w:hAnsiTheme="minorHAnsi" w:cstheme="minorHAnsi"/>
                <w:sz w:val="20"/>
                <w:szCs w:val="20"/>
                <w:lang w:val="nb-NO"/>
              </w:rPr>
            </w:pPr>
            <w:r w:rsidRPr="00863836">
              <w:rPr>
                <w:rFonts w:asciiTheme="minorHAnsi" w:hAnsiTheme="minorHAnsi" w:cstheme="minorHAnsi"/>
                <w:sz w:val="20"/>
                <w:szCs w:val="20"/>
                <w:lang w:val="nb-NO"/>
              </w:rPr>
              <w:t xml:space="preserve">Kollokvier / 2 </w:t>
            </w:r>
            <w:proofErr w:type="spellStart"/>
            <w:r w:rsidRPr="00863836">
              <w:rPr>
                <w:rFonts w:asciiTheme="minorHAnsi" w:hAnsiTheme="minorHAnsi" w:cstheme="minorHAnsi"/>
                <w:sz w:val="20"/>
                <w:szCs w:val="20"/>
                <w:lang w:val="nb-NO"/>
              </w:rPr>
              <w:t>timar</w:t>
            </w:r>
            <w:proofErr w:type="spellEnd"/>
            <w:r w:rsidRPr="00863836">
              <w:rPr>
                <w:rFonts w:asciiTheme="minorHAnsi" w:hAnsiTheme="minorHAnsi" w:cstheme="minorHAnsi"/>
                <w:sz w:val="20"/>
                <w:szCs w:val="20"/>
                <w:lang w:val="nb-NO"/>
              </w:rPr>
              <w:t xml:space="preserve"> pr. veke</w:t>
            </w:r>
          </w:p>
          <w:p w:rsidR="00132200" w:rsidRPr="00863836" w:rsidRDefault="00132200" w:rsidP="00132200">
            <w:pPr>
              <w:rPr>
                <w:rFonts w:asciiTheme="minorHAnsi" w:hAnsiTheme="minorHAnsi" w:cstheme="minorHAnsi"/>
                <w:sz w:val="20"/>
                <w:szCs w:val="20"/>
                <w:lang w:val="nb-NO"/>
              </w:rPr>
            </w:pPr>
          </w:p>
          <w:p w:rsidR="00132200" w:rsidRPr="00863836" w:rsidRDefault="00132200" w:rsidP="00132200">
            <w:pPr>
              <w:rPr>
                <w:rFonts w:asciiTheme="minorHAnsi" w:hAnsiTheme="minorHAnsi" w:cstheme="minorHAnsi"/>
                <w:sz w:val="20"/>
                <w:szCs w:val="20"/>
              </w:rPr>
            </w:pPr>
            <w:r w:rsidRPr="00863836">
              <w:rPr>
                <w:rFonts w:asciiTheme="minorHAnsi" w:hAnsiTheme="minorHAnsi" w:cstheme="minorHAnsi"/>
                <w:sz w:val="20"/>
                <w:szCs w:val="20"/>
              </w:rPr>
              <w:t>The teaching method is by lectures and tutorials.</w:t>
            </w:r>
          </w:p>
          <w:p w:rsidR="00132200" w:rsidRPr="00863836" w:rsidRDefault="00132200" w:rsidP="00132200">
            <w:pPr>
              <w:rPr>
                <w:rFonts w:asciiTheme="minorHAnsi" w:hAnsiTheme="minorHAnsi" w:cstheme="minorHAnsi"/>
                <w:sz w:val="20"/>
                <w:szCs w:val="20"/>
              </w:rPr>
            </w:pPr>
            <w:r w:rsidRPr="00863836">
              <w:rPr>
                <w:rFonts w:asciiTheme="minorHAnsi" w:hAnsiTheme="minorHAnsi" w:cstheme="minorHAnsi"/>
                <w:sz w:val="20"/>
                <w:szCs w:val="20"/>
              </w:rPr>
              <w:t>Lectures / 4 hours per week</w:t>
            </w:r>
          </w:p>
          <w:p w:rsidR="00FB1919" w:rsidRPr="00531028" w:rsidRDefault="00132200" w:rsidP="00132200">
            <w:pPr>
              <w:rPr>
                <w:rFonts w:asciiTheme="minorHAnsi" w:hAnsiTheme="minorHAnsi" w:cstheme="minorHAnsi"/>
              </w:rPr>
            </w:pPr>
            <w:r w:rsidRPr="00863836">
              <w:rPr>
                <w:rFonts w:asciiTheme="minorHAnsi" w:hAnsiTheme="minorHAnsi" w:cstheme="minorHAnsi"/>
                <w:sz w:val="20"/>
                <w:szCs w:val="20"/>
              </w:rPr>
              <w:t>Tutorials /2 hours per week.</w:t>
            </w:r>
          </w:p>
        </w:tc>
      </w:tr>
      <w:tr w:rsidR="00FB1919" w:rsidRPr="00FB1919" w:rsidTr="0066047E">
        <w:trPr>
          <w:trHeight w:val="272"/>
        </w:trPr>
        <w:tc>
          <w:tcPr>
            <w:tcW w:w="3724"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631"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AB3E5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AB3E5D" w:rsidRPr="00863836" w:rsidRDefault="00AB3E5D" w:rsidP="00AB3E5D">
            <w:pPr>
              <w:rPr>
                <w:rFonts w:asciiTheme="minorHAnsi" w:hAnsiTheme="minorHAnsi" w:cstheme="minorHAnsi"/>
                <w:i/>
                <w:sz w:val="20"/>
                <w:szCs w:val="20"/>
              </w:rPr>
            </w:pPr>
            <w:r w:rsidRPr="00863836">
              <w:rPr>
                <w:rFonts w:asciiTheme="minorHAnsi" w:hAnsiTheme="minorHAnsi" w:cstheme="minorHAnsi"/>
                <w:i/>
                <w:sz w:val="20"/>
                <w:szCs w:val="20"/>
              </w:rPr>
              <w:t>Ingen.</w:t>
            </w:r>
          </w:p>
          <w:p w:rsidR="00FB1919" w:rsidRPr="00510586" w:rsidRDefault="00AB3E5D" w:rsidP="00AB3E5D">
            <w:pPr>
              <w:rPr>
                <w:rFonts w:asciiTheme="minorHAnsi" w:hAnsiTheme="minorHAnsi" w:cstheme="minorHAnsi"/>
                <w:i/>
                <w:sz w:val="20"/>
                <w:szCs w:val="20"/>
                <w:lang w:val="nn-NO"/>
              </w:rPr>
            </w:pPr>
            <w:r w:rsidRPr="00863836">
              <w:rPr>
                <w:rFonts w:asciiTheme="minorHAnsi" w:hAnsiTheme="minorHAnsi" w:cstheme="minorHAnsi"/>
                <w:i/>
                <w:sz w:val="20"/>
                <w:szCs w:val="20"/>
              </w:rPr>
              <w:t>None.</w:t>
            </w: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AB3E5D" w:rsidRPr="00863836" w:rsidRDefault="00AB3E5D" w:rsidP="00AB3E5D">
            <w:pPr>
              <w:rPr>
                <w:rFonts w:asciiTheme="minorHAnsi" w:hAnsiTheme="minorHAnsi" w:cstheme="minorHAnsi"/>
                <w:i/>
                <w:sz w:val="20"/>
                <w:szCs w:val="20"/>
                <w:lang w:val="nn-NO"/>
              </w:rPr>
            </w:pPr>
            <w:bookmarkStart w:id="0" w:name="_GoBack"/>
            <w:bookmarkEnd w:id="0"/>
            <w:r w:rsidRPr="00863836">
              <w:rPr>
                <w:rFonts w:asciiTheme="minorHAnsi" w:hAnsiTheme="minorHAnsi" w:cstheme="minorHAnsi"/>
                <w:i/>
                <w:sz w:val="20"/>
                <w:szCs w:val="20"/>
                <w:lang w:val="nn-NO"/>
              </w:rPr>
              <w:t>I emnet nyttar ein følgjande vurderingsformer:</w:t>
            </w:r>
          </w:p>
          <w:p w:rsidR="00AB3E5D" w:rsidRPr="00863836" w:rsidRDefault="00AB3E5D" w:rsidP="00AB3E5D">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Midtvegseksamen (2 timar) utgjør 25% av karakteren.</w:t>
            </w:r>
          </w:p>
          <w:p w:rsidR="00AB3E5D" w:rsidRPr="00863836" w:rsidRDefault="00AB3E5D" w:rsidP="00AB3E5D">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Skriftleg eksamen (4 timar), utgjør 75% av karakteren.</w:t>
            </w:r>
          </w:p>
          <w:p w:rsidR="00AB3E5D" w:rsidRPr="00863836" w:rsidRDefault="00AB3E5D" w:rsidP="00AB3E5D">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 xml:space="preserve">I semester kor undervisning ikkje vært gitt gjelder avsluttande eksamen 100%.   </w:t>
            </w:r>
          </w:p>
          <w:p w:rsidR="00AB3E5D" w:rsidRPr="00863836" w:rsidRDefault="00AB3E5D" w:rsidP="00AB3E5D">
            <w:pPr>
              <w:rPr>
                <w:rFonts w:asciiTheme="minorHAnsi" w:hAnsiTheme="minorHAnsi" w:cstheme="minorHAnsi"/>
                <w:i/>
                <w:sz w:val="20"/>
                <w:szCs w:val="20"/>
                <w:lang w:val="nn-NO"/>
              </w:rPr>
            </w:pPr>
          </w:p>
          <w:p w:rsidR="00AB3E5D" w:rsidRPr="00863836" w:rsidRDefault="00AB3E5D" w:rsidP="00AB3E5D">
            <w:pPr>
              <w:rPr>
                <w:rFonts w:asciiTheme="minorHAnsi" w:hAnsiTheme="minorHAnsi" w:cstheme="minorHAnsi"/>
                <w:i/>
                <w:sz w:val="20"/>
                <w:szCs w:val="20"/>
              </w:rPr>
            </w:pPr>
            <w:r w:rsidRPr="00863836">
              <w:rPr>
                <w:rFonts w:asciiTheme="minorHAnsi" w:hAnsiTheme="minorHAnsi" w:cstheme="minorHAnsi"/>
                <w:i/>
                <w:sz w:val="20"/>
                <w:szCs w:val="20"/>
              </w:rPr>
              <w:t>The forms of assessment are:</w:t>
            </w:r>
          </w:p>
          <w:p w:rsidR="00AB3E5D" w:rsidRPr="00863836" w:rsidRDefault="00AB3E5D" w:rsidP="00AB3E5D">
            <w:pPr>
              <w:pStyle w:val="Listeavsnitt"/>
              <w:numPr>
                <w:ilvl w:val="0"/>
                <w:numId w:val="4"/>
              </w:numPr>
              <w:rPr>
                <w:rFonts w:asciiTheme="minorHAnsi" w:hAnsiTheme="minorHAnsi" w:cstheme="minorHAnsi"/>
                <w:i/>
                <w:sz w:val="20"/>
                <w:szCs w:val="20"/>
              </w:rPr>
            </w:pPr>
            <w:r w:rsidRPr="00863836">
              <w:rPr>
                <w:rFonts w:asciiTheme="minorHAnsi" w:hAnsiTheme="minorHAnsi" w:cstheme="minorHAnsi"/>
                <w:i/>
                <w:sz w:val="20"/>
                <w:szCs w:val="20"/>
              </w:rPr>
              <w:t>Midterm exam (2 hours), 25% of total grade.</w:t>
            </w:r>
          </w:p>
          <w:p w:rsidR="00AB3E5D" w:rsidRPr="00863836" w:rsidRDefault="00AB3E5D" w:rsidP="00AB3E5D">
            <w:pPr>
              <w:pStyle w:val="Listeavsnitt"/>
              <w:numPr>
                <w:ilvl w:val="0"/>
                <w:numId w:val="4"/>
              </w:numPr>
              <w:rPr>
                <w:rFonts w:asciiTheme="minorHAnsi" w:hAnsiTheme="minorHAnsi" w:cstheme="minorHAnsi"/>
                <w:i/>
                <w:sz w:val="20"/>
                <w:szCs w:val="20"/>
              </w:rPr>
            </w:pPr>
            <w:r w:rsidRPr="00863836">
              <w:rPr>
                <w:rFonts w:asciiTheme="minorHAnsi" w:hAnsiTheme="minorHAnsi" w:cstheme="minorHAnsi"/>
                <w:i/>
                <w:sz w:val="20"/>
                <w:szCs w:val="20"/>
              </w:rPr>
              <w:t>Written exam (4 hours), 75% of total grade.</w:t>
            </w:r>
          </w:p>
          <w:p w:rsidR="00AB3E5D" w:rsidRPr="00863836" w:rsidRDefault="00AB3E5D" w:rsidP="00AB3E5D">
            <w:pPr>
              <w:pStyle w:val="Listeavsnitt"/>
              <w:numPr>
                <w:ilvl w:val="0"/>
                <w:numId w:val="4"/>
              </w:numPr>
              <w:rPr>
                <w:rFonts w:asciiTheme="minorHAnsi" w:hAnsiTheme="minorHAnsi" w:cstheme="minorHAnsi"/>
                <w:b/>
                <w:i/>
                <w:sz w:val="20"/>
                <w:szCs w:val="20"/>
              </w:rPr>
            </w:pPr>
            <w:r w:rsidRPr="00863836">
              <w:rPr>
                <w:rFonts w:asciiTheme="minorHAnsi" w:hAnsiTheme="minorHAnsi" w:cstheme="minorHAnsi"/>
                <w:i/>
                <w:sz w:val="20"/>
                <w:szCs w:val="20"/>
              </w:rPr>
              <w:t>In a semester in where teaching is not offered</w:t>
            </w:r>
            <w:r>
              <w:rPr>
                <w:rFonts w:asciiTheme="minorHAnsi" w:hAnsiTheme="minorHAnsi" w:cstheme="minorHAnsi"/>
                <w:i/>
                <w:sz w:val="20"/>
                <w:szCs w:val="20"/>
              </w:rPr>
              <w:t xml:space="preserve"> will the final exam count 100%</w:t>
            </w:r>
          </w:p>
          <w:p w:rsidR="00FB1919" w:rsidRPr="008709E1" w:rsidRDefault="00FB1919" w:rsidP="00D9641E">
            <w:pPr>
              <w:rPr>
                <w:rFonts w:asciiTheme="minorHAnsi" w:hAnsiTheme="minorHAnsi" w:cstheme="minorHAnsi"/>
                <w:b/>
                <w:i/>
                <w:sz w:val="20"/>
                <w:szCs w:val="20"/>
              </w:rPr>
            </w:pPr>
          </w:p>
        </w:tc>
      </w:tr>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631"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pStyle w:val="Rentekst"/>
              <w:rPr>
                <w:i/>
                <w:sz w:val="20"/>
                <w:szCs w:val="20"/>
              </w:rPr>
            </w:pPr>
            <w:r>
              <w:rPr>
                <w:sz w:val="20"/>
                <w:szCs w:val="20"/>
              </w:rPr>
              <w:t xml:space="preserve"> </w:t>
            </w:r>
            <w:r w:rsidRPr="00344522">
              <w:rPr>
                <w:i/>
                <w:sz w:val="20"/>
                <w:szCs w:val="20"/>
              </w:rPr>
              <w:t xml:space="preserve">Enkel kalkulator tillatt i samsvar med modeller angitt i fakultetets regler. </w:t>
            </w:r>
          </w:p>
          <w:p w:rsidR="00FB1919" w:rsidRPr="00344522" w:rsidRDefault="00FB1919" w:rsidP="00344522">
            <w:pPr>
              <w:pStyle w:val="Rentekst"/>
              <w:rPr>
                <w:i/>
                <w:sz w:val="20"/>
                <w:szCs w:val="20"/>
                <w:lang w:val="en-US"/>
              </w:rPr>
            </w:pPr>
            <w:proofErr w:type="spellStart"/>
            <w:r w:rsidRPr="00344522">
              <w:rPr>
                <w:i/>
                <w:sz w:val="20"/>
                <w:szCs w:val="20"/>
                <w:lang w:val="en-US"/>
              </w:rPr>
              <w:t>Tillatte</w:t>
            </w:r>
            <w:proofErr w:type="spellEnd"/>
            <w:r w:rsidRPr="00344522">
              <w:rPr>
                <w:i/>
                <w:sz w:val="20"/>
                <w:szCs w:val="20"/>
                <w:lang w:val="en-US"/>
              </w:rPr>
              <w:t xml:space="preserve"> </w:t>
            </w:r>
            <w:proofErr w:type="spellStart"/>
            <w:r w:rsidRPr="00344522">
              <w:rPr>
                <w:i/>
                <w:sz w:val="20"/>
                <w:szCs w:val="20"/>
                <w:lang w:val="en-US"/>
              </w:rPr>
              <w:t>kalkulatormodeller</w:t>
            </w:r>
            <w:proofErr w:type="spellEnd"/>
            <w:r w:rsidRPr="00344522">
              <w:rPr>
                <w:i/>
                <w:sz w:val="20"/>
                <w:szCs w:val="20"/>
                <w:lang w:val="en-US"/>
              </w:rPr>
              <w:t xml:space="preserve"> </w:t>
            </w:r>
            <w:proofErr w:type="spellStart"/>
            <w:r w:rsidRPr="00344522">
              <w:rPr>
                <w:i/>
                <w:sz w:val="20"/>
                <w:szCs w:val="20"/>
                <w:lang w:val="en-US"/>
              </w:rPr>
              <w:t>inkluderer</w:t>
            </w:r>
            <w:proofErr w:type="spellEnd"/>
            <w:r w:rsidRPr="00344522">
              <w:rPr>
                <w:i/>
                <w:sz w:val="20"/>
                <w:szCs w:val="20"/>
                <w:lang w:val="en-US"/>
              </w:rPr>
              <w:t>: Casio fx-82ES PLUS and Casio fx-82EX</w:t>
            </w:r>
          </w:p>
          <w:p w:rsidR="00FB1919" w:rsidRPr="00344522"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rPr>
              <w:t>[</w:t>
            </w:r>
            <w:r w:rsidRPr="00344522">
              <w:rPr>
                <w:rFonts w:asciiTheme="minorHAnsi" w:hAnsiTheme="minorHAnsi" w:cstheme="minorHAnsi"/>
                <w:i/>
                <w:sz w:val="20"/>
                <w:szCs w:val="20"/>
                <w:lang w:val="en"/>
              </w:rPr>
              <w:t>Basic calculator allowed in accordance with the regulations specified by the Faculty.</w:t>
            </w:r>
          </w:p>
          <w:p w:rsidR="00FB1919"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lang w:val="en"/>
              </w:rPr>
              <w:t>Approved calculator models include: Casio fx-82ES PLUS and Casio fx-82EX]</w:t>
            </w: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66047E">
            <w:pPr>
              <w:rPr>
                <w:rFonts w:asciiTheme="minorHAnsi" w:hAnsiTheme="minorHAnsi" w:cstheme="minorHAnsi"/>
                <w:i/>
                <w:sz w:val="20"/>
                <w:szCs w:val="20"/>
                <w:lang w:val="nn-NO"/>
              </w:rPr>
            </w:pPr>
          </w:p>
        </w:tc>
      </w:tr>
      <w:tr w:rsidR="00FB1919" w:rsidRPr="004B5CC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 xml:space="preserve">The course will be evaluated by the students in accordance with the quality control system at </w:t>
            </w:r>
            <w:proofErr w:type="spellStart"/>
            <w:r w:rsidRPr="00CA3BC2">
              <w:rPr>
                <w:rFonts w:asciiTheme="minorHAnsi" w:hAnsiTheme="minorHAnsi" w:cstheme="minorHAnsi"/>
                <w:sz w:val="20"/>
                <w:szCs w:val="20"/>
              </w:rPr>
              <w:t>UiB</w:t>
            </w:r>
            <w:proofErr w:type="spellEnd"/>
            <w:r w:rsidRPr="00CA3BC2">
              <w:rPr>
                <w:rFonts w:asciiTheme="minorHAnsi" w:hAnsiTheme="minorHAnsi" w:cstheme="minorHAnsi"/>
                <w:sz w:val="20"/>
                <w:szCs w:val="20"/>
              </w:rPr>
              <w:t xml:space="preserve"> and the department.</w:t>
            </w:r>
          </w:p>
        </w:tc>
      </w:tr>
      <w:tr w:rsidR="00FB1919" w:rsidRPr="007871BA"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w:t>
            </w:r>
            <w:proofErr w:type="gramStart"/>
            <w:r w:rsidRPr="00CA3BC2">
              <w:rPr>
                <w:rFonts w:asciiTheme="minorHAnsi" w:hAnsiTheme="minorHAnsi" w:cstheme="minorHAnsi"/>
                <w:sz w:val="20"/>
                <w:szCs w:val="20"/>
              </w:rPr>
              <w:t>quality  of</w:t>
            </w:r>
            <w:proofErr w:type="gramEnd"/>
            <w:r w:rsidRPr="00CA3BC2">
              <w:rPr>
                <w:rFonts w:asciiTheme="minorHAnsi" w:hAnsiTheme="minorHAnsi" w:cstheme="minorHAnsi"/>
                <w:sz w:val="20"/>
                <w:szCs w:val="20"/>
              </w:rPr>
              <w:t xml:space="preserve">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AD5AC9"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information</w:t>
            </w:r>
            <w:proofErr w:type="spellEnd"/>
            <w:r w:rsidRPr="00510586">
              <w:rPr>
                <w:rFonts w:asciiTheme="minorHAnsi" w:hAnsiTheme="minorHAnsi" w:cstheme="minorHAnsi"/>
                <w:sz w:val="20"/>
                <w:szCs w:val="20"/>
                <w:lang w:val="nn-NO"/>
              </w:rPr>
              <w:t xml:space="preserve"> for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course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coordinator</w:t>
            </w:r>
            <w:proofErr w:type="spellEnd"/>
            <w:r w:rsidRPr="00510586">
              <w:rPr>
                <w:rFonts w:asciiTheme="minorHAnsi" w:hAnsiTheme="minorHAnsi" w:cstheme="minorHAnsi"/>
                <w:sz w:val="20"/>
                <w:szCs w:val="20"/>
                <w:lang w:val="nn-NO"/>
              </w:rPr>
              <w:t xml:space="preserve"> is </w:t>
            </w:r>
            <w:proofErr w:type="spellStart"/>
            <w:r w:rsidR="00D80B54" w:rsidRPr="00510586">
              <w:rPr>
                <w:rFonts w:asciiTheme="minorHAnsi" w:hAnsiTheme="minorHAnsi" w:cstheme="minorHAnsi"/>
                <w:sz w:val="20"/>
                <w:szCs w:val="20"/>
                <w:lang w:val="nn-NO"/>
              </w:rPr>
              <w:t>available</w:t>
            </w:r>
            <w:proofErr w:type="spellEnd"/>
            <w:r w:rsidRPr="00510586">
              <w:rPr>
                <w:rFonts w:asciiTheme="minorHAnsi" w:hAnsiTheme="minorHAnsi" w:cstheme="minorHAnsi"/>
                <w:sz w:val="20"/>
                <w:szCs w:val="20"/>
                <w:lang w:val="nn-NO"/>
              </w:rPr>
              <w:t xml:space="preserve"> at «Mitt UiB», </w:t>
            </w:r>
            <w:proofErr w:type="spellStart"/>
            <w:r w:rsidRPr="00510586">
              <w:rPr>
                <w:rFonts w:asciiTheme="minorHAnsi" w:hAnsiTheme="minorHAnsi" w:cstheme="minorHAnsi"/>
                <w:sz w:val="20"/>
                <w:szCs w:val="20"/>
                <w:lang w:val="nn-NO"/>
              </w:rPr>
              <w:t>alternatively</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student </w:t>
            </w:r>
            <w:proofErr w:type="spellStart"/>
            <w:r w:rsidRPr="00510586">
              <w:rPr>
                <w:rFonts w:asciiTheme="minorHAnsi" w:hAnsiTheme="minorHAnsi" w:cstheme="minorHAnsi"/>
                <w:sz w:val="20"/>
                <w:szCs w:val="20"/>
                <w:lang w:val="nn-NO"/>
              </w:rPr>
              <w:t>advisor</w:t>
            </w:r>
            <w:proofErr w:type="spellEnd"/>
            <w:r w:rsidRPr="00510586">
              <w:rPr>
                <w:rFonts w:asciiTheme="minorHAnsi" w:hAnsiTheme="minorHAnsi" w:cstheme="minorHAnsi"/>
                <w:sz w:val="20"/>
                <w:szCs w:val="20"/>
                <w:lang w:val="nn-NO"/>
              </w:rPr>
              <w:t>.</w:t>
            </w:r>
          </w:p>
          <w:p w:rsidR="00FB1919" w:rsidRPr="00510586" w:rsidRDefault="00FB1919" w:rsidP="00D9641E">
            <w:pPr>
              <w:rPr>
                <w:rFonts w:asciiTheme="minorHAnsi" w:hAnsiTheme="minorHAnsi" w:cstheme="minorHAnsi"/>
                <w:sz w:val="20"/>
                <w:szCs w:val="20"/>
                <w:lang w:val="nn-NO"/>
              </w:rPr>
            </w:pPr>
          </w:p>
        </w:tc>
      </w:tr>
      <w:tr w:rsidR="00FB1919" w:rsidRPr="00A76CAD"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631" w:type="dxa"/>
            <w:tcBorders>
              <w:top w:val="single" w:sz="4" w:space="0" w:color="000000"/>
              <w:left w:val="single" w:sz="4" w:space="0" w:color="000000"/>
              <w:bottom w:val="single" w:sz="4" w:space="0" w:color="000000"/>
              <w:right w:val="single" w:sz="4" w:space="0" w:color="000000"/>
            </w:tcBorders>
          </w:tcPr>
          <w:p w:rsidR="00FB1919" w:rsidRPr="00AB3E5D" w:rsidRDefault="00FB1919" w:rsidP="007871BA">
            <w:pPr>
              <w:spacing w:after="240"/>
              <w:rPr>
                <w:rFonts w:asciiTheme="minorHAnsi" w:hAnsiTheme="minorHAnsi" w:cstheme="minorHAnsi"/>
                <w:sz w:val="20"/>
                <w:szCs w:val="20"/>
                <w:lang w:val="nb-NO"/>
              </w:rPr>
            </w:pPr>
            <w:r w:rsidRPr="00AB3E5D">
              <w:rPr>
                <w:rFonts w:asciiTheme="minorHAnsi" w:hAnsiTheme="minorHAnsi" w:cstheme="minorHAnsi"/>
                <w:sz w:val="20"/>
                <w:szCs w:val="20"/>
                <w:lang w:val="nb-NO"/>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proofErr w:type="gramStart"/>
            <w:r w:rsidRPr="00CA3BC2">
              <w:rPr>
                <w:rFonts w:asciiTheme="minorHAnsi" w:hAnsiTheme="minorHAnsi" w:cstheme="minorHAnsi"/>
                <w:sz w:val="20"/>
                <w:szCs w:val="20"/>
              </w:rPr>
              <w:t xml:space="preserve">are  </w:t>
            </w:r>
            <w:r w:rsidRPr="00CA3BC2">
              <w:rPr>
                <w:rStyle w:val="trans"/>
                <w:sz w:val="20"/>
                <w:szCs w:val="20"/>
                <w:shd w:val="clear" w:color="auto" w:fill="FFFFFF"/>
              </w:rPr>
              <w:t>administratively</w:t>
            </w:r>
            <w:proofErr w:type="gramEnd"/>
            <w:r w:rsidRPr="00CA3BC2">
              <w:rPr>
                <w:rStyle w:val="trans"/>
                <w:sz w:val="20"/>
                <w:szCs w:val="20"/>
                <w:shd w:val="clear" w:color="auto" w:fill="FFFFFF"/>
              </w:rPr>
              <w:t xml:space="preserve"> responsible for the course.</w:t>
            </w:r>
          </w:p>
        </w:tc>
      </w:tr>
      <w:tr w:rsidR="00FB1919" w:rsidRPr="007871BA" w:rsidTr="0066047E">
        <w:trPr>
          <w:trHeight w:val="20"/>
        </w:trPr>
        <w:tc>
          <w:tcPr>
            <w:tcW w:w="3724"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631"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kobling"/>
                  <w:lang w:val="nn-NO"/>
                </w:rPr>
                <w:t>studieveileder.ppt@ift.uib.no</w:t>
              </w:r>
            </w:hyperlink>
            <w:r w:rsidRPr="00CA3BC2">
              <w:rPr>
                <w:lang w:val="nn-NO"/>
              </w:rPr>
              <w:t xml:space="preserve"> </w:t>
            </w:r>
          </w:p>
          <w:p w:rsidR="00FB1919" w:rsidRPr="00510586" w:rsidRDefault="00FB1919" w:rsidP="007871BA">
            <w:pPr>
              <w:rPr>
                <w:rFonts w:asciiTheme="minorHAnsi" w:hAnsiTheme="minorHAnsi" w:cstheme="minorHAnsi"/>
                <w:sz w:val="20"/>
                <w:szCs w:val="20"/>
              </w:rPr>
            </w:pPr>
            <w:proofErr w:type="spellStart"/>
            <w:r w:rsidRPr="00510586">
              <w:rPr>
                <w:rFonts w:asciiTheme="minorHAnsi" w:hAnsiTheme="minorHAnsi" w:cstheme="minorHAnsi"/>
                <w:sz w:val="20"/>
                <w:szCs w:val="20"/>
              </w:rPr>
              <w:t>Tlf</w:t>
            </w:r>
            <w:proofErr w:type="spellEnd"/>
            <w:r w:rsidR="00D80B54" w:rsidRPr="00510586">
              <w:rPr>
                <w:rFonts w:asciiTheme="minorHAnsi" w:hAnsiTheme="minorHAnsi" w:cstheme="minorHAnsi"/>
                <w:sz w:val="20"/>
                <w:szCs w:val="20"/>
              </w:rPr>
              <w:t>:</w:t>
            </w:r>
            <w:r w:rsidRPr="00510586">
              <w:rPr>
                <w:rFonts w:asciiTheme="minorHAnsi" w:hAnsiTheme="minorHAnsi" w:cstheme="minorHAnsi"/>
                <w:sz w:val="20"/>
                <w:szCs w:val="20"/>
              </w:rPr>
              <w:t xml:space="preserve"> 55 58 28 64</w:t>
            </w: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kobling"/>
                </w:rPr>
                <w:t>studieveileder.ppt@ift.uib.no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lastRenderedPageBreak/>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55 58 28 64</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67" w:rsidRDefault="00B56267" w:rsidP="007E1FBB">
      <w:pPr>
        <w:spacing w:after="0" w:line="240" w:lineRule="auto"/>
      </w:pPr>
      <w:r>
        <w:separator/>
      </w:r>
    </w:p>
  </w:endnote>
  <w:endnote w:type="continuationSeparator" w:id="0">
    <w:p w:rsidR="00B56267" w:rsidRDefault="00B56267"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67" w:rsidRDefault="00B56267" w:rsidP="007E1FBB">
      <w:pPr>
        <w:spacing w:after="0" w:line="240" w:lineRule="auto"/>
      </w:pPr>
      <w:r>
        <w:separator/>
      </w:r>
    </w:p>
  </w:footnote>
  <w:footnote w:type="continuationSeparator" w:id="0">
    <w:p w:rsidR="00B56267" w:rsidRDefault="00B56267"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60D4"/>
    <w:rsid w:val="000868FF"/>
    <w:rsid w:val="000874B5"/>
    <w:rsid w:val="00092E87"/>
    <w:rsid w:val="000A56A3"/>
    <w:rsid w:val="000C3F6C"/>
    <w:rsid w:val="000D3AAA"/>
    <w:rsid w:val="000D4036"/>
    <w:rsid w:val="000D4AEE"/>
    <w:rsid w:val="000D564F"/>
    <w:rsid w:val="00105412"/>
    <w:rsid w:val="00116C08"/>
    <w:rsid w:val="00130D39"/>
    <w:rsid w:val="00132200"/>
    <w:rsid w:val="00143E6E"/>
    <w:rsid w:val="001538EC"/>
    <w:rsid w:val="001570D5"/>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4522"/>
    <w:rsid w:val="00355065"/>
    <w:rsid w:val="003757DF"/>
    <w:rsid w:val="003C70C0"/>
    <w:rsid w:val="003C766B"/>
    <w:rsid w:val="003E4C10"/>
    <w:rsid w:val="003F6094"/>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9176D"/>
    <w:rsid w:val="005A09D8"/>
    <w:rsid w:val="005B0137"/>
    <w:rsid w:val="005B23AE"/>
    <w:rsid w:val="005F0259"/>
    <w:rsid w:val="005F12A6"/>
    <w:rsid w:val="00603C92"/>
    <w:rsid w:val="00614341"/>
    <w:rsid w:val="00615268"/>
    <w:rsid w:val="00627C88"/>
    <w:rsid w:val="0066047E"/>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750E1"/>
    <w:rsid w:val="00782E2B"/>
    <w:rsid w:val="007871BA"/>
    <w:rsid w:val="007A366F"/>
    <w:rsid w:val="007A457E"/>
    <w:rsid w:val="007C467C"/>
    <w:rsid w:val="007E1FBB"/>
    <w:rsid w:val="00800E29"/>
    <w:rsid w:val="00811CEF"/>
    <w:rsid w:val="008143B0"/>
    <w:rsid w:val="008201AD"/>
    <w:rsid w:val="008276F9"/>
    <w:rsid w:val="00831877"/>
    <w:rsid w:val="00835383"/>
    <w:rsid w:val="0085214F"/>
    <w:rsid w:val="00865061"/>
    <w:rsid w:val="0086658A"/>
    <w:rsid w:val="008709E1"/>
    <w:rsid w:val="00870B5C"/>
    <w:rsid w:val="00884219"/>
    <w:rsid w:val="00886CBF"/>
    <w:rsid w:val="00887DBD"/>
    <w:rsid w:val="00892FCB"/>
    <w:rsid w:val="00894860"/>
    <w:rsid w:val="008B2CDA"/>
    <w:rsid w:val="008B4020"/>
    <w:rsid w:val="008C61BB"/>
    <w:rsid w:val="008D3BE9"/>
    <w:rsid w:val="009026E2"/>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50BD6"/>
    <w:rsid w:val="00A76CAD"/>
    <w:rsid w:val="00A81097"/>
    <w:rsid w:val="00A811CA"/>
    <w:rsid w:val="00A9301C"/>
    <w:rsid w:val="00AA349C"/>
    <w:rsid w:val="00AB3E5D"/>
    <w:rsid w:val="00AC1067"/>
    <w:rsid w:val="00AC1F30"/>
    <w:rsid w:val="00AC2888"/>
    <w:rsid w:val="00AD298F"/>
    <w:rsid w:val="00AD5AC9"/>
    <w:rsid w:val="00AF0042"/>
    <w:rsid w:val="00AF223E"/>
    <w:rsid w:val="00AF51C8"/>
    <w:rsid w:val="00AF571B"/>
    <w:rsid w:val="00AF616C"/>
    <w:rsid w:val="00B0763A"/>
    <w:rsid w:val="00B12EB6"/>
    <w:rsid w:val="00B13C97"/>
    <w:rsid w:val="00B1764E"/>
    <w:rsid w:val="00B3115F"/>
    <w:rsid w:val="00B32BA6"/>
    <w:rsid w:val="00B47FCC"/>
    <w:rsid w:val="00B56267"/>
    <w:rsid w:val="00B648AC"/>
    <w:rsid w:val="00B76BF1"/>
    <w:rsid w:val="00BA661B"/>
    <w:rsid w:val="00BC0CC5"/>
    <w:rsid w:val="00BC3B6A"/>
    <w:rsid w:val="00BE6285"/>
    <w:rsid w:val="00C1392B"/>
    <w:rsid w:val="00C14049"/>
    <w:rsid w:val="00C234F1"/>
    <w:rsid w:val="00C42D71"/>
    <w:rsid w:val="00C564E4"/>
    <w:rsid w:val="00C654E0"/>
    <w:rsid w:val="00C65963"/>
    <w:rsid w:val="00C66D06"/>
    <w:rsid w:val="00C82E50"/>
    <w:rsid w:val="00C92065"/>
    <w:rsid w:val="00CA3BC2"/>
    <w:rsid w:val="00CB3F61"/>
    <w:rsid w:val="00CC1420"/>
    <w:rsid w:val="00CC344A"/>
    <w:rsid w:val="00CD0DA6"/>
    <w:rsid w:val="00CE4C2D"/>
    <w:rsid w:val="00CF2C1B"/>
    <w:rsid w:val="00D06F01"/>
    <w:rsid w:val="00D14E21"/>
    <w:rsid w:val="00D20E67"/>
    <w:rsid w:val="00D25449"/>
    <w:rsid w:val="00D274F5"/>
    <w:rsid w:val="00D329A5"/>
    <w:rsid w:val="00D4046B"/>
    <w:rsid w:val="00D43A93"/>
    <w:rsid w:val="00D52AF8"/>
    <w:rsid w:val="00D561AE"/>
    <w:rsid w:val="00D6078A"/>
    <w:rsid w:val="00D80B54"/>
    <w:rsid w:val="00D8489C"/>
    <w:rsid w:val="00D9083B"/>
    <w:rsid w:val="00D90BE4"/>
    <w:rsid w:val="00D9641E"/>
    <w:rsid w:val="00D96D8D"/>
    <w:rsid w:val="00DB6009"/>
    <w:rsid w:val="00DF1C0B"/>
    <w:rsid w:val="00E04FD7"/>
    <w:rsid w:val="00E33BA5"/>
    <w:rsid w:val="00E410DC"/>
    <w:rsid w:val="00E555B3"/>
    <w:rsid w:val="00E70107"/>
    <w:rsid w:val="00E73F2B"/>
    <w:rsid w:val="00E934EF"/>
    <w:rsid w:val="00E942D9"/>
    <w:rsid w:val="00EE442A"/>
    <w:rsid w:val="00EF7272"/>
    <w:rsid w:val="00F203E3"/>
    <w:rsid w:val="00F20533"/>
    <w:rsid w:val="00F32EAF"/>
    <w:rsid w:val="00F40E69"/>
    <w:rsid w:val="00F52EC0"/>
    <w:rsid w:val="00F61390"/>
    <w:rsid w:val="00F812E8"/>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213">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ppt@ift.uib.no" TargetMode="External"/><Relationship Id="rId5" Type="http://schemas.openxmlformats.org/officeDocument/2006/relationships/settings" Target="settings.xml"/><Relationship Id="rId10" Type="http://schemas.openxmlformats.org/officeDocument/2006/relationships/hyperlink" Target="mailto:studieveileder.ppt@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7FE2-CA63-4F14-9441-856A65D2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1312</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pawel</cp:lastModifiedBy>
  <cp:revision>20</cp:revision>
  <cp:lastPrinted>2014-11-06T13:45:00Z</cp:lastPrinted>
  <dcterms:created xsi:type="dcterms:W3CDTF">2017-01-05T11:24:00Z</dcterms:created>
  <dcterms:modified xsi:type="dcterms:W3CDTF">2017-01-16T08:49:00Z</dcterms:modified>
</cp:coreProperties>
</file>