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88" w:rsidRDefault="007D1CC0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sz w:val="32"/>
          <w:szCs w:val="32"/>
          <w:lang w:val="nn-NO"/>
        </w:rPr>
        <w:t xml:space="preserve">Emnebeskriving for Moderne fysikk I </w:t>
      </w:r>
      <w:r>
        <w:rPr>
          <w:rFonts w:cstheme="minorHAnsi"/>
          <w:i/>
          <w:sz w:val="32"/>
          <w:szCs w:val="32"/>
          <w:lang w:val="nn-NO"/>
        </w:rPr>
        <w:t>(</w:t>
      </w:r>
      <w:r>
        <w:rPr>
          <w:rFonts w:cstheme="minorHAnsi"/>
          <w:i/>
          <w:sz w:val="28"/>
          <w:szCs w:val="28"/>
          <w:lang w:val="nn-NO"/>
        </w:rPr>
        <w:t>Namn på emnet, nynorsk)</w:t>
      </w:r>
    </w:p>
    <w:p w:rsidR="00431588" w:rsidRPr="00E7747B" w:rsidRDefault="007D1CC0">
      <w:pPr>
        <w:widowControl/>
        <w:rPr>
          <w:rFonts w:asciiTheme="minorHAnsi" w:hAnsiTheme="minorHAnsi" w:cstheme="minorHAnsi"/>
          <w:sz w:val="28"/>
          <w:szCs w:val="28"/>
          <w:lang w:val="nb-NO"/>
        </w:rPr>
      </w:pP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 w:rsidRPr="00E7747B">
        <w:rPr>
          <w:rFonts w:cstheme="minorHAnsi"/>
          <w:sz w:val="32"/>
          <w:szCs w:val="32"/>
          <w:lang w:val="nb-NO"/>
        </w:rPr>
        <w:t xml:space="preserve">Moderne fysikk I </w:t>
      </w:r>
      <w:r w:rsidRPr="00E7747B">
        <w:rPr>
          <w:rFonts w:cstheme="minorHAnsi"/>
          <w:i/>
          <w:sz w:val="32"/>
          <w:szCs w:val="32"/>
          <w:lang w:val="nb-NO"/>
        </w:rPr>
        <w:t>(</w:t>
      </w:r>
      <w:r w:rsidRPr="00E7747B">
        <w:rPr>
          <w:rFonts w:cstheme="minorHAnsi"/>
          <w:i/>
          <w:sz w:val="28"/>
          <w:szCs w:val="28"/>
          <w:lang w:val="nb-NO"/>
        </w:rPr>
        <w:t>Navn på emnet, bokmål)</w:t>
      </w:r>
    </w:p>
    <w:p w:rsidR="00431588" w:rsidRDefault="007D1CC0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E7747B">
        <w:rPr>
          <w:rFonts w:cstheme="minorHAnsi"/>
          <w:sz w:val="28"/>
          <w:szCs w:val="28"/>
          <w:lang w:val="nb-NO"/>
        </w:rPr>
        <w:tab/>
      </w:r>
      <w:r w:rsidRPr="00E7747B">
        <w:rPr>
          <w:rFonts w:cstheme="minorHAnsi"/>
          <w:sz w:val="28"/>
          <w:szCs w:val="28"/>
          <w:lang w:val="nb-NO"/>
        </w:rPr>
        <w:tab/>
      </w:r>
      <w:r w:rsidRPr="00E7747B">
        <w:rPr>
          <w:rFonts w:cstheme="minorHAnsi"/>
          <w:sz w:val="28"/>
          <w:szCs w:val="28"/>
          <w:lang w:val="nb-NO"/>
        </w:rPr>
        <w:tab/>
      </w:r>
      <w:r>
        <w:rPr>
          <w:rFonts w:cstheme="minorHAnsi"/>
          <w:sz w:val="32"/>
          <w:szCs w:val="32"/>
        </w:rPr>
        <w:t xml:space="preserve">Modern physics I </w:t>
      </w:r>
      <w:r>
        <w:rPr>
          <w:rFonts w:cstheme="minorHAnsi"/>
          <w:i/>
          <w:sz w:val="28"/>
          <w:szCs w:val="28"/>
        </w:rPr>
        <w:t>(Name of the course, English)</w:t>
      </w:r>
    </w:p>
    <w:p w:rsidR="00431588" w:rsidRDefault="007D1CC0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Godkjenning:</w:t>
      </w:r>
    </w:p>
    <w:p w:rsidR="00431588" w:rsidRDefault="007D1CC0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er godkjend av (Fakultetet brukar nemningar for godkjenningsorgan i </w:t>
      </w:r>
      <w:r>
        <w:rPr>
          <w:rFonts w:cstheme="minorHAnsi"/>
          <w:i/>
          <w:sz w:val="24"/>
          <w:szCs w:val="24"/>
          <w:lang w:val="nn-NO"/>
        </w:rPr>
        <w:t>samsvar med eigen praksis.):</w:t>
      </w:r>
      <w:r>
        <w:rPr>
          <w:rFonts w:cstheme="minorHAnsi"/>
          <w:i/>
          <w:sz w:val="24"/>
          <w:szCs w:val="24"/>
          <w:lang w:val="nn-NO"/>
        </w:rPr>
        <w:tab/>
      </w:r>
    </w:p>
    <w:p w:rsidR="00431588" w:rsidRDefault="007D1CC0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431588" w:rsidRDefault="007D1CC0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ab/>
      </w:r>
    </w:p>
    <w:p w:rsidR="00431588" w:rsidRDefault="007D1CC0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431588" w:rsidRDefault="007D1CC0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431588" w:rsidRDefault="00431588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431588" w:rsidRDefault="007D1CC0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vart justert:  </w:t>
      </w:r>
      <w:r>
        <w:rPr>
          <w:rFonts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431588" w:rsidRDefault="0043158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431588" w:rsidRDefault="007D1CC0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Ev</w:t>
      </w:r>
      <w:r>
        <w:rPr>
          <w:rFonts w:cstheme="minorHAnsi"/>
          <w:i/>
          <w:sz w:val="28"/>
          <w:szCs w:val="28"/>
          <w:lang w:val="nn-NO"/>
        </w:rPr>
        <w:t>aluering:</w:t>
      </w:r>
    </w:p>
    <w:p w:rsidR="00431588" w:rsidRDefault="007D1CC0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431588" w:rsidRDefault="007D1CC0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431588" w:rsidRDefault="00431588">
      <w:pPr>
        <w:rPr>
          <w:rFonts w:asciiTheme="minorHAnsi" w:hAnsiTheme="minorHAnsi" w:cstheme="minorHAnsi"/>
          <w:lang w:val="nn-NO"/>
        </w:rPr>
      </w:pPr>
    </w:p>
    <w:p w:rsidR="00431588" w:rsidRDefault="00431588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431588" w:rsidRDefault="00431588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431588" w:rsidRDefault="00431588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431588" w:rsidRDefault="00431588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431588" w:rsidRDefault="00431588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431588" w:rsidRDefault="007D1CC0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431588" w:rsidRDefault="0043158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10764"/>
      </w:tblGrid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Standardtekster ved MN-</w:t>
            </w:r>
            <w:proofErr w:type="spellStart"/>
            <w:r>
              <w:rPr>
                <w:rFonts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PHYS118</w:t>
            </w: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Moderne fysikk I</w:t>
            </w: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Moderne fysikk I</w:t>
            </w: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Modern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physics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I</w:t>
            </w: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ien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431588" w:rsidRDefault="00431588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Bachelor</w:t>
            </w:r>
          </w:p>
          <w:p w:rsidR="00431588" w:rsidRDefault="00431588">
            <w:pPr>
              <w:rPr>
                <w:rFonts w:asciiTheme="minorHAnsi" w:hAnsiTheme="minorHAnsi" w:cstheme="minorHAnsi"/>
                <w:i/>
                <w:lang w:val="nb-NO"/>
              </w:rPr>
            </w:pP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Fulltid</w:t>
            </w:r>
          </w:p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Norsk [Norwegian]</w:t>
            </w: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Vår      [ Spring]</w:t>
            </w: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431588" w:rsidRDefault="00431588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431588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  <w:highlight w:val="cyan"/>
              </w:rPr>
              <w:t xml:space="preserve">SJEKKES AV EMNEANSVARLIG/TO BE </w:t>
            </w:r>
            <w:r>
              <w:rPr>
                <w:rFonts w:cstheme="minorHAnsi"/>
                <w:i/>
                <w:sz w:val="20"/>
                <w:szCs w:val="20"/>
                <w:highlight w:val="cyan"/>
              </w:rPr>
              <w:t>REVIEWED BY COURSE RESPONSIBLE</w:t>
            </w:r>
          </w:p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31588" w:rsidRDefault="007D1C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Mål:</w:t>
            </w:r>
          </w:p>
          <w:p w:rsidR="00431588" w:rsidRPr="00A04E40" w:rsidRDefault="007D1CC0">
            <w:pPr>
              <w:widowControl/>
              <w:spacing w:after="0"/>
              <w:rPr>
                <w:lang w:val="nb-NO"/>
              </w:rPr>
            </w:pPr>
            <w:r w:rsidRPr="00A04E40">
              <w:rPr>
                <w:rFonts w:cstheme="minorHAnsi"/>
                <w:sz w:val="20"/>
                <w:szCs w:val="20"/>
                <w:lang w:val="nn-NO"/>
              </w:rPr>
              <w:t>Emnet har som mål å g</w:t>
            </w:r>
            <w:r w:rsidR="00E7747B" w:rsidRPr="00A04E40">
              <w:rPr>
                <w:rFonts w:cstheme="minorHAnsi"/>
                <w:sz w:val="20"/>
                <w:szCs w:val="20"/>
                <w:lang w:val="nn-NO"/>
              </w:rPr>
              <w:t>i en introduksjon til relativitets</w:t>
            </w:r>
            <w:r w:rsidRPr="00A04E40">
              <w:rPr>
                <w:rFonts w:cstheme="minorHAnsi"/>
                <w:sz w:val="20"/>
                <w:szCs w:val="20"/>
                <w:lang w:val="nn-NO"/>
              </w:rPr>
              <w:t>teori og kvantefysikk og vise samanhengen med moderne teknologi</w:t>
            </w:r>
          </w:p>
          <w:p w:rsidR="00431588" w:rsidRPr="00E7747B" w:rsidRDefault="007D1CC0">
            <w:pPr>
              <w:widowControl/>
              <w:spacing w:after="0"/>
              <w:rPr>
                <w:lang w:val="nb-NO"/>
              </w:rPr>
            </w:pPr>
            <w:r w:rsidRPr="00A04E40">
              <w:rPr>
                <w:rFonts w:cstheme="minorHAnsi"/>
                <w:sz w:val="20"/>
                <w:szCs w:val="20"/>
                <w:lang w:val="nn-NO"/>
              </w:rPr>
              <w:t>Emnet skal formidle forståing</w:t>
            </w:r>
            <w:r w:rsidRPr="00A04E40">
              <w:rPr>
                <w:rFonts w:cstheme="minorHAnsi"/>
                <w:sz w:val="20"/>
                <w:szCs w:val="20"/>
                <w:lang w:val="nn-NO"/>
              </w:rPr>
              <w:t xml:space="preserve"> for e</w:t>
            </w:r>
            <w:r w:rsidR="00E7747B" w:rsidRPr="00A04E40">
              <w:rPr>
                <w:rFonts w:cstheme="minorHAnsi"/>
                <w:sz w:val="20"/>
                <w:szCs w:val="20"/>
                <w:lang w:val="nn-NO"/>
              </w:rPr>
              <w:t>i</w:t>
            </w:r>
            <w:r w:rsidRPr="00A04E40">
              <w:rPr>
                <w:rFonts w:cstheme="minorHAnsi"/>
                <w:sz w:val="20"/>
                <w:szCs w:val="20"/>
                <w:lang w:val="nn-NO"/>
              </w:rPr>
              <w:t>genskap</w:t>
            </w:r>
            <w:r w:rsidR="00E7747B" w:rsidRPr="00A04E40">
              <w:rPr>
                <w:rFonts w:cstheme="minorHAnsi"/>
                <w:sz w:val="20"/>
                <w:szCs w:val="20"/>
                <w:lang w:val="nn-NO"/>
              </w:rPr>
              <w:t>er til rom og tid, relativitets</w:t>
            </w:r>
            <w:r w:rsidRPr="00A04E40">
              <w:rPr>
                <w:rFonts w:cstheme="minorHAnsi"/>
                <w:sz w:val="20"/>
                <w:szCs w:val="20"/>
                <w:lang w:val="nn-NO"/>
              </w:rPr>
              <w:t>prinsipp</w:t>
            </w:r>
            <w:r w:rsidR="00E7747B" w:rsidRPr="00A04E40">
              <w:rPr>
                <w:rFonts w:cstheme="minorHAnsi"/>
                <w:sz w:val="20"/>
                <w:szCs w:val="20"/>
                <w:lang w:val="nn-NO"/>
              </w:rPr>
              <w:t xml:space="preserve">et og </w:t>
            </w:r>
            <w:r w:rsidRPr="00A04E40">
              <w:rPr>
                <w:rFonts w:cstheme="minorHAnsi"/>
                <w:sz w:val="20"/>
                <w:szCs w:val="20"/>
                <w:lang w:val="nn-NO"/>
              </w:rPr>
              <w:t xml:space="preserve"> nødvend</w:t>
            </w:r>
            <w:r w:rsidR="00E7747B" w:rsidRPr="00A04E40">
              <w:rPr>
                <w:rFonts w:cstheme="minorHAnsi"/>
                <w:sz w:val="20"/>
                <w:szCs w:val="20"/>
                <w:lang w:val="nn-NO"/>
              </w:rPr>
              <w:t>igheten av kvantemekanikk til å</w:t>
            </w:r>
            <w:r w:rsidRPr="00A04E40">
              <w:rPr>
                <w:rFonts w:cstheme="minorHAnsi"/>
                <w:sz w:val="20"/>
                <w:szCs w:val="20"/>
                <w:lang w:val="nn-NO"/>
              </w:rPr>
              <w:t xml:space="preserve"> beskrive mikrokosmos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>.</w:t>
            </w: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431588" w:rsidRDefault="007D1C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431588" w:rsidRPr="00F775B4" w:rsidRDefault="007D1CC0">
            <w:pPr>
              <w:widowControl/>
              <w:spacing w:after="0"/>
              <w:rPr>
                <w:lang w:val="nb-NO"/>
              </w:rPr>
            </w:pPr>
            <w:r w:rsidRPr="00F775B4">
              <w:rPr>
                <w:rFonts w:cstheme="minorHAnsi"/>
                <w:sz w:val="20"/>
                <w:szCs w:val="20"/>
                <w:lang w:val="nn-NO"/>
              </w:rPr>
              <w:lastRenderedPageBreak/>
              <w:t>Emnet gir ei innføring i Einsteins spesielle relativitet</w:t>
            </w:r>
            <w:r w:rsidR="00E7747B" w:rsidRPr="00F775B4">
              <w:rPr>
                <w:rFonts w:cstheme="minorHAnsi"/>
                <w:sz w:val="20"/>
                <w:szCs w:val="20"/>
                <w:lang w:val="nn-NO"/>
              </w:rPr>
              <w:t>steori, ei innføring i fenomen</w:t>
            </w:r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som leia til den klassiske fysikken sit</w:t>
            </w:r>
            <w:r w:rsidR="00E7747B" w:rsidRPr="00F775B4">
              <w:rPr>
                <w:rFonts w:cstheme="minorHAnsi"/>
                <w:sz w:val="20"/>
                <w:szCs w:val="20"/>
                <w:lang w:val="nn-NO"/>
              </w:rPr>
              <w:t>t samanbrot og utviklinga</w:t>
            </w:r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av kvantefysikken. Vidare gis ei innføring i grunnleggja</w:t>
            </w:r>
            <w:r w:rsidR="00E7747B" w:rsidRPr="00F775B4">
              <w:rPr>
                <w:rFonts w:cstheme="minorHAnsi"/>
                <w:sz w:val="20"/>
                <w:szCs w:val="20"/>
                <w:lang w:val="nn-NO"/>
              </w:rPr>
              <w:t xml:space="preserve">nde kvantemekanikk, </w:t>
            </w:r>
            <w:proofErr w:type="spellStart"/>
            <w:r w:rsidR="00E7747B" w:rsidRPr="00F775B4">
              <w:rPr>
                <w:rFonts w:cstheme="minorHAnsi"/>
                <w:sz w:val="20"/>
                <w:szCs w:val="20"/>
                <w:lang w:val="nn-NO"/>
              </w:rPr>
              <w:t>Schrødinger</w:t>
            </w:r>
            <w:r w:rsidRPr="00F775B4">
              <w:rPr>
                <w:rFonts w:cstheme="minorHAnsi"/>
                <w:sz w:val="20"/>
                <w:szCs w:val="20"/>
                <w:lang w:val="nn-NO"/>
              </w:rPr>
              <w:t>likning</w:t>
            </w:r>
            <w:r w:rsidR="00E7747B" w:rsidRPr="00F775B4">
              <w:rPr>
                <w:rFonts w:cstheme="minorHAnsi"/>
                <w:sz w:val="20"/>
                <w:szCs w:val="20"/>
                <w:lang w:val="nn-NO"/>
              </w:rPr>
              <w:t>a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og løysing av denne for enkle modellproblem og for hydrogenato</w:t>
            </w:r>
            <w:r w:rsidR="00E7747B" w:rsidRPr="00F775B4">
              <w:rPr>
                <w:rFonts w:cstheme="minorHAnsi"/>
                <w:sz w:val="20"/>
                <w:szCs w:val="20"/>
                <w:lang w:val="nn-NO"/>
              </w:rPr>
              <w:t xml:space="preserve">met. Til slutt </w:t>
            </w:r>
            <w:proofErr w:type="spellStart"/>
            <w:r w:rsidR="00E7747B" w:rsidRPr="00F775B4">
              <w:rPr>
                <w:rFonts w:cstheme="minorHAnsi"/>
                <w:sz w:val="20"/>
                <w:szCs w:val="20"/>
                <w:lang w:val="nn-NO"/>
              </w:rPr>
              <w:t>innføres</w:t>
            </w:r>
            <w:proofErr w:type="spellEnd"/>
            <w:r w:rsidR="00E7747B" w:rsidRPr="00F775B4">
              <w:rPr>
                <w:rFonts w:cstheme="minorHAnsi"/>
                <w:sz w:val="20"/>
                <w:szCs w:val="20"/>
                <w:lang w:val="nn-NO"/>
              </w:rPr>
              <w:t xml:space="preserve"> omgrepet</w:t>
            </w:r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spin</w:t>
            </w:r>
            <w:r w:rsidR="00E7747B" w:rsidRPr="00F775B4">
              <w:rPr>
                <w:rFonts w:cstheme="minorHAnsi"/>
                <w:sz w:val="20"/>
                <w:szCs w:val="20"/>
                <w:lang w:val="nn-NO"/>
              </w:rPr>
              <w:t xml:space="preserve">n, </w:t>
            </w:r>
            <w:proofErr w:type="spellStart"/>
            <w:r w:rsidR="00E7747B" w:rsidRPr="00F775B4">
              <w:rPr>
                <w:rFonts w:cstheme="minorHAnsi"/>
                <w:sz w:val="20"/>
                <w:szCs w:val="20"/>
                <w:lang w:val="nn-NO"/>
              </w:rPr>
              <w:t>Pauliprinsippet</w:t>
            </w:r>
            <w:proofErr w:type="spellEnd"/>
            <w:r w:rsidR="00E7747B" w:rsidRPr="00F775B4">
              <w:rPr>
                <w:rFonts w:cstheme="minorHAnsi"/>
                <w:sz w:val="20"/>
                <w:szCs w:val="20"/>
                <w:lang w:val="nn-NO"/>
              </w:rPr>
              <w:t xml:space="preserve"> og oppbygginga</w:t>
            </w:r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F775B4">
              <w:rPr>
                <w:rFonts w:cstheme="minorHAnsi"/>
                <w:sz w:val="20"/>
                <w:szCs w:val="20"/>
                <w:lang w:val="nn-NO"/>
              </w:rPr>
              <w:t>av det periodiske system.</w:t>
            </w: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431588" w:rsidRDefault="00F775B4">
            <w:pPr>
              <w:widowControl/>
              <w:spacing w:after="0"/>
            </w:pP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Objectives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: The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objective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is to 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give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an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introduction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theory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of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relativity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and quantum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mechanics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and show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connection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modern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technology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. The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will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introduce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properties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of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time and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space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principle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of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re</w:t>
            </w:r>
            <w:r w:rsidRPr="00F775B4">
              <w:rPr>
                <w:rFonts w:cstheme="minorHAnsi"/>
                <w:sz w:val="20"/>
                <w:szCs w:val="20"/>
                <w:lang w:val="nn-NO"/>
              </w:rPr>
              <w:t>lativit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>, and</w:t>
            </w:r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quantum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mechanics</w:t>
            </w:r>
            <w:r w:rsidRPr="00F775B4">
              <w:rPr>
                <w:rFonts w:cstheme="minorHAnsi"/>
                <w:sz w:val="20"/>
                <w:szCs w:val="20"/>
                <w:lang w:val="nn-NO"/>
              </w:rPr>
              <w:t>needed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describe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F775B4">
              <w:rPr>
                <w:rFonts w:cstheme="minorHAnsi"/>
                <w:sz w:val="20"/>
                <w:szCs w:val="20"/>
                <w:lang w:val="nn-NO"/>
              </w:rPr>
              <w:t>microcosmos</w:t>
            </w:r>
            <w:proofErr w:type="spellEnd"/>
            <w:r w:rsidR="007D1CC0">
              <w:rPr>
                <w:rFonts w:cstheme="minorHAnsi"/>
                <w:i/>
                <w:sz w:val="20"/>
                <w:szCs w:val="20"/>
                <w:lang w:val="nn-NO"/>
              </w:rPr>
              <w:t>.</w:t>
            </w: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431588" w:rsidRPr="00F775B4" w:rsidRDefault="007D1CC0">
            <w:pPr>
              <w:widowControl/>
              <w:spacing w:after="0"/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Content: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Introduction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to Einsteins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special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relativity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theory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, to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observations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phenom</w:t>
            </w:r>
            <w:r w:rsidR="00F775B4">
              <w:rPr>
                <w:rFonts w:cstheme="minorHAnsi"/>
                <w:sz w:val="20"/>
                <w:szCs w:val="20"/>
                <w:lang w:val="nn-NO"/>
              </w:rPr>
              <w:t>ena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that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led to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breakdown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of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classical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physics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developement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quantum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phys</w:t>
            </w:r>
            <w:r w:rsidRPr="00F775B4">
              <w:rPr>
                <w:rFonts w:cstheme="minorHAnsi"/>
                <w:sz w:val="20"/>
                <w:szCs w:val="20"/>
                <w:lang w:val="nn-NO"/>
              </w:rPr>
              <w:t>ics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.  </w:t>
            </w:r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An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i</w:t>
            </w:r>
            <w:r w:rsidRPr="00F775B4">
              <w:rPr>
                <w:rFonts w:cstheme="minorHAnsi"/>
                <w:sz w:val="20"/>
                <w:szCs w:val="20"/>
                <w:lang w:val="nn-NO"/>
              </w:rPr>
              <w:t>ntroduction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to </w:t>
            </w:r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quantum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mechanics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Schroedinger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equation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is given,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with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analytical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solutions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for simple problems and for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hydrogen atom. The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concept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775B4">
              <w:rPr>
                <w:rFonts w:cstheme="minorHAnsi"/>
                <w:sz w:val="20"/>
                <w:szCs w:val="20"/>
                <w:lang w:val="nn-NO"/>
              </w:rPr>
              <w:t>spin</w:t>
            </w:r>
            <w:proofErr w:type="spellEnd"/>
            <w:r w:rsidRP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is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introduced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, and used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together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with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 Pauli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principle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construct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periodic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table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of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775B4"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elements</w:t>
            </w:r>
            <w:r w:rsidRPr="00F775B4"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431588" w:rsidRDefault="0043158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431588" w:rsidRDefault="007D1CC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431588" w:rsidRDefault="00431588">
            <w:pPr>
              <w:widowControl/>
              <w:spacing w:after="0"/>
              <w:rPr>
                <w:rFonts w:cstheme="minorHAnsi"/>
                <w:sz w:val="20"/>
                <w:szCs w:val="20"/>
                <w:u w:val="single"/>
                <w:lang w:val="nn-NO"/>
              </w:rPr>
            </w:pPr>
          </w:p>
          <w:p w:rsidR="00431588" w:rsidRDefault="007D1CC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K</w:t>
            </w: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unnskapar</w:t>
            </w:r>
          </w:p>
          <w:p w:rsidR="00F775B4" w:rsidRDefault="007675FF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 S</w:t>
            </w:r>
            <w:r w:rsidR="007D1CC0">
              <w:rPr>
                <w:rFonts w:cstheme="minorHAnsi"/>
                <w:sz w:val="20"/>
                <w:szCs w:val="20"/>
                <w:lang w:val="nn-NO"/>
              </w:rPr>
              <w:t xml:space="preserve">tudenten 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skal ha </w:t>
            </w:r>
            <w:proofErr w:type="spellStart"/>
            <w:r w:rsidR="007D1CC0">
              <w:rPr>
                <w:rFonts w:cstheme="minorHAnsi"/>
                <w:sz w:val="20"/>
                <w:szCs w:val="20"/>
                <w:lang w:val="nn-NO"/>
              </w:rPr>
              <w:t>ha</w:t>
            </w:r>
            <w:proofErr w:type="spellEnd"/>
            <w:r w:rsidR="007D1CC0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>
              <w:rPr>
                <w:rFonts w:cstheme="minorHAnsi"/>
                <w:sz w:val="20"/>
                <w:szCs w:val="20"/>
                <w:lang w:val="nn-NO"/>
              </w:rPr>
              <w:t>kjenskap</w:t>
            </w:r>
            <w:proofErr w:type="spellEnd"/>
            <w:r w:rsidR="007D1CC0">
              <w:rPr>
                <w:rFonts w:cstheme="minorHAnsi"/>
                <w:sz w:val="20"/>
                <w:szCs w:val="20"/>
                <w:lang w:val="nn-NO"/>
              </w:rPr>
              <w:t xml:space="preserve"> til: </w:t>
            </w:r>
          </w:p>
          <w:p w:rsidR="00F775B4" w:rsidRPr="007675FF" w:rsidRDefault="007D1CC0" w:rsidP="00F775B4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lang w:val="nb-NO"/>
              </w:rPr>
            </w:pPr>
            <w:r w:rsidRPr="007675FF">
              <w:rPr>
                <w:rFonts w:cstheme="minorHAnsi"/>
                <w:sz w:val="20"/>
                <w:szCs w:val="20"/>
                <w:lang w:val="nn-NO"/>
              </w:rPr>
              <w:t>Grunnleg</w:t>
            </w:r>
            <w:r w:rsidR="007675FF" w:rsidRPr="007675FF">
              <w:rPr>
                <w:rFonts w:cstheme="minorHAnsi"/>
                <w:sz w:val="20"/>
                <w:szCs w:val="20"/>
                <w:lang w:val="nn-NO"/>
              </w:rPr>
              <w:t>gjan</w:t>
            </w:r>
            <w:r w:rsidRPr="007675FF">
              <w:rPr>
                <w:rFonts w:cstheme="minorHAnsi"/>
                <w:sz w:val="20"/>
                <w:szCs w:val="20"/>
                <w:lang w:val="nn-NO"/>
              </w:rPr>
              <w:t>de  deler av Einstei</w:t>
            </w:r>
            <w:r w:rsidR="00F775B4" w:rsidRPr="007675FF">
              <w:rPr>
                <w:rFonts w:cstheme="minorHAnsi"/>
                <w:sz w:val="20"/>
                <w:szCs w:val="20"/>
                <w:lang w:val="nn-NO"/>
              </w:rPr>
              <w:t>ns spesielle relativitetsteori</w:t>
            </w:r>
            <w:r w:rsidR="007675FF">
              <w:rPr>
                <w:rFonts w:cstheme="minorHAnsi"/>
                <w:sz w:val="20"/>
                <w:szCs w:val="20"/>
                <w:lang w:val="nn-NO"/>
              </w:rPr>
              <w:t xml:space="preserve"> (Lorentz transformasjon, relativistiske </w:t>
            </w:r>
            <w:proofErr w:type="spellStart"/>
            <w:r w:rsidR="007675FF">
              <w:rPr>
                <w:rFonts w:cstheme="minorHAnsi"/>
                <w:sz w:val="20"/>
                <w:szCs w:val="20"/>
                <w:lang w:val="nn-NO"/>
              </w:rPr>
              <w:t>formler</w:t>
            </w:r>
            <w:proofErr w:type="spellEnd"/>
            <w:r w:rsidR="007675FF">
              <w:rPr>
                <w:rFonts w:cstheme="minorHAnsi"/>
                <w:sz w:val="20"/>
                <w:szCs w:val="20"/>
                <w:lang w:val="nn-NO"/>
              </w:rPr>
              <w:t xml:space="preserve"> for energi og </w:t>
            </w:r>
            <w:proofErr w:type="spellStart"/>
            <w:r w:rsidR="007675FF">
              <w:rPr>
                <w:rFonts w:cstheme="minorHAnsi"/>
                <w:sz w:val="20"/>
                <w:szCs w:val="20"/>
                <w:lang w:val="nn-NO"/>
              </w:rPr>
              <w:t>bevegelsesmengde</w:t>
            </w:r>
            <w:proofErr w:type="spellEnd"/>
            <w:r w:rsidR="007675FF">
              <w:rPr>
                <w:rFonts w:cstheme="minorHAnsi"/>
                <w:sz w:val="20"/>
                <w:szCs w:val="20"/>
                <w:lang w:val="nn-NO"/>
              </w:rPr>
              <w:t>, og Dopplereffekten</w:t>
            </w:r>
            <w:r w:rsidR="00F775B4" w:rsidRPr="007675FF">
              <w:rPr>
                <w:rFonts w:cstheme="minorHAnsi"/>
                <w:sz w:val="20"/>
                <w:szCs w:val="20"/>
                <w:lang w:val="nn-NO"/>
              </w:rPr>
              <w:t xml:space="preserve">. </w:t>
            </w:r>
          </w:p>
          <w:p w:rsidR="00F775B4" w:rsidRPr="007675FF" w:rsidRDefault="006A3DF6" w:rsidP="00F775B4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 Kvifor s</w:t>
            </w:r>
            <w:r w:rsidR="007675FF">
              <w:rPr>
                <w:rFonts w:cstheme="minorHAnsi"/>
                <w:sz w:val="20"/>
                <w:szCs w:val="20"/>
                <w:lang w:val="nn-NO"/>
              </w:rPr>
              <w:t>vart stråling, den fotoelektriske eff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ekt og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Comtonspreiing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ikkje lar seg forklare med bølgjeteori for lys, og korleis dette leia til utviklinga av kvantemekanikk. </w:t>
            </w:r>
          </w:p>
          <w:p w:rsidR="00F775B4" w:rsidRPr="007675FF" w:rsidRDefault="00F775B4" w:rsidP="00F775B4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lang w:val="nb-NO"/>
              </w:rPr>
            </w:pPr>
            <w:r w:rsidRPr="007675FF">
              <w:rPr>
                <w:rFonts w:cstheme="minorHAnsi"/>
                <w:sz w:val="20"/>
                <w:szCs w:val="20"/>
                <w:lang w:val="nb-NO"/>
              </w:rPr>
              <w:t>G</w:t>
            </w:r>
            <w:r w:rsidR="007D1CC0" w:rsidRPr="007675FF">
              <w:rPr>
                <w:rFonts w:cstheme="minorHAnsi"/>
                <w:sz w:val="20"/>
                <w:szCs w:val="20"/>
                <w:lang w:val="nn-NO"/>
              </w:rPr>
              <w:t>runnleggjan</w:t>
            </w:r>
            <w:r w:rsidR="007675FF" w:rsidRPr="007675FF">
              <w:rPr>
                <w:rFonts w:cstheme="minorHAnsi"/>
                <w:sz w:val="20"/>
                <w:szCs w:val="20"/>
                <w:lang w:val="nn-NO"/>
              </w:rPr>
              <w:t xml:space="preserve">de kvantemekanikk, </w:t>
            </w:r>
            <w:proofErr w:type="spellStart"/>
            <w:r w:rsidR="007675FF" w:rsidRPr="007675FF">
              <w:rPr>
                <w:rFonts w:cstheme="minorHAnsi"/>
                <w:sz w:val="20"/>
                <w:szCs w:val="20"/>
                <w:lang w:val="nn-NO"/>
              </w:rPr>
              <w:t>Schrødinger</w:t>
            </w:r>
            <w:r w:rsidR="007D1CC0" w:rsidRPr="007675FF">
              <w:rPr>
                <w:rFonts w:cstheme="minorHAnsi"/>
                <w:sz w:val="20"/>
                <w:szCs w:val="20"/>
                <w:lang w:val="nn-NO"/>
              </w:rPr>
              <w:t>likning</w:t>
            </w:r>
            <w:r w:rsidR="007675FF" w:rsidRPr="007675FF">
              <w:rPr>
                <w:rFonts w:cstheme="minorHAnsi"/>
                <w:sz w:val="20"/>
                <w:szCs w:val="20"/>
                <w:lang w:val="nn-NO"/>
              </w:rPr>
              <w:t>a</w:t>
            </w:r>
            <w:proofErr w:type="spellEnd"/>
            <w:r w:rsidR="007D1CC0" w:rsidRPr="007675FF">
              <w:rPr>
                <w:rFonts w:cstheme="minorHAnsi"/>
                <w:sz w:val="20"/>
                <w:szCs w:val="20"/>
                <w:lang w:val="nn-NO"/>
              </w:rPr>
              <w:t xml:space="preserve"> og løysing av denne for enkle </w:t>
            </w:r>
            <w:r w:rsidR="007D1CC0" w:rsidRPr="007675FF">
              <w:rPr>
                <w:rFonts w:cstheme="minorHAnsi"/>
                <w:sz w:val="20"/>
                <w:szCs w:val="20"/>
                <w:lang w:val="nn-NO"/>
              </w:rPr>
              <w:t>modellproblem</w:t>
            </w:r>
            <w:r w:rsidRPr="007675FF"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431588" w:rsidRPr="00F775B4" w:rsidRDefault="00F775B4" w:rsidP="00F775B4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lang w:val="nb-NO"/>
              </w:rPr>
            </w:pPr>
            <w:r w:rsidRPr="007675FF">
              <w:rPr>
                <w:rFonts w:cstheme="minorHAnsi"/>
                <w:sz w:val="20"/>
                <w:szCs w:val="20"/>
                <w:lang w:val="nn-NO"/>
              </w:rPr>
              <w:t xml:space="preserve"> O</w:t>
            </w:r>
            <w:r w:rsidR="007D1CC0" w:rsidRPr="007675FF">
              <w:rPr>
                <w:rFonts w:cstheme="minorHAnsi"/>
                <w:sz w:val="20"/>
                <w:szCs w:val="20"/>
                <w:lang w:val="nn-NO"/>
              </w:rPr>
              <w:t>mgrepet spin</w:t>
            </w:r>
            <w:r w:rsidRPr="007675FF">
              <w:rPr>
                <w:rFonts w:cstheme="minorHAnsi"/>
                <w:sz w:val="20"/>
                <w:szCs w:val="20"/>
                <w:lang w:val="nn-NO"/>
              </w:rPr>
              <w:t>n</w:t>
            </w:r>
            <w:r w:rsidR="007675FF" w:rsidRPr="007675FF">
              <w:rPr>
                <w:rFonts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="007675FF" w:rsidRPr="007675FF">
              <w:rPr>
                <w:rFonts w:cstheme="minorHAnsi"/>
                <w:sz w:val="20"/>
                <w:szCs w:val="20"/>
                <w:lang w:val="nn-NO"/>
              </w:rPr>
              <w:t>Pauliprinsippet</w:t>
            </w:r>
            <w:proofErr w:type="spellEnd"/>
            <w:r w:rsidR="007675FF" w:rsidRPr="007675FF">
              <w:rPr>
                <w:rFonts w:cstheme="minorHAnsi"/>
                <w:sz w:val="20"/>
                <w:szCs w:val="20"/>
                <w:lang w:val="nn-NO"/>
              </w:rPr>
              <w:t xml:space="preserve"> og oppbygg</w:t>
            </w:r>
            <w:r w:rsidR="007D1CC0" w:rsidRPr="007675FF">
              <w:rPr>
                <w:rFonts w:cstheme="minorHAnsi"/>
                <w:sz w:val="20"/>
                <w:szCs w:val="20"/>
                <w:lang w:val="nn-NO"/>
              </w:rPr>
              <w:t>inga av det periodiske system</w:t>
            </w:r>
            <w:r w:rsidR="007D1CC0" w:rsidRPr="00F775B4">
              <w:rPr>
                <w:rFonts w:cstheme="minorHAnsi"/>
                <w:i/>
                <w:sz w:val="20"/>
                <w:szCs w:val="20"/>
                <w:lang w:val="nn-NO"/>
              </w:rPr>
              <w:t>.</w:t>
            </w:r>
          </w:p>
          <w:p w:rsidR="00431588" w:rsidRDefault="00431588">
            <w:pPr>
              <w:pStyle w:val="BodyText"/>
              <w:ind w:left="360"/>
              <w:rPr>
                <w:rFonts w:cstheme="minorHAnsi"/>
                <w:sz w:val="20"/>
                <w:szCs w:val="20"/>
                <w:lang w:val="nn-NO"/>
              </w:rPr>
            </w:pPr>
          </w:p>
          <w:p w:rsidR="00431588" w:rsidRPr="00E7747B" w:rsidRDefault="007D1CC0">
            <w:pPr>
              <w:widowControl/>
              <w:spacing w:after="0"/>
              <w:rPr>
                <w:lang w:val="nb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431588" w:rsidRDefault="00947FEA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Studentenskal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kunne</w:t>
            </w:r>
          </w:p>
          <w:p w:rsidR="00947FEA" w:rsidRPr="000424A5" w:rsidRDefault="00947FEA" w:rsidP="00947FEA">
            <w:pPr>
              <w:pStyle w:val="ListParagraph"/>
              <w:widowControl/>
              <w:numPr>
                <w:ilvl w:val="0"/>
                <w:numId w:val="4"/>
              </w:numPr>
              <w:spacing w:after="0"/>
              <w:rPr>
                <w:sz w:val="20"/>
                <w:szCs w:val="20"/>
                <w:lang w:val="nb-NO"/>
              </w:rPr>
            </w:pPr>
            <w:r w:rsidRPr="000424A5">
              <w:rPr>
                <w:sz w:val="20"/>
                <w:szCs w:val="20"/>
                <w:lang w:val="nb-NO"/>
              </w:rPr>
              <w:t xml:space="preserve"> B</w:t>
            </w:r>
            <w:r w:rsidR="007D1CC0" w:rsidRPr="000424A5">
              <w:rPr>
                <w:sz w:val="20"/>
                <w:szCs w:val="20"/>
                <w:lang w:val="nb-NO"/>
              </w:rPr>
              <w:t xml:space="preserve">ruke spesiell relativitetsteori på </w:t>
            </w:r>
            <w:proofErr w:type="spellStart"/>
            <w:proofErr w:type="gramStart"/>
            <w:r w:rsidR="007D1CC0" w:rsidRPr="000424A5">
              <w:rPr>
                <w:sz w:val="20"/>
                <w:szCs w:val="20"/>
                <w:lang w:val="nb-NO"/>
              </w:rPr>
              <w:t>utvalde</w:t>
            </w:r>
            <w:proofErr w:type="spellEnd"/>
            <w:proofErr w:type="gramEnd"/>
            <w:r w:rsidR="007D1CC0" w:rsidRPr="000424A5">
              <w:rPr>
                <w:sz w:val="20"/>
                <w:szCs w:val="20"/>
                <w:lang w:val="nb-NO"/>
              </w:rPr>
              <w:t xml:space="preserve"> problem. </w:t>
            </w:r>
            <w:r w:rsidR="007D1CC0" w:rsidRPr="000424A5">
              <w:rPr>
                <w:sz w:val="20"/>
                <w:szCs w:val="20"/>
                <w:lang w:val="nb-NO"/>
              </w:rPr>
              <w:t xml:space="preserve"> </w:t>
            </w:r>
          </w:p>
          <w:p w:rsidR="00947FEA" w:rsidRPr="00947FEA" w:rsidRDefault="00947FEA" w:rsidP="00947FEA">
            <w:pPr>
              <w:pStyle w:val="ListParagraph"/>
              <w:widowControl/>
              <w:numPr>
                <w:ilvl w:val="0"/>
                <w:numId w:val="4"/>
              </w:numPr>
              <w:spacing w:after="0"/>
              <w:rPr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K</w:t>
            </w:r>
            <w:r w:rsidR="007D1CC0" w:rsidRPr="00947FEA">
              <w:rPr>
                <w:rFonts w:cstheme="minorHAnsi"/>
                <w:sz w:val="20"/>
                <w:szCs w:val="20"/>
                <w:lang w:val="nn-NO"/>
              </w:rPr>
              <w:t xml:space="preserve">unne bruke </w:t>
            </w:r>
            <w:proofErr w:type="spellStart"/>
            <w:r w:rsidR="007D1CC0" w:rsidRPr="00947FEA">
              <w:rPr>
                <w:rFonts w:cstheme="minorHAnsi"/>
                <w:sz w:val="20"/>
                <w:szCs w:val="20"/>
                <w:lang w:val="nn-NO"/>
              </w:rPr>
              <w:t>Schrödingerlikninga</w:t>
            </w:r>
            <w:proofErr w:type="spellEnd"/>
            <w:r w:rsidR="007D1CC0" w:rsidRPr="00947FEA">
              <w:rPr>
                <w:rFonts w:cstheme="minorHAnsi"/>
                <w:sz w:val="20"/>
                <w:szCs w:val="20"/>
                <w:lang w:val="nn-NO"/>
              </w:rPr>
              <w:t xml:space="preserve"> til å løyse</w:t>
            </w:r>
            <w:r w:rsidR="007D1CC0" w:rsidRPr="00947FEA">
              <w:rPr>
                <w:rFonts w:cstheme="minorHAnsi"/>
                <w:sz w:val="20"/>
                <w:szCs w:val="20"/>
                <w:lang w:val="nn-NO"/>
              </w:rPr>
              <w:t xml:space="preserve"> enkle </w:t>
            </w:r>
            <w:proofErr w:type="gramStart"/>
            <w:r w:rsidR="007D1CC0" w:rsidRPr="00947FEA">
              <w:rPr>
                <w:rFonts w:cstheme="minorHAnsi"/>
                <w:sz w:val="20"/>
                <w:szCs w:val="20"/>
                <w:lang w:val="nn-NO"/>
              </w:rPr>
              <w:t>problem ,</w:t>
            </w:r>
            <w:proofErr w:type="gramEnd"/>
            <w:r w:rsidR="007D1CC0" w:rsidRPr="00947FEA">
              <w:rPr>
                <w:rFonts w:cstheme="minorHAnsi"/>
                <w:sz w:val="20"/>
                <w:szCs w:val="20"/>
                <w:lang w:val="nn-NO"/>
              </w:rPr>
              <w:t xml:space="preserve"> bundne og ikkje-bundn</w:t>
            </w:r>
            <w:r>
              <w:rPr>
                <w:rFonts w:cstheme="minorHAnsi"/>
                <w:sz w:val="20"/>
                <w:szCs w:val="20"/>
                <w:lang w:val="nn-NO"/>
              </w:rPr>
              <w:t>e tilstander, og hydrogenatomet</w:t>
            </w:r>
            <w:r w:rsidR="007D1CC0" w:rsidRPr="00947FEA">
              <w:rPr>
                <w:rFonts w:cstheme="minorHAnsi"/>
                <w:sz w:val="20"/>
                <w:szCs w:val="20"/>
                <w:lang w:val="nn-NO"/>
              </w:rPr>
              <w:t xml:space="preserve">. </w:t>
            </w:r>
          </w:p>
          <w:p w:rsidR="000424A5" w:rsidRPr="000424A5" w:rsidRDefault="000424A5" w:rsidP="00947FEA">
            <w:pPr>
              <w:pStyle w:val="ListParagraph"/>
              <w:widowControl/>
              <w:numPr>
                <w:ilvl w:val="0"/>
                <w:numId w:val="4"/>
              </w:numPr>
              <w:spacing w:after="0"/>
              <w:rPr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Greie ut om spinn og dreieimpuls for å forklare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nivåsplittinger</w:t>
            </w:r>
            <w:proofErr w:type="spellEnd"/>
          </w:p>
          <w:p w:rsidR="00947FEA" w:rsidRPr="00947FEA" w:rsidRDefault="000424A5" w:rsidP="00947FEA">
            <w:pPr>
              <w:pStyle w:val="ListParagraph"/>
              <w:widowControl/>
              <w:numPr>
                <w:ilvl w:val="0"/>
                <w:numId w:val="4"/>
              </w:numPr>
              <w:spacing w:after="0"/>
              <w:rPr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lastRenderedPageBreak/>
              <w:t xml:space="preserve">Greie ut </w:t>
            </w:r>
            <w:proofErr w:type="gramStart"/>
            <w:r>
              <w:rPr>
                <w:rFonts w:cstheme="minorHAnsi"/>
                <w:sz w:val="20"/>
                <w:szCs w:val="20"/>
                <w:lang w:val="nb-NO"/>
              </w:rPr>
              <w:t xml:space="preserve">om 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atoma</w:t>
            </w:r>
            <w:r w:rsidR="007D1CC0" w:rsidRPr="00947FEA">
              <w:rPr>
                <w:rFonts w:cstheme="minorHAnsi"/>
                <w:sz w:val="20"/>
                <w:szCs w:val="20"/>
                <w:lang w:val="nn-NO"/>
              </w:rPr>
              <w:t>s</w:t>
            </w:r>
            <w:proofErr w:type="gramEnd"/>
            <w:r w:rsidR="007D1CC0" w:rsidRPr="00947FEA">
              <w:rPr>
                <w:rFonts w:cstheme="minorHAnsi"/>
                <w:sz w:val="20"/>
                <w:szCs w:val="20"/>
                <w:lang w:val="nn-NO"/>
              </w:rPr>
              <w:t xml:space="preserve"> oppbygging og det periodiske system </w:t>
            </w:r>
          </w:p>
          <w:p w:rsidR="00431588" w:rsidRPr="00947FEA" w:rsidRDefault="00947FEA" w:rsidP="00947FEA">
            <w:pPr>
              <w:pStyle w:val="ListParagraph"/>
              <w:widowControl/>
              <w:numPr>
                <w:ilvl w:val="0"/>
                <w:numId w:val="4"/>
              </w:numPr>
              <w:spacing w:after="0"/>
              <w:rPr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Beherske</w:t>
            </w:r>
            <w:r w:rsidR="007D1CC0" w:rsidRPr="00947FEA">
              <w:rPr>
                <w:rFonts w:cstheme="minorHAnsi"/>
                <w:sz w:val="20"/>
                <w:szCs w:val="20"/>
                <w:lang w:val="nn-NO"/>
              </w:rPr>
              <w:t xml:space="preserve"> bruk av l</w:t>
            </w:r>
            <w:r w:rsidR="000424A5">
              <w:rPr>
                <w:rFonts w:cstheme="minorHAnsi"/>
                <w:sz w:val="20"/>
                <w:szCs w:val="20"/>
                <w:lang w:val="nn-NO"/>
              </w:rPr>
              <w:t>ineæ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r algebra og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differentialigninger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for å</w:t>
            </w:r>
            <w:r w:rsidR="007D1CC0" w:rsidRPr="00947FEA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D1CC0" w:rsidRPr="00947FEA">
              <w:rPr>
                <w:rFonts w:cstheme="minorHAnsi"/>
                <w:sz w:val="20"/>
                <w:szCs w:val="20"/>
                <w:lang w:val="nn-NO"/>
              </w:rPr>
              <w:t>loyse</w:t>
            </w:r>
            <w:proofErr w:type="spellEnd"/>
            <w:r w:rsidR="007D1CC0" w:rsidRPr="00947FEA">
              <w:rPr>
                <w:rFonts w:cstheme="minorHAnsi"/>
                <w:sz w:val="20"/>
                <w:szCs w:val="20"/>
                <w:lang w:val="nn-NO"/>
              </w:rPr>
              <w:t xml:space="preserve"> enkle problem i moderne fysikk.</w:t>
            </w:r>
          </w:p>
          <w:p w:rsidR="00431588" w:rsidRPr="00947FEA" w:rsidRDefault="00431588">
            <w:pPr>
              <w:pStyle w:val="ListParagraph"/>
              <w:widowControl/>
              <w:spacing w:after="0"/>
              <w:ind w:left="108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947FEA" w:rsidRDefault="007D1CC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 xml:space="preserve">Generell </w:t>
            </w: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kompetanse</w:t>
            </w:r>
          </w:p>
          <w:p w:rsidR="00431588" w:rsidRPr="00947FEA" w:rsidRDefault="00947FEA" w:rsidP="00947FEA">
            <w:pPr>
              <w:pStyle w:val="ListParagraph"/>
              <w:widowControl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Studenten kan bruke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algorit</w:t>
            </w:r>
            <w:r w:rsidR="007431FF">
              <w:rPr>
                <w:rFonts w:cstheme="minorHAnsi"/>
                <w:sz w:val="20"/>
                <w:szCs w:val="20"/>
                <w:lang w:val="nn-NO"/>
              </w:rPr>
              <w:t>misk</w:t>
            </w:r>
            <w:proofErr w:type="spellEnd"/>
            <w:r w:rsidR="007431FF">
              <w:rPr>
                <w:rFonts w:cstheme="minorHAnsi"/>
                <w:sz w:val="20"/>
                <w:szCs w:val="20"/>
                <w:lang w:val="nn-NO"/>
              </w:rPr>
              <w:t xml:space="preserve"> tenking for å</w:t>
            </w:r>
            <w:r w:rsidR="007675FF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675FF">
              <w:rPr>
                <w:rFonts w:cstheme="minorHAnsi"/>
                <w:sz w:val="20"/>
                <w:szCs w:val="20"/>
                <w:lang w:val="nn-NO"/>
              </w:rPr>
              <w:t>løse</w:t>
            </w:r>
            <w:proofErr w:type="spellEnd"/>
            <w:r w:rsidR="007675FF">
              <w:rPr>
                <w:rFonts w:cstheme="minorHAnsi"/>
                <w:sz w:val="20"/>
                <w:szCs w:val="20"/>
                <w:lang w:val="nn-NO"/>
              </w:rPr>
              <w:t xml:space="preserve"> enkle analytiske problem</w:t>
            </w:r>
            <w:r w:rsidR="006A3DF6">
              <w:rPr>
                <w:rFonts w:cstheme="minorHAnsi"/>
                <w:sz w:val="20"/>
                <w:szCs w:val="20"/>
                <w:lang w:val="nn-NO"/>
              </w:rPr>
              <w:t xml:space="preserve"> i relativitetsteori og </w:t>
            </w:r>
            <w:proofErr w:type="spellStart"/>
            <w:r w:rsidR="006A3DF6">
              <w:rPr>
                <w:rFonts w:cstheme="minorHAnsi"/>
                <w:sz w:val="20"/>
                <w:szCs w:val="20"/>
                <w:lang w:val="nn-NO"/>
              </w:rPr>
              <w:t>kventemekanikk</w:t>
            </w:r>
            <w:proofErr w:type="spellEnd"/>
            <w:r w:rsidR="006A3DF6"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431588" w:rsidRPr="00947FEA" w:rsidRDefault="00947FEA" w:rsidP="00947FEA">
            <w:pPr>
              <w:pStyle w:val="ListParagraph"/>
              <w:widowControl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kan formidle </w:t>
            </w:r>
            <w:r w:rsidR="007675F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dei sentrale delane av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relativitetsteori og kvanteme</w:t>
            </w:r>
            <w:r w:rsidR="007675F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kanikk i undervisning og til leikfolk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431588" w:rsidRPr="000424A5" w:rsidRDefault="00947FEA" w:rsidP="007675FF">
            <w:pPr>
              <w:pStyle w:val="ListParagraph"/>
              <w:widowControl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kan </w:t>
            </w:r>
            <w:r w:rsidR="007675F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bruke tilegnet kunnskap til vidare studie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moderne fysikk.</w:t>
            </w:r>
          </w:p>
          <w:p w:rsidR="000424A5" w:rsidRPr="007675FF" w:rsidRDefault="000424A5" w:rsidP="000424A5">
            <w:pPr>
              <w:pStyle w:val="ListParagraph"/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</w:p>
          <w:p w:rsidR="00431588" w:rsidRDefault="007D1CC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 completion of the course </w:t>
            </w:r>
          </w:p>
          <w:p w:rsidR="00431588" w:rsidRDefault="007D1CC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student should have the following learning outcomes defined in terms of knowledge, skills and general com</w:t>
            </w:r>
            <w:r>
              <w:rPr>
                <w:rFonts w:cstheme="minorHAnsi"/>
                <w:sz w:val="20"/>
                <w:szCs w:val="20"/>
              </w:rPr>
              <w:t>petence:</w:t>
            </w: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5FF" w:rsidRDefault="007D1CC0">
            <w:pPr>
              <w:widowControl/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Knowledge</w:t>
            </w:r>
          </w:p>
          <w:p w:rsidR="007675FF" w:rsidRDefault="007675FF">
            <w:pPr>
              <w:widowControl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</w:t>
            </w:r>
            <w:r>
              <w:rPr>
                <w:rFonts w:cstheme="minorHAnsi"/>
                <w:sz w:val="20"/>
                <w:szCs w:val="20"/>
              </w:rPr>
              <w:t>he student should have knowledge about:</w:t>
            </w:r>
          </w:p>
          <w:p w:rsidR="007675FF" w:rsidRPr="007675FF" w:rsidRDefault="007675FF" w:rsidP="007675FF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Basic parts of the </w:t>
            </w:r>
            <w:r w:rsidR="007D1CC0" w:rsidRPr="007675FF">
              <w:rPr>
                <w:rFonts w:cstheme="minorHAnsi"/>
                <w:sz w:val="20"/>
                <w:szCs w:val="20"/>
              </w:rPr>
              <w:t xml:space="preserve">special theory of relativity and main results in terms of Lorentz transformation, relativistic formulas for energy and momentum, and Doppler </w:t>
            </w:r>
            <w:proofErr w:type="gramStart"/>
            <w:r w:rsidR="007D1CC0" w:rsidRPr="007675FF">
              <w:rPr>
                <w:rFonts w:cstheme="minorHAnsi"/>
                <w:sz w:val="20"/>
                <w:szCs w:val="20"/>
              </w:rPr>
              <w:t>effect</w:t>
            </w:r>
            <w:proofErr w:type="gramEnd"/>
            <w:r w:rsidR="007D1CC0" w:rsidRPr="007675F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6A3DF6" w:rsidRPr="006A3DF6" w:rsidRDefault="007D1CC0" w:rsidP="007675FF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 w:rsidRPr="007675FF">
              <w:rPr>
                <w:rFonts w:cstheme="minorHAnsi"/>
                <w:sz w:val="20"/>
                <w:szCs w:val="20"/>
              </w:rPr>
              <w:t>The student will know why the phenomena of</w:t>
            </w:r>
            <w:r w:rsidRPr="007675FF">
              <w:rPr>
                <w:rFonts w:cstheme="minorHAnsi"/>
                <w:sz w:val="20"/>
                <w:szCs w:val="20"/>
              </w:rPr>
              <w:t xml:space="preserve"> black body radiation</w:t>
            </w:r>
            <w:proofErr w:type="gramStart"/>
            <w:r w:rsidRPr="007675FF">
              <w:rPr>
                <w:rFonts w:cstheme="minorHAnsi"/>
                <w:sz w:val="20"/>
                <w:szCs w:val="20"/>
              </w:rPr>
              <w:t>,  photoelectric</w:t>
            </w:r>
            <w:proofErr w:type="gramEnd"/>
            <w:r w:rsidRPr="007675FF">
              <w:rPr>
                <w:rFonts w:cstheme="minorHAnsi"/>
                <w:sz w:val="20"/>
                <w:szCs w:val="20"/>
              </w:rPr>
              <w:t xml:space="preserve"> effect and Compton effects are not compatible with wave theory of light and how they lead to the development of the quantum physics. </w:t>
            </w:r>
          </w:p>
          <w:p w:rsidR="006A3DF6" w:rsidRPr="006A3DF6" w:rsidRDefault="006A3DF6" w:rsidP="007675FF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7D1CC0" w:rsidRPr="007675F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D1CC0" w:rsidRPr="007675FF">
              <w:rPr>
                <w:rFonts w:cstheme="minorHAnsi"/>
                <w:sz w:val="20"/>
                <w:szCs w:val="20"/>
              </w:rPr>
              <w:t>Schroedinger</w:t>
            </w:r>
            <w:proofErr w:type="spellEnd"/>
            <w:proofErr w:type="gramEnd"/>
            <w:r w:rsidR="007D1CC0" w:rsidRPr="007675FF">
              <w:rPr>
                <w:rFonts w:cstheme="minorHAnsi"/>
                <w:sz w:val="20"/>
                <w:szCs w:val="20"/>
              </w:rPr>
              <w:t xml:space="preserve"> equation</w:t>
            </w:r>
            <w:r>
              <w:rPr>
                <w:rFonts w:cstheme="minorHAnsi"/>
                <w:sz w:val="20"/>
                <w:szCs w:val="20"/>
              </w:rPr>
              <w:t xml:space="preserve"> and solutions for simple model problems.</w:t>
            </w:r>
          </w:p>
          <w:p w:rsidR="00431588" w:rsidRPr="007675FF" w:rsidRDefault="006A3DF6" w:rsidP="007675FF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The c</w:t>
            </w:r>
            <w:r w:rsidR="007D1CC0" w:rsidRPr="007675FF">
              <w:rPr>
                <w:rFonts w:cstheme="minorHAnsi"/>
                <w:sz w:val="20"/>
                <w:szCs w:val="20"/>
              </w:rPr>
              <w:t>oncept of spin, Pauli principle and pr</w:t>
            </w:r>
            <w:r w:rsidR="007D1CC0" w:rsidRPr="007675FF">
              <w:rPr>
                <w:rFonts w:cstheme="minorHAnsi"/>
                <w:sz w:val="20"/>
                <w:szCs w:val="20"/>
              </w:rPr>
              <w:t>inciples behind the construction of periodic system.</w:t>
            </w: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588" w:rsidRDefault="007D1CC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Skills</w:t>
            </w:r>
          </w:p>
          <w:p w:rsidR="006A3DF6" w:rsidRDefault="007D1CC0">
            <w:pPr>
              <w:widowControl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student will be able to</w:t>
            </w:r>
            <w:r w:rsidR="006A3DF6">
              <w:rPr>
                <w:rFonts w:cstheme="minorHAnsi"/>
                <w:sz w:val="20"/>
                <w:szCs w:val="20"/>
              </w:rPr>
              <w:t>:</w:t>
            </w:r>
          </w:p>
          <w:p w:rsidR="006A3DF6" w:rsidRPr="006A3DF6" w:rsidRDefault="006A3DF6" w:rsidP="006A3DF6">
            <w:pPr>
              <w:pStyle w:val="ListParagraph"/>
              <w:widowControl/>
              <w:numPr>
                <w:ilvl w:val="0"/>
                <w:numId w:val="7"/>
              </w:numPr>
              <w:spacing w:after="0"/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7D1CC0" w:rsidRPr="006A3DF6">
              <w:rPr>
                <w:rFonts w:cstheme="minorHAnsi"/>
                <w:sz w:val="20"/>
                <w:szCs w:val="20"/>
              </w:rPr>
              <w:t>se special theory of rela</w:t>
            </w:r>
            <w:r>
              <w:rPr>
                <w:rFonts w:cstheme="minorHAnsi"/>
                <w:sz w:val="20"/>
                <w:szCs w:val="20"/>
              </w:rPr>
              <w:t>tivity to solve simple problems.</w:t>
            </w:r>
            <w:r w:rsidR="007D1CC0" w:rsidRPr="006A3DF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A3DF6" w:rsidRPr="006A3DF6" w:rsidRDefault="006A3DF6" w:rsidP="006A3DF6">
            <w:pPr>
              <w:pStyle w:val="ListParagraph"/>
              <w:widowControl/>
              <w:numPr>
                <w:ilvl w:val="0"/>
                <w:numId w:val="7"/>
              </w:numPr>
              <w:spacing w:after="0"/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7D1CC0" w:rsidRPr="006A3DF6">
              <w:rPr>
                <w:rFonts w:cstheme="minorHAnsi"/>
                <w:sz w:val="20"/>
                <w:szCs w:val="20"/>
              </w:rPr>
              <w:t xml:space="preserve">olve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="007D1CC0" w:rsidRPr="006A3DF6">
              <w:rPr>
                <w:rFonts w:cstheme="minorHAnsi"/>
                <w:sz w:val="20"/>
                <w:szCs w:val="20"/>
              </w:rPr>
              <w:t>Schroedinger</w:t>
            </w:r>
            <w:proofErr w:type="spellEnd"/>
            <w:r w:rsidR="007D1CC0" w:rsidRPr="006A3DF6">
              <w:rPr>
                <w:rFonts w:cstheme="minorHAnsi"/>
                <w:sz w:val="20"/>
                <w:szCs w:val="20"/>
              </w:rPr>
              <w:t xml:space="preserve"> equati</w:t>
            </w:r>
            <w:r w:rsidR="000424A5">
              <w:rPr>
                <w:rFonts w:cstheme="minorHAnsi"/>
                <w:sz w:val="20"/>
                <w:szCs w:val="20"/>
              </w:rPr>
              <w:t xml:space="preserve">on for simple model problems, bound and </w:t>
            </w:r>
            <w:proofErr w:type="gramStart"/>
            <w:r w:rsidR="000424A5">
              <w:rPr>
                <w:rFonts w:cstheme="minorHAnsi"/>
                <w:sz w:val="20"/>
                <w:szCs w:val="20"/>
              </w:rPr>
              <w:t>free</w:t>
            </w:r>
            <w:proofErr w:type="gramEnd"/>
            <w:r w:rsidR="000424A5">
              <w:rPr>
                <w:rFonts w:cstheme="minorHAnsi"/>
                <w:sz w:val="20"/>
                <w:szCs w:val="20"/>
              </w:rPr>
              <w:t xml:space="preserve"> states and the hydrogen atom.</w:t>
            </w:r>
          </w:p>
          <w:p w:rsidR="006A3DF6" w:rsidRPr="006A3DF6" w:rsidRDefault="006A3DF6" w:rsidP="006A3DF6">
            <w:pPr>
              <w:pStyle w:val="ListParagraph"/>
              <w:widowControl/>
              <w:numPr>
                <w:ilvl w:val="0"/>
                <w:numId w:val="7"/>
              </w:numPr>
              <w:spacing w:after="0"/>
            </w:pPr>
            <w:r>
              <w:rPr>
                <w:rFonts w:cstheme="minorHAnsi"/>
                <w:sz w:val="20"/>
                <w:szCs w:val="20"/>
              </w:rPr>
              <w:t xml:space="preserve">Use the concept of spin and angular momentum for explaining level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splittings.</w:t>
            </w:r>
          </w:p>
          <w:p w:rsidR="000424A5" w:rsidRPr="000424A5" w:rsidRDefault="006A3DF6" w:rsidP="006A3DF6">
            <w:pPr>
              <w:pStyle w:val="ListParagraph"/>
              <w:widowControl/>
              <w:numPr>
                <w:ilvl w:val="0"/>
                <w:numId w:val="7"/>
              </w:numPr>
              <w:spacing w:after="0"/>
            </w:pPr>
            <w:proofErr w:type="spellEnd"/>
            <w:r>
              <w:rPr>
                <w:rFonts w:cstheme="minorHAnsi"/>
                <w:sz w:val="20"/>
                <w:szCs w:val="20"/>
              </w:rPr>
              <w:t>Explain the structure of the periodic system.</w:t>
            </w:r>
          </w:p>
          <w:p w:rsidR="00431588" w:rsidRDefault="000424A5" w:rsidP="006A3DF6">
            <w:pPr>
              <w:pStyle w:val="ListParagraph"/>
              <w:widowControl/>
              <w:numPr>
                <w:ilvl w:val="0"/>
                <w:numId w:val="7"/>
              </w:numPr>
              <w:spacing w:after="0"/>
            </w:pPr>
            <w:r>
              <w:rPr>
                <w:rFonts w:cstheme="minorHAnsi"/>
                <w:sz w:val="20"/>
                <w:szCs w:val="20"/>
              </w:rPr>
              <w:t>Use linear algebra and differential equations for solving simple problems in modern physics.</w:t>
            </w:r>
            <w:r w:rsidR="006A3DF6">
              <w:rPr>
                <w:rFonts w:cstheme="minorHAnsi"/>
                <w:sz w:val="20"/>
                <w:szCs w:val="20"/>
              </w:rPr>
              <w:t xml:space="preserve"> </w:t>
            </w:r>
            <w:r w:rsidR="007D1CC0" w:rsidRPr="006A3DF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588" w:rsidRDefault="007D1CC0">
            <w:pPr>
              <w:widowControl/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General </w:t>
            </w:r>
            <w:r>
              <w:rPr>
                <w:rFonts w:cstheme="minorHAnsi"/>
                <w:sz w:val="20"/>
                <w:szCs w:val="20"/>
                <w:u w:val="single"/>
              </w:rPr>
              <w:t>competence</w:t>
            </w:r>
          </w:p>
          <w:p w:rsidR="006A3DF6" w:rsidRPr="006A3DF6" w:rsidRDefault="006A3DF6" w:rsidP="006A3DF6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student can use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algorthmic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thinking to solve simple analytic problems in relativity and quantum mechanics</w:t>
            </w:r>
          </w:p>
          <w:p w:rsidR="00431588" w:rsidRPr="000424A5" w:rsidRDefault="000424A5" w:rsidP="000424A5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 can convey the essential parts of relativity and quantum mechanics to students and laymen</w:t>
            </w:r>
          </w:p>
          <w:p w:rsidR="000424A5" w:rsidRPr="000424A5" w:rsidRDefault="000424A5" w:rsidP="000424A5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The student can </w:t>
            </w:r>
            <w:r w:rsidR="007D1CC0">
              <w:rPr>
                <w:rFonts w:asciiTheme="minorHAnsi" w:hAnsiTheme="minorHAnsi" w:cstheme="minorHAnsi"/>
                <w:sz w:val="20"/>
                <w:szCs w:val="20"/>
              </w:rPr>
              <w:t xml:space="preserve">use the knowledge </w:t>
            </w:r>
            <w:proofErr w:type="spellStart"/>
            <w:r w:rsidR="007D1CC0">
              <w:rPr>
                <w:rFonts w:asciiTheme="minorHAnsi" w:hAnsiTheme="minorHAnsi" w:cstheme="minorHAnsi"/>
                <w:sz w:val="20"/>
                <w:szCs w:val="20"/>
              </w:rPr>
              <w:t>aquired</w:t>
            </w:r>
            <w:proofErr w:type="spellEnd"/>
            <w:r w:rsidR="007D1CC0">
              <w:rPr>
                <w:rFonts w:asciiTheme="minorHAnsi" w:hAnsiTheme="minorHAnsi" w:cstheme="minorHAnsi"/>
                <w:sz w:val="20"/>
                <w:szCs w:val="20"/>
              </w:rPr>
              <w:t xml:space="preserve"> to continue studies within modern physics.</w:t>
            </w: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31588" w:rsidRDefault="0043158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431588" w:rsidRDefault="00431588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431588" w:rsidRDefault="00431588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68" w:lineRule="exact"/>
              <w:ind w:right="-20"/>
            </w:pPr>
            <w:r>
              <w:rPr>
                <w:rFonts w:cstheme="minorHAnsi"/>
                <w:sz w:val="20"/>
                <w:szCs w:val="20"/>
                <w:lang w:val="nn-NO"/>
              </w:rPr>
              <w:t>PHYS111,</w:t>
            </w:r>
            <w:r w:rsidR="00F775B4">
              <w:rPr>
                <w:rFonts w:cstheme="minorHAnsi"/>
                <w:sz w:val="20"/>
                <w:szCs w:val="20"/>
                <w:lang w:val="nn-NO"/>
              </w:rPr>
              <w:t xml:space="preserve"> PHYS112, PHYS113, MAT121 (lineæ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r algebra), MAT131 </w:t>
            </w:r>
            <w:r>
              <w:rPr>
                <w:rFonts w:cstheme="minorHAnsi"/>
                <w:sz w:val="20"/>
                <w:szCs w:val="20"/>
                <w:lang w:val="nn-NO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differential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equations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>)</w:t>
            </w:r>
          </w:p>
          <w:p w:rsidR="00431588" w:rsidRDefault="00431588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31588" w:rsidRDefault="00431588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  <w:proofErr w:type="spellEnd"/>
          </w:p>
          <w:p w:rsidR="00431588" w:rsidRDefault="007D1CC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431588" w:rsidRDefault="007D1CC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Pr="007D1CC0" w:rsidRDefault="007D1CC0">
            <w:pPr>
              <w:rPr>
                <w:rFonts w:cstheme="minorHAnsi"/>
                <w:sz w:val="20"/>
                <w:szCs w:val="20"/>
              </w:rPr>
            </w:pPr>
            <w:r w:rsidRPr="007D1CC0">
              <w:rPr>
                <w:rFonts w:cstheme="minorHAnsi"/>
                <w:sz w:val="20"/>
                <w:szCs w:val="20"/>
              </w:rPr>
              <w:t>PHYS101: 3stp</w:t>
            </w:r>
          </w:p>
          <w:p w:rsidR="007D1CC0" w:rsidRPr="007D1CC0" w:rsidRDefault="007D1CC0">
            <w:pPr>
              <w:rPr>
                <w:rFonts w:cstheme="minorHAnsi"/>
                <w:sz w:val="20"/>
                <w:szCs w:val="20"/>
              </w:rPr>
            </w:pPr>
            <w:r w:rsidRPr="007D1CC0">
              <w:rPr>
                <w:rFonts w:cstheme="minorHAnsi"/>
                <w:sz w:val="20"/>
                <w:szCs w:val="20"/>
              </w:rPr>
              <w:t xml:space="preserve">PHYS110: 5 </w:t>
            </w:r>
            <w:proofErr w:type="spellStart"/>
            <w:r w:rsidRPr="007D1CC0">
              <w:rPr>
                <w:rFonts w:cstheme="minorHAnsi"/>
                <w:sz w:val="20"/>
                <w:szCs w:val="20"/>
              </w:rPr>
              <w:t>stp</w:t>
            </w:r>
            <w:proofErr w:type="spellEnd"/>
          </w:p>
          <w:p w:rsidR="007D1CC0" w:rsidRPr="007D1CC0" w:rsidRDefault="007D1CC0">
            <w:pPr>
              <w:rPr>
                <w:rFonts w:cstheme="minorHAnsi"/>
                <w:sz w:val="20"/>
                <w:szCs w:val="20"/>
              </w:rPr>
            </w:pPr>
            <w:r w:rsidRPr="007D1CC0">
              <w:rPr>
                <w:rFonts w:cstheme="minorHAnsi"/>
                <w:sz w:val="20"/>
                <w:szCs w:val="20"/>
              </w:rPr>
              <w:t xml:space="preserve">PHYS115: 5 </w:t>
            </w:r>
            <w:proofErr w:type="spellStart"/>
            <w:r w:rsidRPr="007D1CC0">
              <w:rPr>
                <w:rFonts w:cstheme="minorHAnsi"/>
                <w:sz w:val="20"/>
                <w:szCs w:val="20"/>
              </w:rPr>
              <w:t>stp</w:t>
            </w:r>
            <w:proofErr w:type="spellEnd"/>
          </w:p>
          <w:p w:rsidR="007D1CC0" w:rsidRPr="007D1CC0" w:rsidRDefault="007D1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PHYS113: 3 stp</w:t>
            </w:r>
            <w:bookmarkStart w:id="0" w:name="_GoBack"/>
            <w:bookmarkEnd w:id="0"/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431588" w:rsidRDefault="007D1CC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Pr="00E7747B" w:rsidRDefault="007D1CC0">
            <w:pPr>
              <w:rPr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>
              <w:r>
                <w:rPr>
                  <w:rStyle w:val="InternetLink"/>
                  <w:rFonts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Access to the course r</w:t>
            </w:r>
            <w:r>
              <w:rPr>
                <w:rFonts w:cstheme="minorHAnsi"/>
                <w:sz w:val="20"/>
                <w:szCs w:val="20"/>
              </w:rPr>
              <w:t>equires admission to the Faculty of Mathematics and Natural Sciences</w:t>
            </w:r>
          </w:p>
          <w:p w:rsidR="00431588" w:rsidRDefault="00431588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431588">
        <w:trPr>
          <w:trHeight w:val="272"/>
        </w:trPr>
        <w:tc>
          <w:tcPr>
            <w:tcW w:w="3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E7747B">
              <w:rPr>
                <w:rFonts w:cstheme="minorHAnsi"/>
                <w:b/>
                <w:bCs/>
                <w:spacing w:val="-5"/>
                <w:sz w:val="24"/>
                <w:szCs w:val="24"/>
                <w:lang w:val="nb-NO"/>
              </w:rPr>
              <w:t xml:space="preserve">  </w:t>
            </w: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</w:rPr>
              <w:t>Teaching Methods and Extent of    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MÅ FYLLES UT AV EMNEANSVARLIG/TO BE FILLED OUT BY THE COURSE </w:t>
            </w:r>
            <w:r>
              <w:rPr>
                <w:rFonts w:cstheme="minorHAnsi"/>
                <w:sz w:val="20"/>
                <w:szCs w:val="20"/>
                <w:highlight w:val="yellow"/>
              </w:rPr>
              <w:t>RESPONSIBLE</w:t>
            </w:r>
          </w:p>
          <w:p w:rsidR="00431588" w:rsidRPr="00E7747B" w:rsidRDefault="007D1CC0">
            <w:pPr>
              <w:rPr>
                <w:lang w:val="nb-NO"/>
              </w:rPr>
            </w:pPr>
            <w:r w:rsidRPr="00E7747B">
              <w:rPr>
                <w:rFonts w:cstheme="minorHAnsi"/>
                <w:sz w:val="20"/>
                <w:szCs w:val="20"/>
                <w:lang w:val="nb-NO"/>
              </w:rPr>
              <w:t xml:space="preserve">Undervisninga gis i form av </w:t>
            </w:r>
            <w:proofErr w:type="spellStart"/>
            <w:proofErr w:type="gramStart"/>
            <w:r w:rsidRPr="00E7747B">
              <w:rPr>
                <w:rFonts w:cstheme="minorHAnsi"/>
                <w:i/>
                <w:sz w:val="20"/>
                <w:szCs w:val="20"/>
                <w:lang w:val="nb-NO"/>
              </w:rPr>
              <w:t>førelesningar</w:t>
            </w:r>
            <w:proofErr w:type="spellEnd"/>
            <w:r w:rsidRPr="00E7747B">
              <w:rPr>
                <w:rFonts w:cstheme="minorHAnsi"/>
                <w:i/>
                <w:sz w:val="20"/>
                <w:szCs w:val="20"/>
                <w:lang w:val="nb-NO"/>
              </w:rPr>
              <w:t>,   kollokvium</w:t>
            </w:r>
            <w:proofErr w:type="gramEnd"/>
            <w:r w:rsidRPr="00E7747B">
              <w:rPr>
                <w:rFonts w:cstheme="minorHAnsi"/>
                <w:i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E7747B">
              <w:rPr>
                <w:rFonts w:cstheme="minorHAnsi"/>
                <w:i/>
                <w:sz w:val="20"/>
                <w:szCs w:val="20"/>
                <w:lang w:val="nb-NO"/>
              </w:rPr>
              <w:t>quizz</w:t>
            </w:r>
            <w:proofErr w:type="spellEnd"/>
            <w:r w:rsidRPr="00E7747B">
              <w:rPr>
                <w:rFonts w:cstheme="minorHAnsi"/>
                <w:i/>
                <w:sz w:val="20"/>
                <w:szCs w:val="20"/>
                <w:lang w:val="nb-NO"/>
              </w:rPr>
              <w:t xml:space="preserve"> deltagelse</w:t>
            </w:r>
          </w:p>
          <w:p w:rsidR="00431588" w:rsidRDefault="007D1CC0">
            <w:r w:rsidRPr="00E7747B">
              <w:rPr>
                <w:rFonts w:cstheme="minorHAnsi"/>
                <w:sz w:val="20"/>
                <w:szCs w:val="20"/>
                <w:lang w:val="nb-NO"/>
              </w:rPr>
              <w:t xml:space="preserve">Aktivitet/ Tal på </w:t>
            </w:r>
            <w:proofErr w:type="spellStart"/>
            <w:r w:rsidRPr="00E7747B">
              <w:rPr>
                <w:rFonts w:cstheme="minorHAnsi"/>
                <w:sz w:val="20"/>
                <w:szCs w:val="20"/>
                <w:lang w:val="nb-NO"/>
              </w:rPr>
              <w:t>timar</w:t>
            </w:r>
            <w:proofErr w:type="spellEnd"/>
            <w:r w:rsidRPr="00E7747B">
              <w:rPr>
                <w:rFonts w:cstheme="minorHAnsi"/>
                <w:sz w:val="20"/>
                <w:szCs w:val="20"/>
                <w:lang w:val="nb-NO"/>
              </w:rPr>
              <w:t xml:space="preserve"> pr.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</w:t>
            </w:r>
          </w:p>
          <w:p w:rsidR="00431588" w:rsidRDefault="007D1CC0">
            <w:proofErr w:type="spellStart"/>
            <w:r>
              <w:rPr>
                <w:rFonts w:cstheme="minorHAnsi"/>
                <w:sz w:val="20"/>
                <w:szCs w:val="20"/>
              </w:rPr>
              <w:t>Aktivitet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 Tal </w:t>
            </w:r>
            <w:proofErr w:type="spellStart"/>
            <w:r>
              <w:rPr>
                <w:rFonts w:cstheme="minorHAnsi"/>
                <w:sz w:val="20"/>
                <w:szCs w:val="20"/>
              </w:rPr>
              <w:t>på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veker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15</w:t>
            </w:r>
          </w:p>
          <w:p w:rsidR="00431588" w:rsidRDefault="004315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588" w:rsidRDefault="007D1CC0">
            <w:r>
              <w:rPr>
                <w:rFonts w:cstheme="minorHAnsi"/>
                <w:sz w:val="20"/>
                <w:szCs w:val="20"/>
              </w:rPr>
              <w:t xml:space="preserve">The teaching method is by  lectures, problem solving sessions, </w:t>
            </w:r>
            <w:proofErr w:type="spellStart"/>
            <w:r>
              <w:rPr>
                <w:rFonts w:cstheme="minorHAnsi"/>
                <w:sz w:val="20"/>
                <w:szCs w:val="20"/>
              </w:rPr>
              <w:t>quizz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participation</w:t>
            </w:r>
          </w:p>
          <w:p w:rsidR="00431588" w:rsidRDefault="007D1CC0">
            <w:r>
              <w:rPr>
                <w:rFonts w:cstheme="minorHAnsi"/>
                <w:sz w:val="20"/>
                <w:szCs w:val="20"/>
              </w:rPr>
              <w:t>Activity/ Hours per week</w:t>
            </w:r>
            <w:r>
              <w:rPr>
                <w:rFonts w:cstheme="minorHAnsi"/>
                <w:sz w:val="20"/>
                <w:szCs w:val="20"/>
              </w:rPr>
              <w:t xml:space="preserve"> 5</w:t>
            </w:r>
          </w:p>
          <w:p w:rsidR="00431588" w:rsidRDefault="007D1CC0">
            <w:r>
              <w:rPr>
                <w:rFonts w:cstheme="minorHAnsi"/>
                <w:sz w:val="20"/>
                <w:szCs w:val="20"/>
              </w:rPr>
              <w:t>Activity/ Number of weeks 15</w:t>
            </w:r>
          </w:p>
        </w:tc>
      </w:tr>
      <w:tr w:rsidR="00431588">
        <w:trPr>
          <w:trHeight w:val="272"/>
        </w:trPr>
        <w:tc>
          <w:tcPr>
            <w:tcW w:w="3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431588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4315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lastRenderedPageBreak/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lastRenderedPageBreak/>
              <w:t>MÅ FYLLES UT AV EMNEANSVARLIG/TO BE FILLED OUT BY THE COURSE RESPONSIBLE</w:t>
            </w:r>
          </w:p>
          <w:p w:rsidR="00431588" w:rsidRDefault="007D1CC0"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Assingments</w:t>
            </w:r>
            <w:proofErr w:type="spellEnd"/>
          </w:p>
          <w:p w:rsidR="00431588" w:rsidRDefault="007D1CC0"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assignments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are valid for 1 </w:t>
            </w:r>
            <w:proofErr w:type="spellStart"/>
            <w:r>
              <w:rPr>
                <w:rStyle w:val="equivalent"/>
                <w:lang w:val="nn-NO"/>
              </w:rPr>
              <w:t>subsequent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semesters</w:t>
            </w: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Vurderingsformer</w:t>
            </w:r>
          </w:p>
          <w:p w:rsidR="00431588" w:rsidRDefault="00431588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431588" w:rsidRDefault="00431588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431588" w:rsidRDefault="007D1CC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431588" w:rsidRPr="00E7747B" w:rsidRDefault="007D1CC0">
            <w:pPr>
              <w:pStyle w:val="ListParagraph"/>
              <w:ind w:left="1440"/>
              <w:rPr>
                <w:lang w:val="nb-NO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Quizz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assignements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bestått/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ikke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bestått</w:t>
            </w:r>
          </w:p>
          <w:p w:rsidR="00431588" w:rsidRPr="00E7747B" w:rsidRDefault="007D1CC0">
            <w:pPr>
              <w:pStyle w:val="ListParagraph"/>
              <w:ind w:left="1440"/>
              <w:rPr>
                <w:lang w:val="nb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Skriftleg eksamen (4 timar), utgjør  100% av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>karakteren.</w:t>
            </w:r>
          </w:p>
          <w:p w:rsidR="00431588" w:rsidRDefault="00431588">
            <w:pPr>
              <w:pStyle w:val="ListParagraph"/>
              <w:ind w:left="144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431588" w:rsidRDefault="007D1CC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The forms of assessment are:</w:t>
            </w:r>
          </w:p>
          <w:p w:rsidR="00431588" w:rsidRDefault="007D1CC0">
            <w:pPr>
              <w:pStyle w:val="ListParagraph"/>
              <w:ind w:left="1440"/>
            </w:pP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Assesment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quizzes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passed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>/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not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passed</w:t>
            </w:r>
            <w:proofErr w:type="spellEnd"/>
          </w:p>
          <w:p w:rsidR="00431588" w:rsidRDefault="007D1CC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  <w:i/>
                <w:sz w:val="20"/>
                <w:szCs w:val="20"/>
              </w:rPr>
              <w:t>Written examination (4 hours)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,  100</w:t>
            </w:r>
            <w:proofErr w:type="gramEnd"/>
            <w:r>
              <w:rPr>
                <w:rFonts w:cstheme="minorHAnsi"/>
                <w:i/>
                <w:sz w:val="20"/>
                <w:szCs w:val="20"/>
              </w:rPr>
              <w:t>% of total grade.</w:t>
            </w:r>
          </w:p>
          <w:p w:rsidR="00431588" w:rsidRDefault="007D1CC0">
            <w:pPr>
              <w:pStyle w:val="ListParagraph"/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 </w:t>
            </w:r>
          </w:p>
          <w:p w:rsidR="00431588" w:rsidRDefault="0043158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431588" w:rsidRDefault="00431588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431588" w:rsidRDefault="00431588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Matematisk formelsamling, enkel kalkulator i samsvar med modell oppført i fakultetets reglar og 5 A4-sider med studentane sine eigne notat. </w:t>
            </w:r>
            <w:r>
              <w:rPr>
                <w:rFonts w:cstheme="minorHAnsi"/>
                <w:i/>
                <w:sz w:val="20"/>
                <w:szCs w:val="20"/>
              </w:rPr>
              <w:t xml:space="preserve">[Mathematical formula, basic calculator allowed in accordance </w:t>
            </w:r>
            <w:r>
              <w:rPr>
                <w:rFonts w:cstheme="minorHAnsi"/>
                <w:i/>
                <w:sz w:val="20"/>
                <w:szCs w:val="20"/>
                <w:lang w:val="en"/>
              </w:rPr>
              <w:t>with the regulations specified by the Faculty and 5 A4</w:t>
            </w:r>
            <w:r>
              <w:rPr>
                <w:rFonts w:cstheme="minorHAnsi"/>
                <w:i/>
                <w:sz w:val="20"/>
                <w:szCs w:val="20"/>
                <w:lang w:val="en"/>
              </w:rPr>
              <w:t>-pages with notes]</w:t>
            </w: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431588" w:rsidRDefault="00431588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>
              <w:rPr>
                <w:rFonts w:cstheme="minorHAnsi"/>
                <w:i/>
                <w:sz w:val="20"/>
                <w:szCs w:val="20"/>
              </w:rPr>
              <w:t>[</w:t>
            </w:r>
            <w:r>
              <w:rPr>
                <w:rFonts w:eastAsia="SimSun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431588" w:rsidRDefault="00431588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Semester</w:t>
            </w:r>
          </w:p>
          <w:p w:rsidR="00431588" w:rsidRDefault="00431588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431588" w:rsidRDefault="007D1CC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autumn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cstheme="minorHAnsi"/>
                <w:i/>
                <w:lang w:val="nn-NO"/>
              </w:rPr>
              <w:t xml:space="preserve"> </w:t>
            </w: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431588" w:rsidRDefault="00431588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Litteraturlista vil vere klar innan 01.06. for haustsemesteret og  01.01.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for vårsemesteret.</w:t>
            </w:r>
          </w:p>
          <w:p w:rsidR="00431588" w:rsidRDefault="0043158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31588" w:rsidRDefault="007D1CC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431588" w:rsidRDefault="004315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431588" w:rsidRDefault="00431588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431588" w:rsidRDefault="00431588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Style w:val="description"/>
                <w:rFonts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431588" w:rsidRDefault="007D1CC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The course will be evaluated by the students in accordance with the quality control system at </w:t>
            </w:r>
            <w:proofErr w:type="spellStart"/>
            <w:r>
              <w:rPr>
                <w:rFonts w:cstheme="minorHAnsi"/>
                <w:sz w:val="20"/>
                <w:szCs w:val="20"/>
              </w:rPr>
              <w:t>UiB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the department.</w:t>
            </w: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431588" w:rsidRDefault="00431588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Programstyret har ansvar for fagleg innhald og oppbygging av </w:t>
            </w:r>
            <w:r>
              <w:rPr>
                <w:rFonts w:cstheme="minorHAnsi"/>
                <w:sz w:val="20"/>
                <w:szCs w:val="20"/>
                <w:lang w:val="nn-NO"/>
              </w:rPr>
              <w:t>studiet og for kvaliteten på studieprogrammet og alle emna der.</w:t>
            </w:r>
          </w:p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Programme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Committee is responsible for the content, structure and </w:t>
            </w:r>
            <w:proofErr w:type="gramStart"/>
            <w:r>
              <w:rPr>
                <w:rFonts w:cstheme="minorHAnsi"/>
                <w:sz w:val="20"/>
                <w:szCs w:val="20"/>
              </w:rPr>
              <w:t>quality  of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programme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courses.</w:t>
            </w: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431588" w:rsidRDefault="00431588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Emneansvarleg og administrativ kontaktperson </w:t>
            </w:r>
            <w:r>
              <w:rPr>
                <w:rFonts w:cstheme="minorHAnsi"/>
                <w:sz w:val="20"/>
                <w:szCs w:val="20"/>
                <w:lang w:val="nn-NO"/>
              </w:rPr>
              <w:t>finn du på Mitt UiB, kontakt eventuelt studiekonsulenten på instituttet.</w:t>
            </w:r>
          </w:p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Contact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information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course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coordinator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available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alternatively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contact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advisor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431588" w:rsidRDefault="0043158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431588" w:rsidRDefault="00431588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Pr="00E7747B" w:rsidRDefault="007D1CC0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7747B">
              <w:rPr>
                <w:rFonts w:cstheme="minorHAnsi"/>
                <w:sz w:val="20"/>
                <w:szCs w:val="20"/>
                <w:lang w:val="nb-NO"/>
              </w:rPr>
              <w:t xml:space="preserve">Det </w:t>
            </w:r>
            <w:r w:rsidRPr="00E7747B">
              <w:rPr>
                <w:rFonts w:cstheme="minorHAnsi"/>
                <w:sz w:val="20"/>
                <w:szCs w:val="20"/>
                <w:lang w:val="nb-NO"/>
              </w:rPr>
              <w:t>matematisk-naturvitenskapelige fakultet v/ Institutt for fysikk og teknologi har det administrative ansvaret for emnet og studieprogrammet.</w:t>
            </w:r>
          </w:p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are  </w:t>
            </w:r>
            <w:r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>
              <w:rPr>
                <w:rStyle w:val="trans"/>
                <w:sz w:val="20"/>
                <w:szCs w:val="20"/>
                <w:shd w:val="clear" w:color="auto" w:fill="FFFFFF"/>
              </w:rPr>
              <w:t xml:space="preserve"> respo</w:t>
            </w:r>
            <w:r>
              <w:rPr>
                <w:rStyle w:val="trans"/>
                <w:sz w:val="20"/>
                <w:szCs w:val="20"/>
                <w:shd w:val="clear" w:color="auto" w:fill="FFFFFF"/>
              </w:rPr>
              <w:t>nsible for the course.</w:t>
            </w:r>
          </w:p>
        </w:tc>
      </w:tr>
      <w:tr w:rsidR="00431588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Default="007D1CC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431588" w:rsidRDefault="00431588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431588" w:rsidRDefault="007D1CC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1588" w:rsidRPr="00E7747B" w:rsidRDefault="007D1CC0">
            <w:pPr>
              <w:widowControl/>
              <w:spacing w:after="0"/>
              <w:rPr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0">
              <w:r>
                <w:rPr>
                  <w:rStyle w:val="InternetLink"/>
                  <w:lang w:val="nn-NO"/>
                </w:rPr>
                <w:t>studieveileder@ift.uib.no</w:t>
              </w:r>
            </w:hyperlink>
            <w:r>
              <w:rPr>
                <w:lang w:val="nn-NO"/>
              </w:rPr>
              <w:t xml:space="preserve"> </w:t>
            </w:r>
          </w:p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Tlf</w:t>
            </w:r>
            <w:proofErr w:type="spellEnd"/>
            <w:r>
              <w:rPr>
                <w:rFonts w:cstheme="minorHAnsi"/>
                <w:sz w:val="20"/>
                <w:szCs w:val="20"/>
              </w:rPr>
              <w:t>: 55 58 27 66</w:t>
            </w:r>
          </w:p>
          <w:p w:rsidR="00431588" w:rsidRDefault="004315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588" w:rsidRDefault="007D1CC0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</w:rPr>
              <w:t xml:space="preserve">Contact information  student adviser: </w:t>
            </w:r>
            <w:hyperlink r:id="rId11">
              <w:r>
                <w:rPr>
                  <w:rStyle w:val="InternetLink"/>
                </w:rPr>
                <w:t>studieveileder@ift.uib.no</w:t>
              </w:r>
            </w:hyperlink>
            <w:r>
              <w:t xml:space="preserve"> </w:t>
            </w:r>
          </w:p>
          <w:p w:rsidR="00431588" w:rsidRDefault="007D1CC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>: 55 58 27 66</w:t>
            </w:r>
          </w:p>
          <w:p w:rsidR="00431588" w:rsidRDefault="0043158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431588" w:rsidRDefault="00431588">
      <w:pPr>
        <w:rPr>
          <w:rFonts w:asciiTheme="minorHAnsi" w:hAnsiTheme="minorHAnsi" w:cstheme="minorHAnsi"/>
          <w:lang w:val="nn-NO"/>
        </w:rPr>
      </w:pPr>
    </w:p>
    <w:p w:rsidR="00431588" w:rsidRDefault="0043158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431588" w:rsidRDefault="00431588">
      <w:pPr>
        <w:widowControl/>
        <w:rPr>
          <w:rFonts w:asciiTheme="minorHAnsi" w:hAnsiTheme="minorHAnsi" w:cstheme="minorHAnsi"/>
          <w:lang w:val="nn-NO"/>
        </w:rPr>
      </w:pPr>
    </w:p>
    <w:p w:rsidR="00431588" w:rsidRDefault="00431588">
      <w:pPr>
        <w:widowControl/>
      </w:pPr>
    </w:p>
    <w:sectPr w:rsidR="00431588">
      <w:footerReference w:type="default" r:id="rId12"/>
      <w:pgSz w:w="16838" w:h="11906" w:orient="landscape"/>
      <w:pgMar w:top="1120" w:right="1140" w:bottom="765" w:left="1220" w:header="0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1CC0">
      <w:pPr>
        <w:spacing w:after="0" w:line="240" w:lineRule="auto"/>
      </w:pPr>
      <w:r>
        <w:separator/>
      </w:r>
    </w:p>
  </w:endnote>
  <w:endnote w:type="continuationSeparator" w:id="0">
    <w:p w:rsidR="00000000" w:rsidRDefault="007D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88" w:rsidRDefault="00431588">
    <w:pPr>
      <w:pStyle w:val="Footer"/>
      <w:jc w:val="right"/>
    </w:pPr>
  </w:p>
  <w:p w:rsidR="00431588" w:rsidRDefault="00431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1CC0">
      <w:pPr>
        <w:spacing w:after="0" w:line="240" w:lineRule="auto"/>
      </w:pPr>
      <w:r>
        <w:separator/>
      </w:r>
    </w:p>
  </w:footnote>
  <w:footnote w:type="continuationSeparator" w:id="0">
    <w:p w:rsidR="00000000" w:rsidRDefault="007D1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700"/>
    <w:multiLevelType w:val="hybridMultilevel"/>
    <w:tmpl w:val="AD5AE63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164A20"/>
    <w:multiLevelType w:val="hybridMultilevel"/>
    <w:tmpl w:val="DFBA6BE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5615C7"/>
    <w:multiLevelType w:val="hybridMultilevel"/>
    <w:tmpl w:val="5DD88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B13D9"/>
    <w:multiLevelType w:val="hybridMultilevel"/>
    <w:tmpl w:val="2EF83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77AFB"/>
    <w:multiLevelType w:val="multilevel"/>
    <w:tmpl w:val="725252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7A06B57"/>
    <w:multiLevelType w:val="hybridMultilevel"/>
    <w:tmpl w:val="89D89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332EF"/>
    <w:multiLevelType w:val="hybridMultilevel"/>
    <w:tmpl w:val="69F8D71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E7C2A0D"/>
    <w:multiLevelType w:val="multilevel"/>
    <w:tmpl w:val="CC06A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88"/>
    <w:rsid w:val="000424A5"/>
    <w:rsid w:val="00431588"/>
    <w:rsid w:val="006A3DF6"/>
    <w:rsid w:val="007431FF"/>
    <w:rsid w:val="007675FF"/>
    <w:rsid w:val="007D1CC0"/>
    <w:rsid w:val="00947FEA"/>
    <w:rsid w:val="00A04E40"/>
    <w:rsid w:val="00E7747B"/>
    <w:rsid w:val="00F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color w:val="00000A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7E1FBB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qFormat/>
    <w:rsid w:val="00AF51C8"/>
  </w:style>
  <w:style w:type="character" w:customStyle="1" w:styleId="equivalent">
    <w:name w:val="equivalent"/>
    <w:basedOn w:val="DefaultParagraphFont"/>
    <w:qFormat/>
    <w:rsid w:val="00D90BE4"/>
  </w:style>
  <w:style w:type="character" w:customStyle="1" w:styleId="PlainTextChar">
    <w:name w:val="Plain Text Char"/>
    <w:basedOn w:val="DefaultParagraphFont"/>
    <w:link w:val="PlainText"/>
    <w:uiPriority w:val="99"/>
    <w:qFormat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qFormat/>
    <w:rsid w:val="007871BA"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Calibri" w:hAnsi="Calibri" w:cs="Calibri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Calibri" w:hAnsi="Calibri" w:cs="Calibri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E04FD7"/>
    <w:pPr>
      <w:widowControl/>
      <w:spacing w:beforeAutospacing="1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qFormat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table" w:styleId="TableGrid">
    <w:name w:val="Table Grid"/>
    <w:basedOn w:val="TableNormal"/>
    <w:uiPriority w:val="99"/>
    <w:rsid w:val="00C82E5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color w:val="00000A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7E1FBB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qFormat/>
    <w:rsid w:val="00AF51C8"/>
  </w:style>
  <w:style w:type="character" w:customStyle="1" w:styleId="equivalent">
    <w:name w:val="equivalent"/>
    <w:basedOn w:val="DefaultParagraphFont"/>
    <w:qFormat/>
    <w:rsid w:val="00D90BE4"/>
  </w:style>
  <w:style w:type="character" w:customStyle="1" w:styleId="PlainTextChar">
    <w:name w:val="Plain Text Char"/>
    <w:basedOn w:val="DefaultParagraphFont"/>
    <w:link w:val="PlainText"/>
    <w:uiPriority w:val="99"/>
    <w:qFormat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qFormat/>
    <w:rsid w:val="007871BA"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Calibri" w:hAnsi="Calibri" w:cs="Calibri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Calibri" w:hAnsi="Calibri" w:cs="Calibri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E04FD7"/>
    <w:pPr>
      <w:widowControl/>
      <w:spacing w:beforeAutospacing="1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qFormat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table" w:styleId="TableGrid">
    <w:name w:val="Table Grid"/>
    <w:basedOn w:val="TableNormal"/>
    <w:uiPriority w:val="99"/>
    <w:rsid w:val="00C82E5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udieveileder@ift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C12D-F36E-4705-9F2C-90DFBA4B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12CF7F42.dotm</Template>
  <TotalTime>163</TotalTime>
  <Pages>7</Pages>
  <Words>1608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subject/>
  <dc:creator>adbed</dc:creator>
  <dc:description/>
  <cp:lastModifiedBy>Bjarne Stugu</cp:lastModifiedBy>
  <cp:revision>7</cp:revision>
  <cp:lastPrinted>2014-11-06T13:45:00Z</cp:lastPrinted>
  <dcterms:created xsi:type="dcterms:W3CDTF">2017-01-04T14:02:00Z</dcterms:created>
  <dcterms:modified xsi:type="dcterms:W3CDTF">2017-02-02T12:54:00Z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