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717A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………………………………………………………….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20F4463D" w14:textId="77777777" w:rsidR="00951E5A" w:rsidRPr="00726B2E" w:rsidRDefault="00951E5A" w:rsidP="00951E5A">
      <w:pPr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r w:rsidRPr="00726B2E">
        <w:rPr>
          <w:rFonts w:asciiTheme="minorHAnsi" w:hAnsiTheme="minorHAnsi" w:cstheme="minorHAnsi"/>
          <w:i/>
          <w:sz w:val="28"/>
          <w:szCs w:val="28"/>
        </w:rPr>
        <w:t>Navn på emnet, bokmål)</w:t>
      </w:r>
    </w:p>
    <w:p w14:paraId="563761CF" w14:textId="77777777" w:rsidR="00951E5A" w:rsidRPr="00726B2E" w:rsidRDefault="00951E5A" w:rsidP="00951E5A">
      <w:pPr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25B01F43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70AC17BE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lang w:val="nn-NO"/>
        </w:rPr>
        <w:tab/>
      </w:r>
    </w:p>
    <w:p w14:paraId="1517BC07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 xml:space="preserve">Programstyret:  …………………………………….(dd.mm.år) </w:t>
      </w:r>
    </w:p>
    <w:p w14:paraId="4A951084" w14:textId="77777777" w:rsidR="00951E5A" w:rsidRPr="00A76CAD" w:rsidRDefault="00951E5A" w:rsidP="00951E5A">
      <w:pPr>
        <w:ind w:left="1416" w:firstLine="708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ab/>
      </w:r>
    </w:p>
    <w:p w14:paraId="53A765BA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Institutt for …………….. :     .………………………(dd.mm.år)</w:t>
      </w:r>
    </w:p>
    <w:p w14:paraId="57F67F3D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………… fakultet: …………………………………….(dd.mm.år)</w:t>
      </w:r>
    </w:p>
    <w:p w14:paraId="267C2BDE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04AB9BEC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lang w:val="nn-NO"/>
        </w:rPr>
        <w:tab/>
        <w:t>…………………………………….(dd.mm.år) av ……………………………………………………………….</w:t>
      </w:r>
    </w:p>
    <w:p w14:paraId="46897005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219B4E01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5E0C3C33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Emnet vart sist evaluert: …………………………………….(dd.mm.år)</w:t>
      </w:r>
    </w:p>
    <w:p w14:paraId="166E6771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 xml:space="preserve">Neste planlagde evaluering:     …………………………………….(dd.mm.år) </w:t>
      </w:r>
    </w:p>
    <w:p w14:paraId="248317A5" w14:textId="77777777"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14:paraId="542ED441" w14:textId="77777777" w:rsidR="00FE61D3" w:rsidRDefault="00FE61D3" w:rsidP="00D561AE">
      <w:pPr>
        <w:rPr>
          <w:rFonts w:asciiTheme="minorHAnsi" w:hAnsiTheme="minorHAnsi" w:cstheme="minorHAnsi"/>
          <w:lang w:val="nn-NO"/>
        </w:rPr>
      </w:pPr>
    </w:p>
    <w:p w14:paraId="2391AE1D" w14:textId="77777777" w:rsidR="00951E5A" w:rsidRDefault="00951E5A" w:rsidP="00D561AE">
      <w:pPr>
        <w:rPr>
          <w:rFonts w:asciiTheme="minorHAnsi" w:hAnsiTheme="minorHAnsi" w:cstheme="minorHAnsi"/>
          <w:lang w:val="nn-NO"/>
        </w:rPr>
      </w:pPr>
    </w:p>
    <w:p w14:paraId="26D1429D" w14:textId="77777777" w:rsidR="00951E5A" w:rsidRDefault="00951E5A" w:rsidP="00D561AE">
      <w:pPr>
        <w:rPr>
          <w:rFonts w:asciiTheme="minorHAnsi" w:hAnsiTheme="minorHAnsi" w:cstheme="minorHAnsi"/>
          <w:lang w:val="nn-NO"/>
        </w:rPr>
      </w:pPr>
    </w:p>
    <w:p w14:paraId="44F53DBA" w14:textId="77777777" w:rsidR="00951E5A" w:rsidRPr="00A76CAD" w:rsidRDefault="00951E5A" w:rsidP="00D561AE">
      <w:pPr>
        <w:rPr>
          <w:rFonts w:asciiTheme="minorHAnsi" w:hAnsiTheme="minorHAnsi" w:cstheme="minorHAnsi"/>
          <w:lang w:val="nn-NO"/>
        </w:rPr>
      </w:pPr>
    </w:p>
    <w:p w14:paraId="0F4DE75C" w14:textId="77777777" w:rsidR="00FE61D3" w:rsidRPr="00A76CAD" w:rsidRDefault="00FE61D3" w:rsidP="00D561AE">
      <w:pPr>
        <w:rPr>
          <w:rFonts w:asciiTheme="minorHAnsi" w:hAnsiTheme="minorHAnsi" w:cstheme="minorHAnsi"/>
          <w:lang w:val="nn-NO"/>
        </w:rPr>
      </w:pPr>
    </w:p>
    <w:p w14:paraId="3AB15F48" w14:textId="77777777" w:rsidR="003F6242" w:rsidRPr="00A76CAD" w:rsidRDefault="00D90BE4">
      <w:pPr>
        <w:spacing w:before="29"/>
        <w:ind w:left="220" w:right="-20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b/>
          <w:bCs/>
          <w:lang w:val="nn-NO"/>
        </w:rPr>
        <w:t>Alle emner skal ha tekster på både norsk og engelsk.</w:t>
      </w:r>
    </w:p>
    <w:p w14:paraId="41A12319" w14:textId="77777777" w:rsidR="003F6242" w:rsidRPr="00A76CAD" w:rsidRDefault="003F6242" w:rsidP="00A16468">
      <w:pPr>
        <w:tabs>
          <w:tab w:val="left" w:pos="709"/>
        </w:tabs>
        <w:spacing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14:paraId="7176EC0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5D08" w14:textId="77777777" w:rsidR="00FB1919" w:rsidRPr="00A76CAD" w:rsidRDefault="00FB1919" w:rsidP="00435B94">
            <w:pP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BC7" w14:textId="77777777" w:rsidR="00FB1919" w:rsidRPr="00A76CAD" w:rsidRDefault="00FB1919" w:rsidP="00435B94">
            <w:pP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MN-fak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14:paraId="7CCB3B15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FEB1" w14:textId="77777777" w:rsidR="00FB1919" w:rsidRPr="00A76CAD" w:rsidRDefault="00FB1919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e</w:t>
            </w:r>
          </w:p>
          <w:p w14:paraId="03BCBC06" w14:textId="77777777" w:rsidR="00FB1919" w:rsidRPr="00D80B54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DF0F" w14:textId="6A64DC78" w:rsidR="00FB1919" w:rsidRPr="00A76CAD" w:rsidRDefault="00255F3D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PTEK250</w:t>
            </w:r>
          </w:p>
        </w:tc>
      </w:tr>
      <w:tr w:rsidR="00FB1919" w:rsidRPr="00E33BA5" w14:paraId="6551100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7F8E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5DA" w14:textId="14566FF8" w:rsidR="00FB1919" w:rsidRPr="00A76CAD" w:rsidRDefault="00255F3D" w:rsidP="00255F3D">
            <w:pPr>
              <w:spacing w:before="100" w:beforeAutospacing="1" w:after="100" w:afterAutospacing="1"/>
              <w:outlineLvl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55F3D">
              <w:rPr>
                <w:rFonts w:asciiTheme="minorHAnsi" w:hAnsiTheme="minorHAnsi" w:cstheme="minorHAnsi"/>
                <w:sz w:val="20"/>
                <w:szCs w:val="20"/>
                <w:lang w:val="nn-NO" w:eastAsia="en-US"/>
              </w:rPr>
              <w:t>Eksplosjonsfarar i prosessindustrien</w:t>
            </w:r>
          </w:p>
        </w:tc>
      </w:tr>
      <w:tr w:rsidR="00FB1919" w:rsidRPr="00E33BA5" w14:paraId="3ED4C82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C10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700" w14:textId="720DF4BC" w:rsidR="00FB1919" w:rsidRPr="00A76CAD" w:rsidRDefault="00255F3D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Eksplosjonsfare</w:t>
            </w:r>
            <w:r w:rsidRPr="00255F3D">
              <w:rPr>
                <w:rFonts w:asciiTheme="minorHAnsi" w:hAnsiTheme="minorHAnsi" w:cstheme="minorHAnsi"/>
                <w:sz w:val="20"/>
                <w:szCs w:val="20"/>
                <w:lang w:val="nn-NO" w:eastAsia="en-US"/>
              </w:rPr>
              <w:t>r i prosessindustrien</w:t>
            </w:r>
          </w:p>
        </w:tc>
      </w:tr>
      <w:tr w:rsidR="00FB1919" w:rsidRPr="00E33BA5" w14:paraId="2C6FD4B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817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07DF" w14:textId="0E79F59A" w:rsidR="00FB1919" w:rsidRPr="00A76CAD" w:rsidRDefault="00255F3D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255F3D">
              <w:rPr>
                <w:rFonts w:asciiTheme="minorHAnsi" w:hAnsiTheme="minorHAnsi" w:cstheme="minorHAnsi"/>
                <w:sz w:val="20"/>
                <w:szCs w:val="20"/>
                <w:lang w:val="nn-NO" w:eastAsia="en-US"/>
              </w:rPr>
              <w:t>Explosion Hazards in the Process Industries</w:t>
            </w:r>
          </w:p>
        </w:tc>
      </w:tr>
      <w:tr w:rsidR="00FB1919" w:rsidRPr="00A76CAD" w14:paraId="6B5464A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776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iepoeng, omfang</w:t>
            </w:r>
          </w:p>
          <w:p w14:paraId="1B9993EF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809" w14:textId="77777777" w:rsidR="00FB1919" w:rsidRPr="00A76CAD" w:rsidRDefault="00B90AF8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D80B54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14:paraId="72E5EA0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6BF" w14:textId="77777777" w:rsidR="00FB1919" w:rsidRPr="00D90BE4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</w:rPr>
            </w:pPr>
            <w:r w:rsidRPr="00D90BE4">
              <w:rPr>
                <w:rFonts w:asciiTheme="minorHAnsi" w:hAnsiTheme="minorHAnsi" w:cstheme="minorHAnsi"/>
                <w:b/>
                <w:bCs/>
                <w:spacing w:val="1"/>
              </w:rPr>
              <w:lastRenderedPageBreak/>
              <w:t>Stud</w:t>
            </w:r>
            <w:r w:rsidRPr="00D90BE4">
              <w:rPr>
                <w:rFonts w:asciiTheme="minorHAnsi" w:hAnsiTheme="minorHAnsi" w:cstheme="minorHAnsi"/>
                <w:b/>
                <w:bCs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</w:rPr>
              <w:t>vå (studiesyklus)</w:t>
            </w:r>
          </w:p>
          <w:p w14:paraId="50263EA6" w14:textId="77777777" w:rsidR="00FB1919" w:rsidRPr="00D90BE4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</w:rPr>
              <w:t>Level of Study</w:t>
            </w:r>
          </w:p>
          <w:p w14:paraId="663E4829" w14:textId="77777777" w:rsidR="00FB1919" w:rsidRPr="00D90BE4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7D3A" w14:textId="136B3B5E" w:rsidR="00FB1919" w:rsidRPr="00255F3D" w:rsidRDefault="00FB1919" w:rsidP="00CC14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80B54">
              <w:rPr>
                <w:rFonts w:asciiTheme="minorHAnsi" w:hAnsiTheme="minorHAnsi" w:cstheme="minorHAnsi"/>
                <w:i/>
                <w:sz w:val="20"/>
                <w:szCs w:val="20"/>
              </w:rPr>
              <w:t>Master</w:t>
            </w:r>
          </w:p>
        </w:tc>
      </w:tr>
      <w:tr w:rsidR="00FB1919" w:rsidRPr="00A76CAD" w14:paraId="2CE34A4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462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Fulltid/deltid</w:t>
            </w:r>
          </w:p>
          <w:p w14:paraId="7CFC7A65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C33" w14:textId="77777777"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2E73D5F1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14:paraId="7E91ACE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E51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k</w:t>
            </w:r>
          </w:p>
          <w:p w14:paraId="577D03F2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>Language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1740" w14:textId="4D444D11" w:rsidR="00D80B54" w:rsidRPr="00255F3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 w:eastAsia="en-US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</w:tc>
      </w:tr>
      <w:tr w:rsidR="00FB1919" w:rsidRPr="00D9641E" w14:paraId="655F14F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95D4" w14:textId="77777777" w:rsidR="00FB1919" w:rsidRPr="00A76CAD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Undervisningssemester</w:t>
            </w:r>
          </w:p>
          <w:p w14:paraId="5FB7B391" w14:textId="77777777" w:rsidR="00FB1919" w:rsidRPr="00A76CAD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 xml:space="preserve"> Semester of Instruction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9B71" w14:textId="5E1CB943" w:rsidR="00FB1919" w:rsidRPr="00A76CAD" w:rsidRDefault="00CA3BC2" w:rsidP="00081041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14:paraId="0B44B1A1" w14:textId="0EFC39ED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10586" w14:paraId="719B0CA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A19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d</w:t>
            </w:r>
          </w:p>
          <w:p w14:paraId="28229B4E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Place of Instruction</w:t>
            </w:r>
          </w:p>
          <w:p w14:paraId="52ACB7FB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FE50" w14:textId="77777777" w:rsidR="00FB1919" w:rsidRPr="00D80B54" w:rsidRDefault="00FB1919" w:rsidP="00B90AF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10586" w14:paraId="663687E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7A7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 xml:space="preserve"> 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>Mål og 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</w:rPr>
              <w:t>d</w:t>
            </w:r>
          </w:p>
          <w:p w14:paraId="269E070C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color w:val="365F91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B31B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Mål:</w:t>
            </w:r>
          </w:p>
          <w:p w14:paraId="158180A9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43183F3" w14:textId="059F9CC2" w:rsidR="00FB1919" w:rsidRPr="00A76CAD" w:rsidRDefault="00BD0FBC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ska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 formidle forståing for farar i prosessindustrien og korleis farane kan begrensas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</w:p>
          <w:p w14:paraId="1A9FCFBB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14:paraId="7FF0F339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14:paraId="093A2EE0" w14:textId="77777777" w:rsidR="00BD0FBC" w:rsidRPr="00BD0FBC" w:rsidRDefault="00FB1919" w:rsidP="00BD0FB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tar opp tema som </w:t>
            </w:r>
            <w:r w:rsidR="00BD0FBC" w:rsidRPr="00BD0FBC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Forbrennings- og antenningseigenskapar for gassar, væsker, støv/pulver og eksplosiver. Områdeklassifisering. Elektrisk utstyr for eksplosjonsfarlege områder. Døme på eksplosjonsulykker i prosessindustrien.</w:t>
            </w:r>
          </w:p>
          <w:p w14:paraId="7E83AF1B" w14:textId="77777777" w:rsidR="00BD0FBC" w:rsidRDefault="00BD0FBC" w:rsidP="00BD0FB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26A26FA5" w14:textId="77777777" w:rsidR="00BD0FBC" w:rsidRPr="00863836" w:rsidRDefault="00BD0FBC" w:rsidP="00BD0FB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Objectives:</w:t>
            </w:r>
          </w:p>
          <w:p w14:paraId="40A1E68E" w14:textId="4FE7A04E" w:rsidR="00BD0FBC" w:rsidRPr="00686C2D" w:rsidRDefault="00BD0FBC" w:rsidP="00BD0FBC">
            <w:pPr>
              <w:rPr>
                <w:rFonts w:eastAsia="Times New Roman"/>
              </w:rPr>
            </w:pPr>
            <w:r w:rsidRPr="002D3096">
              <w:rPr>
                <w:i/>
                <w:sz w:val="20"/>
                <w:szCs w:val="20"/>
                <w:lang w:val="en"/>
              </w:rPr>
              <w:t xml:space="preserve">The course aims </w:t>
            </w:r>
            <w:r w:rsidRPr="006A6E9C">
              <w:rPr>
                <w:rFonts w:asciiTheme="minorHAnsi" w:hAnsiTheme="minorHAnsi" w:cstheme="minorHAnsi"/>
                <w:sz w:val="20"/>
                <w:szCs w:val="20"/>
                <w:lang w:val="nn-NO" w:eastAsia="en-US"/>
              </w:rPr>
              <w:t>understandin</w:t>
            </w:r>
            <w:r w:rsidR="00B56D35">
              <w:rPr>
                <w:rFonts w:asciiTheme="minorHAnsi" w:hAnsiTheme="minorHAnsi" w:cstheme="minorHAnsi"/>
                <w:sz w:val="20"/>
                <w:szCs w:val="20"/>
                <w:lang w:val="nn-NO" w:eastAsia="en-US"/>
              </w:rPr>
              <w:t>g of dangers in the process industry and how the dangers can me minimized</w:t>
            </w:r>
          </w:p>
          <w:p w14:paraId="1E16B8B8" w14:textId="77777777" w:rsidR="00BD0FBC" w:rsidRPr="00863836" w:rsidRDefault="00BD0FBC" w:rsidP="00BD0FB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92A3B" w14:textId="77777777" w:rsidR="00BD0FBC" w:rsidRPr="00863836" w:rsidRDefault="00BD0FBC" w:rsidP="00BD0FBC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Content: </w:t>
            </w:r>
          </w:p>
          <w:p w14:paraId="59AFDE0C" w14:textId="13A5BEB5" w:rsidR="00FB1919" w:rsidRPr="00A76CAD" w:rsidRDefault="00BD0FBC" w:rsidP="00BD0FBC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86C2D">
              <w:rPr>
                <w:rFonts w:asciiTheme="minorHAnsi" w:hAnsiTheme="minorHAnsi" w:cstheme="minorHAnsi"/>
                <w:sz w:val="20"/>
                <w:szCs w:val="20"/>
              </w:rPr>
              <w:t>The course d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es</w:t>
            </w:r>
            <w:r w:rsidRPr="00686C2D">
              <w:rPr>
                <w:rFonts w:asciiTheme="minorHAnsi" w:hAnsiTheme="minorHAnsi" w:cstheme="minorHAnsi"/>
                <w:sz w:val="20"/>
                <w:szCs w:val="20"/>
              </w:rPr>
              <w:t>creibes</w:t>
            </w:r>
            <w:r w:rsidR="0094453A">
              <w:rPr>
                <w:rFonts w:asciiTheme="minorHAnsi" w:hAnsiTheme="minorHAnsi" w:cstheme="minorHAnsi"/>
                <w:sz w:val="20"/>
                <w:szCs w:val="20"/>
              </w:rPr>
              <w:t xml:space="preserve"> combustion- and ignition</w:t>
            </w:r>
            <w:r w:rsidR="00CA773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4453A">
              <w:rPr>
                <w:rFonts w:asciiTheme="minorHAnsi" w:hAnsiTheme="minorHAnsi" w:cstheme="minorHAnsi"/>
                <w:sz w:val="20"/>
                <w:szCs w:val="20"/>
              </w:rPr>
              <w:t xml:space="preserve">properties for gases, liquids, dust and explosives. Classification of hazardous areas. </w:t>
            </w:r>
            <w:r w:rsidR="000C2EFB">
              <w:rPr>
                <w:rFonts w:asciiTheme="minorHAnsi" w:hAnsiTheme="minorHAnsi" w:cstheme="minorHAnsi"/>
                <w:sz w:val="20"/>
                <w:szCs w:val="20"/>
              </w:rPr>
              <w:t>Examples of explosion accidents in the process industry.</w:t>
            </w:r>
            <w:r w:rsidR="009445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AE65471" w14:textId="77777777" w:rsidR="00FB1919" w:rsidRPr="00A76CAD" w:rsidRDefault="00FB1919" w:rsidP="002D26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14243FA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411647E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6E7" w14:textId="77777777" w:rsidR="00FB1919" w:rsidRPr="00E33BA5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e</w:t>
            </w:r>
          </w:p>
          <w:p w14:paraId="2FFD9F64" w14:textId="77777777" w:rsidR="00FB1919" w:rsidRPr="00E33BA5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 xml:space="preserve">(endret </w:t>
            </w:r>
            <w:r w:rsidR="00D80B54">
              <w:rPr>
                <w:rFonts w:asciiTheme="minorHAnsi" w:hAnsiTheme="minorHAnsi" w:cstheme="minorHAnsi"/>
                <w:b/>
                <w:bCs/>
                <w:lang w:val="nn-NO"/>
              </w:rPr>
              <w:t>standardoppsett og introsetning)</w:t>
            </w:r>
          </w:p>
          <w:p w14:paraId="2FD88024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lang w:val="nn-NO"/>
              </w:rPr>
              <w:t>Learning Outcomes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728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71F22DB7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72D0AA8E" w14:textId="0F57E632" w:rsidR="00FB1919" w:rsidRPr="00CA3BC2" w:rsidRDefault="00B56D35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14:paraId="75CC897B" w14:textId="77777777" w:rsidR="00B56D35" w:rsidRPr="00B56D35" w:rsidRDefault="00B56D35" w:rsidP="00B56D3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  <w:r w:rsidRPr="00B56D3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beskrive og definere dei kjemiske og fysiske prosessane som skjer ved tenning og forplantning av gass-, tåke- og støveksplosjonar, og ved tenning og eksplosjon/detonasjon av pyrotekniske satsar, rakettdrivstoff og eksplosivar</w:t>
            </w:r>
          </w:p>
          <w:p w14:paraId="6D6F38D2" w14:textId="77777777" w:rsidR="00B56D35" w:rsidRPr="00B56D35" w:rsidRDefault="00B56D35" w:rsidP="00B56D3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  <w:r w:rsidRPr="00B56D3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forklare metodar for førebygging og kontroll av slike typar eksplosjonar i industri på land og til havs</w:t>
            </w:r>
          </w:p>
          <w:p w14:paraId="575EAD07" w14:textId="5EE3CCD1" w:rsidR="00B56D35" w:rsidRPr="00B56D35" w:rsidRDefault="00B56D35" w:rsidP="00B56D3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  <w:r w:rsidRPr="00B56D35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beskrive områdeklassifisering og utforming av elektrisk utstyr til bruk i eksplosjonsfarlige område</w:t>
            </w:r>
          </w:p>
          <w:p w14:paraId="16B419CE" w14:textId="77777777" w:rsidR="00FB1919" w:rsidRPr="00CA3BC2" w:rsidRDefault="00FB1919" w:rsidP="00B56D35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164EB062" w14:textId="77777777" w:rsidR="00FB1919" w:rsidRPr="00CA3BC2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3D14A16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6F140774" w14:textId="5DFFBE01" w:rsidR="00FB1919" w:rsidRPr="00CA3BC2" w:rsidRDefault="00B56D35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kan</w:t>
            </w:r>
          </w:p>
          <w:p w14:paraId="726BE0B7" w14:textId="479DE308" w:rsidR="00B56D35" w:rsidRPr="00B56D35" w:rsidRDefault="00B56D35" w:rsidP="00B56D3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B56D3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gjennomføre nokre grunnleggjande laboratorieforsøk med gass- og støveksplosjonar</w:t>
            </w:r>
          </w:p>
          <w:p w14:paraId="2FE1E2BC" w14:textId="77777777" w:rsidR="00FB1919" w:rsidRPr="00B56D35" w:rsidRDefault="00FB1919" w:rsidP="00B56D35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7C419B2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91A7B83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58010CC2" w14:textId="3DABB5DF" w:rsidR="00FB1919" w:rsidRPr="00CA3BC2" w:rsidRDefault="00B56D35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har kunnskap om farar i prosessindustrien</w:t>
            </w:r>
          </w:p>
          <w:p w14:paraId="3B5342D9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*</w:t>
            </w:r>
          </w:p>
          <w:p w14:paraId="0438468B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* </w:t>
            </w:r>
          </w:p>
          <w:p w14:paraId="7DF6EF73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4D0E62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D85F6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14:paraId="05792FB3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14:paraId="152786EC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FDB9C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14:paraId="6648BB46" w14:textId="334BD48C" w:rsidR="00FB1919" w:rsidRPr="00CA3BC2" w:rsidRDefault="00B56D35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is able to:</w:t>
            </w:r>
          </w:p>
          <w:p w14:paraId="35592072" w14:textId="665F4615" w:rsidR="00B56D35" w:rsidRPr="00B56D35" w:rsidRDefault="00B56D35" w:rsidP="00B56D3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B56D35">
              <w:rPr>
                <w:rFonts w:asciiTheme="minorHAnsi" w:hAnsiTheme="minorHAnsi" w:cstheme="minorHAnsi"/>
                <w:sz w:val="20"/>
                <w:szCs w:val="20"/>
              </w:rPr>
              <w:t>explain and define the chemical and physical processes that occur during igntion and propagation of gas, spray/mist and dust explosions, and during ignition and explosion/detonation of pyrotechnics, propellants and explosives</w:t>
            </w:r>
          </w:p>
          <w:p w14:paraId="4E5DB5A0" w14:textId="70107B8D" w:rsidR="00B56D35" w:rsidRPr="00B56D35" w:rsidRDefault="00B56D35" w:rsidP="00B56D3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B56D35">
              <w:rPr>
                <w:rFonts w:asciiTheme="minorHAnsi" w:hAnsiTheme="minorHAnsi" w:cstheme="minorHAnsi"/>
                <w:sz w:val="20"/>
                <w:szCs w:val="20"/>
              </w:rPr>
              <w:t>explain methods for suppression and control of these types of explosions in industry in land and sea</w:t>
            </w:r>
          </w:p>
          <w:p w14:paraId="649AED15" w14:textId="7C0DAA51" w:rsidR="00B56D35" w:rsidRPr="00B56D35" w:rsidRDefault="00B56D35" w:rsidP="00B56D3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B56D35">
              <w:rPr>
                <w:rFonts w:asciiTheme="minorHAnsi" w:hAnsiTheme="minorHAnsi" w:cstheme="minorHAnsi"/>
                <w:sz w:val="20"/>
                <w:szCs w:val="20"/>
              </w:rPr>
              <w:t>explain classification of hazardous areas and design of electrical apparatuses for hazardous areas</w:t>
            </w:r>
          </w:p>
          <w:p w14:paraId="713AE480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CFCA1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14:paraId="42001707" w14:textId="77777777" w:rsidR="00B56D35" w:rsidRDefault="00B56D35" w:rsidP="00B56D35">
            <w:pPr>
              <w:rPr>
                <w:rFonts w:eastAsia="Times New Roman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is able to </w:t>
            </w:r>
            <w:r w:rsidRPr="00B56D35">
              <w:rPr>
                <w:rFonts w:asciiTheme="minorHAnsi" w:hAnsiTheme="minorHAnsi" w:cstheme="minorHAnsi"/>
                <w:sz w:val="20"/>
                <w:szCs w:val="20"/>
              </w:rPr>
              <w:t>perform fundamental laboratory experiments of gas and dust explosions</w:t>
            </w:r>
          </w:p>
          <w:p w14:paraId="3954AFB0" w14:textId="33E3E420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4CEE1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13C57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14:paraId="2FD4D510" w14:textId="73C9DBAF" w:rsidR="00FB1919" w:rsidRPr="00CA3BC2" w:rsidRDefault="00B56D35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student has a knowledge of dangers in the process industry</w:t>
            </w:r>
          </w:p>
          <w:p w14:paraId="12FE84A2" w14:textId="77777777" w:rsidR="00FB1919" w:rsidRPr="00CA3BC2" w:rsidRDefault="00FB1919" w:rsidP="002D26F0">
            <w:p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14:paraId="4932E8B5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5426346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B08" w14:textId="77777777" w:rsidR="00FB1919" w:rsidRPr="00726B2E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Krav til forkunnskapar</w:t>
            </w:r>
          </w:p>
          <w:p w14:paraId="763E0408" w14:textId="77777777" w:rsidR="00FB1919" w:rsidRPr="00726B2E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42DD" w14:textId="7D46F2DD" w:rsidR="00FB1919" w:rsidRDefault="00FB1919" w:rsidP="002D26F0">
            <w:pPr>
              <w:spacing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3311FD11" w14:textId="77777777" w:rsidR="00FB1919" w:rsidRPr="00FB1919" w:rsidRDefault="00FB1919" w:rsidP="002D26F0">
            <w:pPr>
              <w:spacing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14:paraId="22BA190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C09" w14:textId="77777777" w:rsidR="00FB1919" w:rsidRPr="00FB1919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Tilrådde forkunnskapar         </w:t>
            </w:r>
          </w:p>
          <w:p w14:paraId="4C95B3D4" w14:textId="77777777" w:rsidR="00FB1919" w:rsidRPr="00FB1919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  <w:t xml:space="preserve">Recommended previous Knowledge                              </w:t>
            </w:r>
          </w:p>
          <w:p w14:paraId="2620AEB3" w14:textId="77777777" w:rsidR="00FB1919" w:rsidRPr="00FB1919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AC4F8" w14:textId="1D9E167D" w:rsidR="00255F3D" w:rsidRPr="00FB1919" w:rsidRDefault="00255F3D" w:rsidP="00255F3D">
            <w:pPr>
              <w:spacing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131188CF" w14:textId="25E00A36" w:rsidR="00FB1919" w:rsidRPr="00FB1919" w:rsidRDefault="00FB1919" w:rsidP="00FB1919">
            <w:pPr>
              <w:spacing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10586" w14:paraId="1629396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BB6" w14:textId="77777777" w:rsidR="00FB1919" w:rsidRPr="00E33BA5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Studiepoengsreduksjon</w:t>
            </w:r>
          </w:p>
          <w:p w14:paraId="561CBCDB" w14:textId="77777777" w:rsidR="00FB1919" w:rsidRPr="00D80B54" w:rsidRDefault="00FB1919" w:rsidP="00D80B54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lastRenderedPageBreak/>
              <w:t>(tidlegare Fagleg overlap)</w:t>
            </w:r>
          </w:p>
          <w:p w14:paraId="2786124C" w14:textId="77777777" w:rsidR="00FB1919" w:rsidRPr="00D80B54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8B4" w14:textId="06D6F313" w:rsidR="00FB1919" w:rsidRPr="00DB6009" w:rsidRDefault="00DB600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Ingen [Noen]</w:t>
            </w:r>
          </w:p>
        </w:tc>
      </w:tr>
      <w:tr w:rsidR="00FB1919" w:rsidRPr="00FB1919" w14:paraId="462E033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5884" w14:textId="77777777" w:rsidR="00FB1919" w:rsidRPr="00726B2E" w:rsidRDefault="00FB1919" w:rsidP="00D80B54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</w:rPr>
            </w:pPr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lastRenderedPageBreak/>
              <w:t>Krav til Studierett</w:t>
            </w:r>
          </w:p>
          <w:p w14:paraId="6ACF99B7" w14:textId="77777777" w:rsidR="00FB1919" w:rsidRPr="00726B2E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28C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14:paraId="3E8DC272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oppstart på emnet er det krav om ein studierett knytt til Det matematisk-naturvitskaplege fakultet </w:t>
            </w:r>
            <w:hyperlink r:id="rId8" w:history="1">
              <w:r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5F69643B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  <w:p w14:paraId="6A6F2D69" w14:textId="77777777" w:rsidR="00FB1919" w:rsidRPr="00F32EAF" w:rsidRDefault="00FB1919" w:rsidP="00255F3D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FB1919" w:rsidRPr="00FB1919" w14:paraId="779777A6" w14:textId="77777777" w:rsidTr="00FB1919">
        <w:trPr>
          <w:trHeight w:val="28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E284C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 xml:space="preserve">Undervisningsformer og </w:t>
            </w:r>
          </w:p>
          <w:p w14:paraId="619CEB36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  <w:t xml:space="preserve"> </w:t>
            </w:r>
          </w:p>
          <w:p w14:paraId="5BF85D58" w14:textId="77777777" w:rsidR="00FB1919" w:rsidRPr="00D80B54" w:rsidRDefault="00D80B54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C3EEE" w14:textId="22A47B2F" w:rsidR="00FB1919" w:rsidRPr="00510586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Undervisninga gis i form av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19154E"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>førelesningar</w:t>
            </w:r>
            <w:r w:rsidR="005637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og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3701">
              <w:rPr>
                <w:rFonts w:asciiTheme="minorHAnsi" w:hAnsiTheme="minorHAnsi" w:cstheme="minorHAnsi"/>
                <w:i/>
                <w:sz w:val="20"/>
                <w:szCs w:val="20"/>
              </w:rPr>
              <w:t>laboratoriearbeid</w:t>
            </w:r>
          </w:p>
          <w:p w14:paraId="249718C3" w14:textId="4AD3B996" w:rsidR="00FB1919" w:rsidRPr="00510586" w:rsidRDefault="00563701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Aktivitet/ 4</w:t>
            </w:r>
            <w:r w:rsidR="00FB1919"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timar pr.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="00FB1919" w:rsidRPr="00510586">
              <w:rPr>
                <w:rFonts w:asciiTheme="minorHAnsi" w:hAnsiTheme="minorHAnsi" w:cstheme="minorHAnsi"/>
                <w:sz w:val="20"/>
                <w:szCs w:val="20"/>
              </w:rPr>
              <w:t>eke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39DC4AF" w14:textId="33B70C6F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Aktivitet/ </w:t>
            </w:r>
            <w:r w:rsidR="00563701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veker</w:t>
            </w:r>
          </w:p>
          <w:p w14:paraId="668F513A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C0E3D" w14:textId="7F4A3529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The teaching method is by</w:t>
            </w:r>
            <w:r w:rsidR="00F5547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lectures</w:t>
            </w:r>
            <w:r w:rsidR="00F55475">
              <w:rPr>
                <w:rFonts w:asciiTheme="minorHAnsi" w:hAnsiTheme="minorHAnsi" w:cstheme="minorHAnsi"/>
                <w:sz w:val="20"/>
                <w:szCs w:val="20"/>
              </w:rPr>
              <w:t xml:space="preserve"> and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laboratory </w:t>
            </w:r>
            <w:r w:rsidR="00AF0042" w:rsidRPr="00FB1919">
              <w:rPr>
                <w:rFonts w:asciiTheme="minorHAnsi" w:hAnsiTheme="minorHAnsi" w:cstheme="minorHAnsi"/>
                <w:sz w:val="20"/>
                <w:szCs w:val="20"/>
              </w:rPr>
              <w:t>exercises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, field work]</w:t>
            </w:r>
          </w:p>
          <w:p w14:paraId="6C2B10C6" w14:textId="3E3CEFA8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Activity/ </w:t>
            </w:r>
            <w:r w:rsidR="00B56D35">
              <w:rPr>
                <w:rFonts w:asciiTheme="minorHAnsi" w:hAnsiTheme="minorHAnsi" w:cstheme="minorHAnsi"/>
                <w:sz w:val="20"/>
                <w:szCs w:val="20"/>
              </w:rPr>
              <w:t>4 h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ours per week</w:t>
            </w:r>
          </w:p>
          <w:p w14:paraId="4B2F7B3C" w14:textId="29A1114F"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B56D35">
              <w:rPr>
                <w:rFonts w:asciiTheme="minorHAnsi" w:hAnsiTheme="minorHAnsi" w:cstheme="minorHAnsi"/>
                <w:sz w:val="20"/>
                <w:szCs w:val="20"/>
              </w:rPr>
              <w:t xml:space="preserve">ctivity/ 13 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 weeks</w:t>
            </w:r>
          </w:p>
        </w:tc>
      </w:tr>
      <w:tr w:rsidR="00FB1919" w:rsidRPr="00FB1919" w14:paraId="16124BFA" w14:textId="77777777" w:rsidTr="00FB1919">
        <w:trPr>
          <w:trHeight w:val="280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06C1" w14:textId="77777777" w:rsidR="00FB1919" w:rsidRPr="00FB1919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DFE0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510586" w14:paraId="44FA7F0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60C1" w14:textId="77777777" w:rsidR="00FB1919" w:rsidRPr="00A76CAD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Obligatorisk undervisningsaktivitet</w:t>
            </w:r>
          </w:p>
          <w:p w14:paraId="3801A906" w14:textId="77777777" w:rsidR="00FB1919" w:rsidRPr="00A76CAD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Compulsory Assignments and Attendance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F2F8" w14:textId="0BB76187" w:rsidR="00FB1919" w:rsidRPr="00531028" w:rsidRDefault="00255F3D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FB1919"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Obligatorisk oppmøte på lab</w:t>
            </w:r>
            <w:r w:rsidR="00AF0042">
              <w:rPr>
                <w:rFonts w:asciiTheme="minorHAnsi" w:hAnsiTheme="minorHAnsi" w:cstheme="minorHAnsi"/>
                <w:i/>
                <w:sz w:val="20"/>
                <w:szCs w:val="20"/>
              </w:rPr>
              <w:t>oratorie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øvingar (4 av 4</w:t>
            </w:r>
            <w:r w:rsidR="00FB1919"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[Compulsory attendance in laboratory </w:t>
            </w:r>
            <w:r w:rsidR="00AF0042"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exercises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(4 out of 4</w:t>
            </w:r>
            <w:r w:rsidR="00FB1919" w:rsidRPr="00531028">
              <w:rPr>
                <w:rFonts w:asciiTheme="minorHAnsi" w:hAnsiTheme="minorHAnsi" w:cstheme="minorHAnsi"/>
                <w:i/>
                <w:sz w:val="20"/>
                <w:szCs w:val="20"/>
              </w:rPr>
              <w:t>)]</w:t>
            </w:r>
          </w:p>
          <w:p w14:paraId="2BB47508" w14:textId="702D3921" w:rsidR="00FB1919" w:rsidRPr="00510586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</w:t>
            </w:r>
            <w:r w:rsidR="00AF004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oratorierapport. Godkjent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</w:t>
            </w:r>
            <w:r w:rsidR="00255F3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 aktivitet er gyldig i 2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påfølgande semester etter godkjenninga.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[Lab report. Compulsory assignments are valid in </w:t>
            </w:r>
            <w:r w:rsidR="00255F3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2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subsequent semesters].</w:t>
            </w:r>
          </w:p>
        </w:tc>
      </w:tr>
      <w:tr w:rsidR="00FB1919" w:rsidRPr="004B5CCD" w14:paraId="7260768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4368" w14:textId="77777777" w:rsidR="00FB1919" w:rsidRPr="00E33BA5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Vurderingsformer</w:t>
            </w:r>
          </w:p>
          <w:p w14:paraId="07CBC846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2FCED097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2C24FC4F" w14:textId="77777777" w:rsidR="00FB1919" w:rsidRPr="00E33BA5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Forms of Assessment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F1A1" w14:textId="77777777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4EBF8E48" w14:textId="00138FB9" w:rsidR="00255F3D" w:rsidRPr="00255F3D" w:rsidRDefault="00255F3D" w:rsidP="00255F3D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Muntlig eksamen , utgjør 100 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av karakteren.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255F3D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Dersom mange studentar deltek kan eksamen bli skriftleg (4 timar)</w:t>
            </w:r>
          </w:p>
          <w:p w14:paraId="768B0A83" w14:textId="77777777" w:rsidR="00FB1919" w:rsidRPr="00E33BA5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14:paraId="4F1F28F8" w14:textId="0FBF2BD2" w:rsidR="00FB1919" w:rsidRPr="00E33BA5" w:rsidRDefault="00255F3D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Oral exam, 100</w:t>
            </w:r>
            <w:r w:rsidR="00FB1919"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% of total grade.</w:t>
            </w:r>
          </w:p>
          <w:p w14:paraId="049F67DF" w14:textId="77777777" w:rsidR="00FB1919" w:rsidRPr="008709E1" w:rsidRDefault="00FB1919" w:rsidP="00255F3D">
            <w:pPr>
              <w:pStyle w:val="Listeavsnitt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FB1919" w:rsidRPr="00A76CAD" w14:paraId="31113931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2CC" w14:textId="77777777" w:rsidR="00FB1919" w:rsidRPr="00E33BA5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Hjelpemiddel til eksamen</w:t>
            </w:r>
          </w:p>
          <w:p w14:paraId="72CE22C1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69182FAF" w14:textId="77777777" w:rsidR="00FB1919" w:rsidRPr="00E33BA5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Examination Support Material</w:t>
            </w:r>
          </w:p>
          <w:p w14:paraId="5FEA4A3A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845D" w14:textId="502801BD" w:rsidR="00FB1919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[None]</w:t>
            </w:r>
          </w:p>
          <w:p w14:paraId="18A4F941" w14:textId="77777777" w:rsidR="00FB1919" w:rsidRPr="00344522" w:rsidRDefault="00FB1919" w:rsidP="00344522">
            <w:pPr>
              <w:rPr>
                <w:rFonts w:asciiTheme="minorHAnsi" w:hAnsiTheme="minorHAnsi" w:cstheme="minorHAnsi"/>
                <w:sz w:val="20"/>
                <w:szCs w:val="20"/>
                <w:lang w:val="en"/>
              </w:rPr>
            </w:pPr>
          </w:p>
          <w:p w14:paraId="0BFAF5AD" w14:textId="77777777" w:rsidR="00FB1919" w:rsidRPr="00344522" w:rsidRDefault="00FB1919" w:rsidP="0034452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AFB721" w14:textId="77777777" w:rsidR="00FB1919" w:rsidRPr="00344522" w:rsidRDefault="00FB1919" w:rsidP="00344522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B1919" w:rsidRPr="004B5CCD" w14:paraId="6809103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C39" w14:textId="77777777" w:rsidR="00FB1919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 xml:space="preserve">Karakterskala </w:t>
            </w:r>
          </w:p>
          <w:p w14:paraId="33CC653A" w14:textId="77777777" w:rsidR="00D80B54" w:rsidRPr="00A76CAD" w:rsidRDefault="00D80B54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435438EA" w14:textId="77777777" w:rsidR="00FB1919" w:rsidRPr="00A76CAD" w:rsidRDefault="00D80B54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lang w:val="nn-NO"/>
              </w:rPr>
              <w:t xml:space="preserve">  </w:t>
            </w:r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Grading Scale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07E" w14:textId="77777777" w:rsidR="00FB1919" w:rsidRPr="00B90AF8" w:rsidRDefault="00FB1919" w:rsidP="00B90AF8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</w:tc>
      </w:tr>
      <w:tr w:rsidR="00FB1919" w:rsidRPr="004B5CCD" w14:paraId="5A3CFA6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E70A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Vurderingssemester</w:t>
            </w:r>
          </w:p>
          <w:p w14:paraId="3CB25029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</w:p>
          <w:p w14:paraId="1FBA1375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Assessment Semester</w:t>
            </w:r>
          </w:p>
          <w:p w14:paraId="40892BD2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F99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Det er ordinær eksamen kvart semester. I semesteret utan undervisning er eksamen tidleg i semesteret.</w:t>
            </w:r>
          </w:p>
          <w:p w14:paraId="150E220D" w14:textId="77777777"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Spring semester and autumn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14:paraId="115CE51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028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Litteraturliste</w:t>
            </w:r>
          </w:p>
          <w:p w14:paraId="32BE8256" w14:textId="77777777" w:rsidR="00FB1919" w:rsidRPr="00A76CAD" w:rsidRDefault="00FB1919" w:rsidP="00FB1919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519AF4FC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535EC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Litteraturlista vil vere klar innan 01.06. for haustsemesteret og  01.01. for vårsemesteret.</w:t>
            </w:r>
          </w:p>
          <w:p w14:paraId="02E2786D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4532B155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14:paraId="44C9EB83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14:paraId="65A7F58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D45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lastRenderedPageBreak/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</w:p>
          <w:p w14:paraId="4E1FFFB7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3CA1EC8B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Course Evaluation</w:t>
            </w:r>
          </w:p>
          <w:p w14:paraId="2AFC5AE7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18E" w14:textId="77777777"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380652EC" w14:textId="77777777"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14:paraId="27D4C6B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6AE5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Programansvarleg</w:t>
            </w:r>
          </w:p>
          <w:p w14:paraId="614BB7E5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30DAAAD4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A4D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37A74A29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Programme Committee is responsible for the content, structure and quality  of the programme and courses.</w:t>
            </w:r>
          </w:p>
        </w:tc>
      </w:tr>
      <w:tr w:rsidR="00FB1919" w:rsidRPr="00510586" w14:paraId="0B813CA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AD9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Emneansvarleg</w:t>
            </w:r>
          </w:p>
          <w:p w14:paraId="24B6446D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7F6BC8E9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Course Coordinator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F24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14:paraId="6BA56284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Contact information for the course coordinator is 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alternatively contact the student advisor.</w:t>
            </w:r>
          </w:p>
          <w:p w14:paraId="42C14502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A76CAD" w14:paraId="67BBA01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E8D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Administrativt ansvarleg</w:t>
            </w:r>
          </w:p>
          <w:p w14:paraId="59325B49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</w:p>
          <w:p w14:paraId="7BE4E74B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180B" w14:textId="77777777"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 matematisk-naturvitenskapelige fakultet v/ Institutt for fysikk og teknologi har det administrative ansvaret for emnet og studieprogrammet.</w:t>
            </w:r>
          </w:p>
          <w:p w14:paraId="27C911C6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 responsible for the course.</w:t>
            </w:r>
          </w:p>
        </w:tc>
      </w:tr>
      <w:tr w:rsidR="00FB1919" w:rsidRPr="007871BA" w14:paraId="0559945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171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on</w:t>
            </w:r>
          </w:p>
          <w:p w14:paraId="52AD5BC6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5FA69EF5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lang w:val="nn-NO"/>
              </w:rPr>
            </w:pPr>
            <w:r w:rsidRPr="00581010">
              <w:rPr>
                <w:rFonts w:asciiTheme="minorHAnsi" w:hAnsiTheme="minorHAnsi" w:cstheme="minorHAnsi"/>
                <w:lang w:val="nn-NO"/>
              </w:rPr>
              <w:t xml:space="preserve"> </w:t>
            </w: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Contact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9A7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 (velg denne om PTEK-emne):</w:t>
            </w:r>
          </w:p>
          <w:p w14:paraId="58D80DAE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kobling"/>
                  <w:lang w:val="nn-NO"/>
                </w:rPr>
                <w:t>studieveileder.ppt@ift.uib.no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14:paraId="7391A705" w14:textId="77777777" w:rsidR="00FB1919" w:rsidRPr="00510586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r w:rsidR="00D80B54" w:rsidRPr="005105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55 58 28 64</w:t>
            </w:r>
          </w:p>
          <w:p w14:paraId="35C170B7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kobling"/>
                </w:rPr>
                <w:t>studieveileder.ppt@ift.uib.no</w:t>
              </w:r>
            </w:hyperlink>
            <w:r w:rsidRPr="00CA3BC2">
              <w:t xml:space="preserve"> </w:t>
            </w:r>
          </w:p>
          <w:p w14:paraId="590DE6BC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55 58 28 64</w:t>
            </w:r>
          </w:p>
        </w:tc>
      </w:tr>
    </w:tbl>
    <w:p w14:paraId="589D73FF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2B77F107" w14:textId="77777777"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14:paraId="336668E5" w14:textId="77777777" w:rsidR="00AF51C8" w:rsidRPr="00A76CAD" w:rsidRDefault="00AF51C8" w:rsidP="00EF7272">
      <w:pPr>
        <w:rPr>
          <w:rFonts w:asciiTheme="minorHAnsi" w:hAnsiTheme="minorHAnsi" w:cstheme="minorHAnsi"/>
          <w:lang w:val="nn-NO"/>
        </w:rPr>
      </w:pPr>
    </w:p>
    <w:p w14:paraId="7AD2DA60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58D9D" w14:textId="77777777" w:rsidR="00592CE6" w:rsidRDefault="00592CE6" w:rsidP="007E1FBB">
      <w:r>
        <w:separator/>
      </w:r>
    </w:p>
  </w:endnote>
  <w:endnote w:type="continuationSeparator" w:id="0">
    <w:p w14:paraId="75184CFF" w14:textId="77777777" w:rsidR="00592CE6" w:rsidRDefault="00592CE6" w:rsidP="007E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3C4D" w14:textId="77777777" w:rsidR="00237203" w:rsidRDefault="00237203">
    <w:pPr>
      <w:pStyle w:val="Bunntekst"/>
      <w:jc w:val="right"/>
    </w:pPr>
  </w:p>
  <w:p w14:paraId="2ED9F718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6EBAF0" w14:textId="77777777" w:rsidR="00592CE6" w:rsidRDefault="00592CE6" w:rsidP="007E1FBB">
      <w:r>
        <w:separator/>
      </w:r>
    </w:p>
  </w:footnote>
  <w:footnote w:type="continuationSeparator" w:id="0">
    <w:p w14:paraId="3120B719" w14:textId="77777777" w:rsidR="00592CE6" w:rsidRDefault="00592CE6" w:rsidP="007E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2EFB"/>
    <w:rsid w:val="000C3F6C"/>
    <w:rsid w:val="000D3AAA"/>
    <w:rsid w:val="000D4036"/>
    <w:rsid w:val="000D4AEE"/>
    <w:rsid w:val="000D564F"/>
    <w:rsid w:val="00105412"/>
    <w:rsid w:val="00116C08"/>
    <w:rsid w:val="00143E6E"/>
    <w:rsid w:val="001538EC"/>
    <w:rsid w:val="00161863"/>
    <w:rsid w:val="001667D0"/>
    <w:rsid w:val="001715AD"/>
    <w:rsid w:val="00173262"/>
    <w:rsid w:val="00190163"/>
    <w:rsid w:val="0019154E"/>
    <w:rsid w:val="001C0BD4"/>
    <w:rsid w:val="001C5710"/>
    <w:rsid w:val="001D28D4"/>
    <w:rsid w:val="001F096C"/>
    <w:rsid w:val="001F2701"/>
    <w:rsid w:val="00204EB1"/>
    <w:rsid w:val="00237203"/>
    <w:rsid w:val="00255F3D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63701"/>
    <w:rsid w:val="00581010"/>
    <w:rsid w:val="00592CE6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2217"/>
    <w:rsid w:val="007A366F"/>
    <w:rsid w:val="007A457E"/>
    <w:rsid w:val="007C467C"/>
    <w:rsid w:val="007E1FBB"/>
    <w:rsid w:val="007F0912"/>
    <w:rsid w:val="00800E29"/>
    <w:rsid w:val="00811CEF"/>
    <w:rsid w:val="008143B0"/>
    <w:rsid w:val="008201AD"/>
    <w:rsid w:val="008276F9"/>
    <w:rsid w:val="00831877"/>
    <w:rsid w:val="00835383"/>
    <w:rsid w:val="0084437C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4453A"/>
    <w:rsid w:val="00951E5A"/>
    <w:rsid w:val="009545F9"/>
    <w:rsid w:val="00962E68"/>
    <w:rsid w:val="0096572E"/>
    <w:rsid w:val="00992B8C"/>
    <w:rsid w:val="009973F8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56D35"/>
    <w:rsid w:val="00B648AC"/>
    <w:rsid w:val="00B76BF1"/>
    <w:rsid w:val="00B90AF8"/>
    <w:rsid w:val="00BA661B"/>
    <w:rsid w:val="00BC0CC5"/>
    <w:rsid w:val="00BC3B6A"/>
    <w:rsid w:val="00BD0FBC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A773B"/>
    <w:rsid w:val="00CC1420"/>
    <w:rsid w:val="00CC344A"/>
    <w:rsid w:val="00CD0DA6"/>
    <w:rsid w:val="00CE4C2D"/>
    <w:rsid w:val="00CF2C1B"/>
    <w:rsid w:val="00D06F01"/>
    <w:rsid w:val="00D14E21"/>
    <w:rsid w:val="00D20E67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55475"/>
    <w:rsid w:val="00F812E8"/>
    <w:rsid w:val="00FB0A53"/>
    <w:rsid w:val="00FB1919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1B56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5F3D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widowControl w:val="0"/>
      <w:spacing w:after="12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rsid w:val="007A45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rsid w:val="007E1FBB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spacing w:before="100" w:beforeAutospacing="1" w:after="100" w:afterAutospacing="1"/>
    </w:pPr>
    <w:rPr>
      <w:rFonts w:eastAsia="Times New Roman"/>
      <w:color w:val="333333"/>
    </w:rPr>
  </w:style>
  <w:style w:type="paragraph" w:styleId="Rentekst">
    <w:name w:val="Plain Text"/>
    <w:basedOn w:val="Normal"/>
    <w:link w:val="RentekstTegn"/>
    <w:uiPriority w:val="99"/>
    <w:unhideWhenUsed/>
    <w:rsid w:val="00344522"/>
    <w:rPr>
      <w:rFonts w:ascii="Calibri" w:eastAsiaTheme="minorHAnsi" w:hAnsi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b.no/matnat/52646/opptak-ved-mn-fakultetet" TargetMode="External"/><Relationship Id="rId9" Type="http://schemas.openxmlformats.org/officeDocument/2006/relationships/hyperlink" Target="mailto:studieveileder.ppt@ift.uib.no" TargetMode="External"/><Relationship Id="rId10" Type="http://schemas.openxmlformats.org/officeDocument/2006/relationships/hyperlink" Target="mailto:studieveileder.ppt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DC0D3-5E9C-3743-B7EE-D7586F71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1183</Words>
  <Characters>6270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Microsoft Office-bruker</cp:lastModifiedBy>
  <cp:revision>4</cp:revision>
  <cp:lastPrinted>2014-11-06T13:45:00Z</cp:lastPrinted>
  <dcterms:created xsi:type="dcterms:W3CDTF">2017-01-30T13:46:00Z</dcterms:created>
  <dcterms:modified xsi:type="dcterms:W3CDTF">2017-01-30T13:53:00Z</dcterms:modified>
</cp:coreProperties>
</file>