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6F" w:rsidRDefault="00E1226F" w:rsidP="002E24E3">
      <w:pPr>
        <w:tabs>
          <w:tab w:val="left" w:pos="8730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287AEB" w:rsidRPr="00283039" w:rsidRDefault="00287AEB" w:rsidP="00287AEB">
      <w:pPr>
        <w:widowControl/>
        <w:rPr>
          <w:lang w:val="nn-NO"/>
        </w:rPr>
      </w:pPr>
      <w:r>
        <w:rPr>
          <w:rFonts w:cstheme="minorHAnsi"/>
          <w:sz w:val="32"/>
          <w:szCs w:val="32"/>
          <w:lang w:val="nn-NO"/>
        </w:rPr>
        <w:t xml:space="preserve">Emnebeskriving for </w:t>
      </w:r>
      <w:r w:rsidR="007F07C5" w:rsidRPr="007F07C5">
        <w:rPr>
          <w:rFonts w:cstheme="minorHAnsi"/>
          <w:sz w:val="32"/>
          <w:szCs w:val="32"/>
          <w:lang w:val="nn-NO"/>
        </w:rPr>
        <w:t>Anvendt statistikk</w:t>
      </w:r>
      <w:r>
        <w:rPr>
          <w:rFonts w:cstheme="minorHAnsi"/>
          <w:sz w:val="32"/>
          <w:szCs w:val="32"/>
          <w:lang w:val="nn-NO"/>
        </w:rPr>
        <w:t xml:space="preserve"> </w:t>
      </w:r>
      <w:r>
        <w:rPr>
          <w:rFonts w:cstheme="minorHAnsi"/>
          <w:i/>
          <w:sz w:val="32"/>
          <w:szCs w:val="32"/>
          <w:lang w:val="nn-NO"/>
        </w:rPr>
        <w:t>(</w:t>
      </w:r>
      <w:r>
        <w:rPr>
          <w:rFonts w:cstheme="minorHAnsi"/>
          <w:i/>
          <w:sz w:val="28"/>
          <w:szCs w:val="28"/>
          <w:lang w:val="nn-NO"/>
        </w:rPr>
        <w:t>Namn på emnet, nynorsk)</w:t>
      </w:r>
    </w:p>
    <w:p w:rsidR="00287AEB" w:rsidRPr="0048425C" w:rsidRDefault="00287AEB" w:rsidP="00287AEB">
      <w:pPr>
        <w:widowControl/>
      </w:pP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  <w:t xml:space="preserve">            </w:t>
      </w:r>
      <w:proofErr w:type="spellStart"/>
      <w:r w:rsidR="007F07C5" w:rsidRPr="0048425C">
        <w:rPr>
          <w:rFonts w:cstheme="minorHAnsi"/>
          <w:sz w:val="32"/>
          <w:szCs w:val="32"/>
        </w:rPr>
        <w:t>Anvendt</w:t>
      </w:r>
      <w:proofErr w:type="spellEnd"/>
      <w:r w:rsidR="007F07C5" w:rsidRPr="0048425C">
        <w:rPr>
          <w:rFonts w:cstheme="minorHAnsi"/>
          <w:sz w:val="32"/>
          <w:szCs w:val="32"/>
        </w:rPr>
        <w:t xml:space="preserve"> </w:t>
      </w:r>
      <w:proofErr w:type="spellStart"/>
      <w:r w:rsidR="007F07C5" w:rsidRPr="0048425C">
        <w:rPr>
          <w:rFonts w:cstheme="minorHAnsi"/>
          <w:sz w:val="32"/>
          <w:szCs w:val="32"/>
        </w:rPr>
        <w:t>statistikk</w:t>
      </w:r>
      <w:proofErr w:type="spellEnd"/>
      <w:r w:rsidRPr="0048425C">
        <w:rPr>
          <w:rFonts w:cstheme="minorHAnsi"/>
          <w:i/>
          <w:sz w:val="32"/>
          <w:szCs w:val="32"/>
        </w:rPr>
        <w:t xml:space="preserve"> (</w:t>
      </w:r>
      <w:proofErr w:type="spellStart"/>
      <w:r w:rsidRPr="0048425C">
        <w:rPr>
          <w:rFonts w:cstheme="minorHAnsi"/>
          <w:i/>
          <w:sz w:val="28"/>
          <w:szCs w:val="28"/>
        </w:rPr>
        <w:t>Navn</w:t>
      </w:r>
      <w:proofErr w:type="spellEnd"/>
      <w:r w:rsidRPr="0048425C">
        <w:rPr>
          <w:rFonts w:cstheme="minorHAnsi"/>
          <w:i/>
          <w:sz w:val="28"/>
          <w:szCs w:val="28"/>
        </w:rPr>
        <w:t xml:space="preserve"> </w:t>
      </w:r>
      <w:proofErr w:type="spellStart"/>
      <w:r w:rsidRPr="0048425C">
        <w:rPr>
          <w:rFonts w:cstheme="minorHAnsi"/>
          <w:i/>
          <w:sz w:val="28"/>
          <w:szCs w:val="28"/>
        </w:rPr>
        <w:t>på</w:t>
      </w:r>
      <w:proofErr w:type="spellEnd"/>
      <w:r w:rsidRPr="0048425C">
        <w:rPr>
          <w:rFonts w:cstheme="minorHAnsi"/>
          <w:i/>
          <w:sz w:val="28"/>
          <w:szCs w:val="28"/>
        </w:rPr>
        <w:t xml:space="preserve"> </w:t>
      </w:r>
      <w:proofErr w:type="spellStart"/>
      <w:r w:rsidRPr="0048425C">
        <w:rPr>
          <w:rFonts w:cstheme="minorHAnsi"/>
          <w:i/>
          <w:sz w:val="28"/>
          <w:szCs w:val="28"/>
        </w:rPr>
        <w:t>emnet</w:t>
      </w:r>
      <w:proofErr w:type="spellEnd"/>
      <w:r w:rsidRPr="0048425C">
        <w:rPr>
          <w:rFonts w:cstheme="minorHAnsi"/>
          <w:i/>
          <w:sz w:val="28"/>
          <w:szCs w:val="28"/>
        </w:rPr>
        <w:t xml:space="preserve">, </w:t>
      </w:r>
      <w:proofErr w:type="spellStart"/>
      <w:r w:rsidRPr="0048425C">
        <w:rPr>
          <w:rFonts w:cstheme="minorHAnsi"/>
          <w:i/>
          <w:sz w:val="28"/>
          <w:szCs w:val="28"/>
        </w:rPr>
        <w:t>bokmål</w:t>
      </w:r>
      <w:proofErr w:type="spellEnd"/>
      <w:r w:rsidRPr="0048425C">
        <w:rPr>
          <w:rFonts w:cstheme="minorHAnsi"/>
          <w:i/>
          <w:sz w:val="28"/>
          <w:szCs w:val="28"/>
        </w:rPr>
        <w:t>)</w:t>
      </w:r>
    </w:p>
    <w:p w:rsidR="00287AEB" w:rsidRDefault="00287AEB" w:rsidP="00287AEB">
      <w:pPr>
        <w:widowControl/>
      </w:pPr>
      <w:r w:rsidRPr="0048425C">
        <w:rPr>
          <w:rFonts w:cstheme="minorHAnsi"/>
          <w:sz w:val="28"/>
          <w:szCs w:val="28"/>
        </w:rPr>
        <w:tab/>
      </w:r>
      <w:r w:rsidRPr="0048425C">
        <w:rPr>
          <w:rFonts w:cstheme="minorHAnsi"/>
          <w:sz w:val="28"/>
          <w:szCs w:val="28"/>
        </w:rPr>
        <w:tab/>
      </w:r>
      <w:r w:rsidRPr="0048425C">
        <w:rPr>
          <w:rFonts w:cstheme="minorHAnsi"/>
          <w:sz w:val="28"/>
          <w:szCs w:val="28"/>
        </w:rPr>
        <w:tab/>
        <w:t xml:space="preserve">            </w:t>
      </w:r>
      <w:r w:rsidR="007F07C5" w:rsidRPr="007F07C5">
        <w:rPr>
          <w:rFonts w:cstheme="minorHAnsi"/>
          <w:sz w:val="30"/>
          <w:szCs w:val="30"/>
        </w:rPr>
        <w:t>Applied Statistics</w:t>
      </w:r>
      <w:r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i/>
          <w:sz w:val="28"/>
          <w:szCs w:val="28"/>
        </w:rPr>
        <w:t>(Name of the course</w:t>
      </w:r>
      <w:proofErr w:type="gramStart"/>
      <w:r>
        <w:rPr>
          <w:rFonts w:cstheme="minorHAnsi"/>
          <w:i/>
          <w:sz w:val="28"/>
          <w:szCs w:val="28"/>
        </w:rPr>
        <w:t>,  English</w:t>
      </w:r>
      <w:proofErr w:type="gramEnd"/>
      <w:r>
        <w:rPr>
          <w:rFonts w:cstheme="minorHAnsi"/>
          <w:i/>
          <w:sz w:val="28"/>
          <w:szCs w:val="28"/>
        </w:rPr>
        <w:t>)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Godkjenning: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>
        <w:rPr>
          <w:rFonts w:cstheme="minorHAnsi"/>
          <w:i/>
          <w:sz w:val="24"/>
          <w:szCs w:val="24"/>
          <w:lang w:val="nn-NO"/>
        </w:rPr>
        <w:tab/>
      </w:r>
    </w:p>
    <w:p w:rsidR="00287AEB" w:rsidRDefault="00287AEB" w:rsidP="00287AE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287AEB" w:rsidRDefault="00287AEB" w:rsidP="00287AEB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ab/>
      </w:r>
    </w:p>
    <w:p w:rsidR="00287AEB" w:rsidRDefault="00287AEB" w:rsidP="00287AE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287AEB" w:rsidRDefault="00287AEB" w:rsidP="00287AE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287AEB" w:rsidRDefault="00287AEB" w:rsidP="00287AE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Emnebeskrivinga vart justert:  </w:t>
      </w:r>
      <w:r>
        <w:rPr>
          <w:rFonts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Evaluering: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287AEB" w:rsidRDefault="00287AEB" w:rsidP="00287AEB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E1226F" w:rsidRDefault="00E1226F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69" w:type="dxa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10635"/>
      </w:tblGrid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lastRenderedPageBreak/>
              <w:t xml:space="preserve"> Kategori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 w:rsidP="00287AEB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ko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E1226F" w:rsidRPr="006A321E" w:rsidRDefault="00283039" w:rsidP="006A321E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7E44BE" w:rsidP="007F07C5">
            <w:r>
              <w:rPr>
                <w:rFonts w:cstheme="minorHAnsi"/>
                <w:lang w:val="nn-NO"/>
              </w:rPr>
              <w:t>STAT</w:t>
            </w:r>
            <w:r w:rsidR="007F07C5">
              <w:rPr>
                <w:rFonts w:cstheme="minorHAnsi"/>
                <w:lang w:val="nn-NO"/>
              </w:rPr>
              <w:t>200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or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6A321E" w:rsidRDefault="007F07C5" w:rsidP="006A321E">
            <w:pPr>
              <w:pStyle w:val="Overskrift1"/>
              <w:spacing w:before="0"/>
              <w:rPr>
                <w:sz w:val="24"/>
                <w:szCs w:val="24"/>
              </w:rPr>
            </w:pPr>
            <w:r w:rsidRPr="007F07C5">
              <w:rPr>
                <w:rFonts w:cstheme="minorHAnsi"/>
                <w:sz w:val="24"/>
                <w:szCs w:val="24"/>
                <w:lang w:val="nn-NO"/>
              </w:rPr>
              <w:t>Anvendt statistikk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okmål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7F07C5">
            <w:pPr>
              <w:pStyle w:val="Overskrift1"/>
              <w:spacing w:before="0"/>
              <w:rPr>
                <w:sz w:val="24"/>
                <w:szCs w:val="24"/>
              </w:rPr>
            </w:pPr>
            <w:r w:rsidRPr="007F07C5">
              <w:rPr>
                <w:rFonts w:cstheme="minorHAnsi"/>
                <w:sz w:val="24"/>
                <w:szCs w:val="24"/>
                <w:lang w:val="nn-NO"/>
              </w:rPr>
              <w:t>Anvendt statistikk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636D6D" w:rsidRDefault="007F07C5" w:rsidP="00636D6D">
            <w:pPr>
              <w:pStyle w:val="Overskrift1"/>
              <w:spacing w:before="0"/>
            </w:pPr>
            <w:r>
              <w:rPr>
                <w:rFonts w:ascii="Calibri" w:hAnsi="Calibri" w:cstheme="minorHAnsi"/>
                <w:color w:val="000080"/>
                <w:sz w:val="22"/>
                <w:szCs w:val="22"/>
                <w:lang w:val="nn-NO"/>
              </w:rPr>
              <w:t xml:space="preserve">Applied </w:t>
            </w:r>
            <w:proofErr w:type="spellStart"/>
            <w:r>
              <w:rPr>
                <w:rFonts w:ascii="Calibri" w:hAnsi="Calibri" w:cstheme="minorHAnsi"/>
                <w:color w:val="000080"/>
                <w:sz w:val="22"/>
                <w:szCs w:val="22"/>
                <w:lang w:val="nn-NO"/>
              </w:rPr>
              <w:t>Statistics</w:t>
            </w:r>
            <w:proofErr w:type="spellEnd"/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6A321E" w:rsidRDefault="00283039">
            <w:r>
              <w:rPr>
                <w:rFonts w:cstheme="minorHAnsi"/>
                <w:lang w:val="nn-NO"/>
              </w:rPr>
              <w:t>10</w:t>
            </w:r>
          </w:p>
          <w:p w:rsidR="00E1226F" w:rsidRDefault="00283039">
            <w:pPr>
              <w:rPr>
                <w:color w:val="000080"/>
              </w:rPr>
            </w:pPr>
            <w:r>
              <w:rPr>
                <w:rFonts w:cstheme="minorHAnsi"/>
                <w:color w:val="000080"/>
                <w:lang w:val="nn-NO"/>
              </w:rPr>
              <w:t>10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ien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E1226F" w:rsidRDefault="00E1226F" w:rsidP="006A321E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6A321E" w:rsidRDefault="00283039">
            <w:r>
              <w:rPr>
                <w:rFonts w:cstheme="minorHAnsi"/>
                <w:i/>
                <w:lang w:val="nn-NO"/>
              </w:rPr>
              <w:t>Bachelor</w:t>
            </w:r>
          </w:p>
          <w:p w:rsidR="00E1226F" w:rsidRDefault="00283039">
            <w:pPr>
              <w:rPr>
                <w:color w:val="000080"/>
              </w:rPr>
            </w:pPr>
            <w:r>
              <w:rPr>
                <w:rFonts w:cstheme="minorHAnsi"/>
                <w:i/>
                <w:color w:val="000080"/>
                <w:lang w:val="nn-NO"/>
              </w:rPr>
              <w:t>Bachelor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6A321E" w:rsidRDefault="00283039">
            <w:r>
              <w:rPr>
                <w:rFonts w:cstheme="minorHAnsi"/>
                <w:sz w:val="20"/>
                <w:szCs w:val="20"/>
                <w:lang w:val="nn-NO"/>
              </w:rPr>
              <w:t xml:space="preserve">Fulltid </w:t>
            </w:r>
          </w:p>
          <w:p w:rsidR="00E1226F" w:rsidRDefault="00283039">
            <w:pPr>
              <w:rPr>
                <w:color w:val="000080"/>
              </w:rPr>
            </w:pPr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Full-time</w:t>
            </w:r>
          </w:p>
        </w:tc>
      </w:tr>
      <w:tr w:rsidR="006A321E">
        <w:trPr>
          <w:trHeight w:val="1266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7F07C5">
            <w:pPr>
              <w:pStyle w:val="Listeavsnitt"/>
              <w:widowControl/>
              <w:spacing w:beforeAutospacing="1" w:afterAutospacing="1" w:line="240" w:lineRule="auto"/>
            </w:pPr>
            <w:r w:rsidRPr="007F07C5">
              <w:rPr>
                <w:rFonts w:eastAsia="Times New Roman" w:cstheme="minorHAnsi"/>
                <w:sz w:val="20"/>
                <w:szCs w:val="20"/>
                <w:lang w:val="nb-NO" w:eastAsia="nb-NO"/>
              </w:rPr>
              <w:t>Norsk (engelsk kan bli brukt)</w:t>
            </w:r>
          </w:p>
          <w:p w:rsidR="00E1226F" w:rsidRDefault="00E1226F">
            <w:pPr>
              <w:pStyle w:val="Listeavsnitt"/>
              <w:widowControl/>
              <w:spacing w:beforeAutospacing="1" w:afterAutospacing="1" w:line="240" w:lineRule="auto"/>
              <w:rPr>
                <w:rFonts w:eastAsia="Times New Roman" w:cstheme="minorHAnsi"/>
                <w:color w:val="000080"/>
                <w:sz w:val="20"/>
                <w:szCs w:val="20"/>
                <w:lang w:val="nb-NO" w:eastAsia="nb-NO"/>
              </w:rPr>
            </w:pPr>
          </w:p>
          <w:p w:rsidR="00E1226F" w:rsidRPr="00636D6D" w:rsidRDefault="00636D6D" w:rsidP="00636D6D">
            <w:pPr>
              <w:pStyle w:val="Listeavsnitt"/>
              <w:widowControl/>
              <w:spacing w:beforeAutospacing="1" w:afterAutospacing="1" w:line="240" w:lineRule="auto"/>
              <w:rPr>
                <w:color w:val="000080"/>
              </w:rPr>
            </w:pPr>
            <w:r>
              <w:rPr>
                <w:rFonts w:eastAsia="Times New Roman" w:cstheme="minorHAnsi"/>
                <w:color w:val="000080"/>
                <w:sz w:val="20"/>
                <w:szCs w:val="20"/>
                <w:lang w:val="nb-NO" w:eastAsia="nb-NO"/>
              </w:rPr>
              <w:t>English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633498" w:rsidRDefault="00633498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636D6D" w:rsidRDefault="00633498">
            <w:pPr>
              <w:widowControl/>
              <w:spacing w:after="0"/>
            </w:pPr>
            <w:r w:rsidRPr="00633498">
              <w:rPr>
                <w:rFonts w:cstheme="minorHAnsi"/>
                <w:i/>
                <w:sz w:val="20"/>
                <w:szCs w:val="20"/>
                <w:lang w:val="nn-NO"/>
              </w:rPr>
              <w:t>Annankvar vår - odde årstal</w:t>
            </w:r>
          </w:p>
          <w:p w:rsidR="00E1226F" w:rsidRDefault="00E1226F">
            <w:pPr>
              <w:widowControl/>
              <w:spacing w:after="0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E1226F" w:rsidRDefault="00633498">
            <w:pPr>
              <w:widowControl/>
              <w:spacing w:after="0"/>
            </w:pPr>
            <w:r w:rsidRPr="00633498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Spring - odd </w:t>
            </w:r>
            <w:proofErr w:type="spellStart"/>
            <w:r w:rsidRPr="00633498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numbered</w:t>
            </w:r>
            <w:proofErr w:type="spellEnd"/>
            <w:r w:rsidRPr="00633498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33498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years</w:t>
            </w:r>
            <w:proofErr w:type="spellEnd"/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63349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Hawaii</w:t>
            </w:r>
          </w:p>
          <w:p w:rsidR="006A321E" w:rsidRDefault="006A32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E1226F" w:rsidRDefault="00633498">
            <w:pPr>
              <w:rPr>
                <w:rFonts w:cstheme="minorHAnsi"/>
                <w:color w:val="000080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Hawaii</w:t>
            </w:r>
          </w:p>
          <w:p w:rsidR="006A321E" w:rsidRDefault="006A321E">
            <w:pPr>
              <w:rPr>
                <w:rFonts w:cstheme="minorHAnsi"/>
                <w:color w:val="000080"/>
                <w:sz w:val="20"/>
                <w:szCs w:val="20"/>
                <w:lang w:val="nn-NO"/>
              </w:rPr>
            </w:pPr>
          </w:p>
          <w:p w:rsidR="006A321E" w:rsidRDefault="006A321E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nn-NO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3039"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ld</w:t>
            </w:r>
            <w:proofErr w:type="spellEnd"/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48425C" w:rsidRDefault="00283039">
            <w:pPr>
              <w:widowControl/>
              <w:spacing w:after="0"/>
            </w:pPr>
            <w:proofErr w:type="spellStart"/>
            <w:r w:rsidRPr="0048425C">
              <w:rPr>
                <w:rFonts w:cstheme="minorHAnsi"/>
                <w:i/>
                <w:sz w:val="20"/>
                <w:szCs w:val="20"/>
              </w:rPr>
              <w:t>Mål</w:t>
            </w:r>
            <w:proofErr w:type="spellEnd"/>
            <w:r w:rsidRPr="0048425C">
              <w:rPr>
                <w:rFonts w:cstheme="minorHAnsi"/>
                <w:i/>
                <w:sz w:val="20"/>
                <w:szCs w:val="20"/>
              </w:rPr>
              <w:t>:</w:t>
            </w:r>
          </w:p>
          <w:p w:rsidR="00E1226F" w:rsidRPr="00000E29" w:rsidRDefault="00174C3B">
            <w:pPr>
              <w:widowControl/>
              <w:spacing w:after="0"/>
              <w:rPr>
                <w:lang w:val="nb-NO"/>
              </w:rPr>
            </w:pP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Hovedmålet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til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emnet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er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å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gi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en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god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oversikt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over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både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klassiske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og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mer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avanserte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statistiske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metoder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for å </w:t>
            </w:r>
            <w:proofErr w:type="spellStart"/>
            <w:r w:rsidRPr="00000E29">
              <w:rPr>
                <w:rFonts w:cstheme="minorHAnsi"/>
                <w:i/>
                <w:sz w:val="20"/>
                <w:szCs w:val="20"/>
              </w:rPr>
              <w:t>analysere</w:t>
            </w:r>
            <w:proofErr w:type="spellEnd"/>
            <w:r w:rsidRPr="00000E29">
              <w:rPr>
                <w:rFonts w:cstheme="minorHAnsi"/>
                <w:i/>
                <w:sz w:val="20"/>
                <w:szCs w:val="20"/>
              </w:rPr>
              <w:t xml:space="preserve"> data. </w:t>
            </w:r>
            <w:r w:rsidRPr="00000E29">
              <w:rPr>
                <w:rFonts w:cstheme="minorHAnsi"/>
                <w:i/>
                <w:sz w:val="20"/>
                <w:szCs w:val="20"/>
                <w:lang w:val="nb-NO"/>
              </w:rPr>
              <w:t>Fokus vil være å forstå prinsippet og begrensningene ved en metode, bruke metoden på den åpne programvaren R (</w:t>
            </w:r>
            <w:hyperlink r:id="rId8" w:history="1">
              <w:r w:rsidRPr="00000E29">
                <w:rPr>
                  <w:rStyle w:val="Hyperkobling"/>
                  <w:rFonts w:cstheme="minorHAnsi"/>
                  <w:i/>
                  <w:sz w:val="20"/>
                  <w:szCs w:val="20"/>
                  <w:lang w:val="nb-NO"/>
                </w:rPr>
                <w:t>www.r-project.org</w:t>
              </w:r>
            </w:hyperlink>
            <w:r w:rsidRPr="00000E29">
              <w:rPr>
                <w:rFonts w:cstheme="minorHAnsi"/>
                <w:i/>
                <w:sz w:val="20"/>
                <w:szCs w:val="20"/>
                <w:lang w:val="nb-NO"/>
              </w:rPr>
              <w:t>) og tolke resultatene.</w:t>
            </w:r>
          </w:p>
          <w:p w:rsidR="00E1226F" w:rsidRPr="0048425C" w:rsidRDefault="00E1226F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b-NO"/>
              </w:rPr>
            </w:pPr>
          </w:p>
          <w:p w:rsidR="00E1226F" w:rsidRPr="0048425C" w:rsidRDefault="0028303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proofErr w:type="spellStart"/>
            <w:r w:rsidRPr="0048425C">
              <w:rPr>
                <w:rFonts w:cstheme="minorHAnsi"/>
                <w:i/>
                <w:sz w:val="20"/>
                <w:szCs w:val="20"/>
                <w:lang w:val="nb-NO"/>
              </w:rPr>
              <w:t>Innhald</w:t>
            </w:r>
            <w:proofErr w:type="spellEnd"/>
            <w:r w:rsidRPr="0048425C">
              <w:rPr>
                <w:rFonts w:cstheme="minorHAnsi"/>
                <w:i/>
                <w:sz w:val="20"/>
                <w:szCs w:val="20"/>
                <w:lang w:val="nb-NO"/>
              </w:rPr>
              <w:t xml:space="preserve">: </w:t>
            </w:r>
          </w:p>
          <w:p w:rsidR="00E1226F" w:rsidRPr="0048425C" w:rsidRDefault="00174C3B">
            <w:pPr>
              <w:widowControl/>
              <w:spacing w:after="0"/>
              <w:rPr>
                <w:lang w:val="nb-NO"/>
              </w:rPr>
            </w:pPr>
            <w:r w:rsidRPr="0031220A">
              <w:rPr>
                <w:rFonts w:cstheme="minorHAnsi"/>
                <w:i/>
                <w:sz w:val="20"/>
                <w:szCs w:val="20"/>
                <w:lang w:val="nb-NO"/>
              </w:rPr>
              <w:t>De statistiske metodene som vil brukes i emnet kan inkludere en/to-faktors ANOVA (variansanalyse), lineær og ikke-lineær minste kvadraters metode for en rett linje (regresjon), analyse av kovarians (ANCOVA), ikke-parametriske teknikker, generaliserte lineære modeller, analyse av tidsrekker, generaliserte minste kvadrater, blandet effekt modeller, overlevelsesanalyse, faktoranalyse, PCA, PLS og "</w:t>
            </w:r>
            <w:proofErr w:type="spellStart"/>
            <w:r w:rsidRPr="0031220A">
              <w:rPr>
                <w:rFonts w:cstheme="minorHAnsi"/>
                <w:i/>
                <w:sz w:val="20"/>
                <w:szCs w:val="20"/>
                <w:lang w:val="nb-NO"/>
              </w:rPr>
              <w:t>hidden</w:t>
            </w:r>
            <w:proofErr w:type="spellEnd"/>
            <w:r w:rsidRPr="0031220A">
              <w:rPr>
                <w:rFonts w:cstheme="minorHAnsi"/>
                <w:i/>
                <w:sz w:val="20"/>
                <w:szCs w:val="20"/>
                <w:lang w:val="nb-NO"/>
              </w:rPr>
              <w:t xml:space="preserve"> Markov </w:t>
            </w:r>
            <w:proofErr w:type="spellStart"/>
            <w:r w:rsidRPr="0031220A">
              <w:rPr>
                <w:rFonts w:cstheme="minorHAnsi"/>
                <w:i/>
                <w:sz w:val="20"/>
                <w:szCs w:val="20"/>
                <w:lang w:val="nb-NO"/>
              </w:rPr>
              <w:t>models</w:t>
            </w:r>
            <w:proofErr w:type="spellEnd"/>
            <w:r w:rsidRPr="0031220A">
              <w:rPr>
                <w:rFonts w:cstheme="minorHAnsi"/>
                <w:i/>
                <w:sz w:val="20"/>
                <w:szCs w:val="20"/>
                <w:lang w:val="nb-NO"/>
              </w:rPr>
              <w:t>". Forelesningene vil starte med en introduksjon til R, så ingen forkunnskaper i dette programmet er nødvendig.</w:t>
            </w:r>
          </w:p>
          <w:p w:rsidR="00174C3B" w:rsidRPr="0048425C" w:rsidRDefault="00174C3B">
            <w:pPr>
              <w:widowControl/>
              <w:spacing w:after="0"/>
              <w:rPr>
                <w:lang w:val="nb-NO"/>
              </w:rPr>
            </w:pPr>
          </w:p>
          <w:p w:rsidR="00E1226F" w:rsidRPr="0048425C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E1226F" w:rsidRDefault="00283039">
            <w:pPr>
              <w:widowControl/>
              <w:spacing w:after="0"/>
            </w:pP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Objectives: </w:t>
            </w:r>
            <w:r w:rsidR="00174C3B" w:rsidRPr="00174C3B">
              <w:rPr>
                <w:rFonts w:asciiTheme="minorHAnsi" w:hAnsiTheme="minorHAnsi" w:cstheme="minorHAnsi"/>
                <w:i/>
                <w:color w:val="000080"/>
                <w:sz w:val="20"/>
                <w:szCs w:val="20"/>
              </w:rPr>
              <w:t>Main aim will be to provide a good overview of classical, but also more advanced statistical methods for analyzing data of different structure. Focus lies on understanding the principle behind a method and its limits, applying it via the open source software R (www.r-project.org), and interpreting the results.</w:t>
            </w:r>
          </w:p>
          <w:p w:rsidR="00E1226F" w:rsidRPr="00283039" w:rsidRDefault="00E1226F">
            <w:pPr>
              <w:widowControl/>
              <w:spacing w:after="0"/>
              <w:rPr>
                <w:rFonts w:cstheme="minorHAnsi"/>
                <w:sz w:val="20"/>
                <w:szCs w:val="20"/>
              </w:rPr>
            </w:pPr>
          </w:p>
          <w:p w:rsidR="00E1226F" w:rsidRPr="0048425C" w:rsidRDefault="00283039" w:rsidP="00CD27C3">
            <w:pPr>
              <w:pStyle w:val="Default"/>
              <w:rPr>
                <w:rFonts w:asciiTheme="minorHAnsi" w:hAnsiTheme="minorHAnsi" w:cstheme="minorHAnsi"/>
                <w:i/>
                <w:lang w:val="en-US"/>
              </w:rPr>
            </w:pPr>
            <w:r w:rsidRPr="00CD27C3">
              <w:rPr>
                <w:rFonts w:asciiTheme="minorHAnsi" w:hAnsiTheme="minorHAnsi" w:cstheme="minorHAnsi"/>
                <w:i/>
                <w:iCs/>
                <w:color w:val="000080"/>
                <w:sz w:val="20"/>
                <w:szCs w:val="20"/>
                <w:lang w:val="en-US"/>
              </w:rPr>
              <w:t xml:space="preserve">Content: </w:t>
            </w:r>
            <w:r w:rsidR="00174C3B" w:rsidRPr="0048425C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 xml:space="preserve">The statistical methods analyzed may include one-/two-factor ANOVA, linear &amp; non-linear least squares regression, analysis of covariance (ANCOVA), non-parametric techniques, generalized linear models, time series analysis, generalized least squares, mixed effects models, survival analysis, factor analysis, PCA, PLS, and hidden Markov models. The beginning of the lecture </w:t>
            </w:r>
            <w:proofErr w:type="gramStart"/>
            <w:r w:rsidR="00174C3B" w:rsidRPr="0048425C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>is dedicated</w:t>
            </w:r>
            <w:proofErr w:type="gramEnd"/>
            <w:r w:rsidR="00174C3B" w:rsidRPr="0048425C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 xml:space="preserve"> to an introduction to R, thus no previous experience with the program is required.</w:t>
            </w:r>
            <w:r w:rsidR="001201C7" w:rsidRPr="0048425C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n-US"/>
              </w:rPr>
              <w:t xml:space="preserve"> Last, learning of surfing techniques may play a substantial role.</w:t>
            </w:r>
          </w:p>
          <w:p w:rsidR="00E1226F" w:rsidRPr="00283039" w:rsidRDefault="00E1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000080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theme="minorHAnsi"/>
                <w:b/>
                <w:bCs/>
                <w:color w:val="000080"/>
                <w:sz w:val="24"/>
                <w:szCs w:val="24"/>
                <w:lang w:val="nn-NO"/>
              </w:rPr>
              <w:t>Outcomes</w:t>
            </w:r>
            <w:proofErr w:type="spellEnd"/>
          </w:p>
          <w:p w:rsidR="00E1226F" w:rsidRDefault="00E1226F">
            <w:pPr>
              <w:spacing w:after="0" w:line="272" w:lineRule="exact"/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283039" w:rsidRDefault="00283039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E1226F" w:rsidRPr="00607894" w:rsidRDefault="00283039">
            <w:pPr>
              <w:widowControl/>
              <w:spacing w:after="0"/>
              <w:rPr>
                <w:lang w:val="nn-NO"/>
              </w:rPr>
            </w:pPr>
            <w:r w:rsidRPr="00607894">
              <w:rPr>
                <w:rFonts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E1226F" w:rsidRPr="00607894" w:rsidRDefault="00E1226F">
            <w:pPr>
              <w:widowControl/>
              <w:spacing w:after="0"/>
              <w:rPr>
                <w:rFonts w:cstheme="minorHAnsi"/>
                <w:sz w:val="20"/>
                <w:szCs w:val="20"/>
                <w:u w:val="single"/>
                <w:lang w:val="nn-NO"/>
              </w:rPr>
            </w:pPr>
          </w:p>
          <w:p w:rsidR="00287AEB" w:rsidRPr="00607894" w:rsidRDefault="00283039">
            <w:pPr>
              <w:pStyle w:val="TextBody"/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 w:rsidRPr="00607894">
              <w:rPr>
                <w:rFonts w:cstheme="minorHAnsi"/>
                <w:sz w:val="20"/>
                <w:szCs w:val="20"/>
                <w:lang w:val="nn-NO"/>
              </w:rPr>
              <w:t xml:space="preserve">studenten:  </w:t>
            </w:r>
          </w:p>
          <w:p w:rsidR="00E1226F" w:rsidRPr="00607894" w:rsidRDefault="00607894" w:rsidP="00287AEB">
            <w:pPr>
              <w:pStyle w:val="TextBody"/>
              <w:widowControl/>
              <w:numPr>
                <w:ilvl w:val="0"/>
                <w:numId w:val="1"/>
              </w:numPr>
              <w:spacing w:after="0"/>
              <w:rPr>
                <w:lang w:val="nn-NO"/>
              </w:rPr>
            </w:pPr>
            <w:r w:rsidRPr="00607894">
              <w:rPr>
                <w:rFonts w:cstheme="minorHAnsi"/>
                <w:sz w:val="20"/>
                <w:szCs w:val="20"/>
                <w:lang w:val="nn-NO"/>
              </w:rPr>
              <w:t xml:space="preserve">Har god </w:t>
            </w:r>
            <w:proofErr w:type="spellStart"/>
            <w:r w:rsidRPr="00607894">
              <w:rPr>
                <w:rFonts w:cstheme="minorHAnsi"/>
                <w:sz w:val="20"/>
                <w:szCs w:val="20"/>
                <w:lang w:val="nn-NO"/>
              </w:rPr>
              <w:t>forståelse</w:t>
            </w:r>
            <w:proofErr w:type="spellEnd"/>
            <w:r w:rsidRPr="00607894">
              <w:rPr>
                <w:rFonts w:cstheme="minorHAnsi"/>
                <w:sz w:val="20"/>
                <w:szCs w:val="20"/>
                <w:lang w:val="nn-NO"/>
              </w:rPr>
              <w:t xml:space="preserve"> av </w:t>
            </w:r>
            <w:proofErr w:type="spellStart"/>
            <w:r w:rsidRPr="00607894">
              <w:rPr>
                <w:rFonts w:cstheme="minorHAnsi"/>
                <w:sz w:val="20"/>
                <w:szCs w:val="20"/>
                <w:lang w:val="nn-NO"/>
              </w:rPr>
              <w:t>grunnleggende</w:t>
            </w:r>
            <w:proofErr w:type="spellEnd"/>
            <w:r w:rsidRPr="00607894">
              <w:rPr>
                <w:rFonts w:cstheme="minorHAnsi"/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00607894">
              <w:rPr>
                <w:rFonts w:cstheme="minorHAnsi"/>
                <w:sz w:val="20"/>
                <w:szCs w:val="20"/>
                <w:lang w:val="nn-NO"/>
              </w:rPr>
              <w:t>mer</w:t>
            </w:r>
            <w:proofErr w:type="spellEnd"/>
            <w:r w:rsidRPr="00607894">
              <w:rPr>
                <w:rFonts w:cstheme="minorHAnsi"/>
                <w:sz w:val="20"/>
                <w:szCs w:val="20"/>
                <w:lang w:val="nn-NO"/>
              </w:rPr>
              <w:t xml:space="preserve"> avanserte statistiske </w:t>
            </w:r>
            <w:proofErr w:type="spellStart"/>
            <w:r w:rsidRPr="00607894">
              <w:rPr>
                <w:rFonts w:cstheme="minorHAnsi"/>
                <w:sz w:val="20"/>
                <w:szCs w:val="20"/>
                <w:lang w:val="nn-NO"/>
              </w:rPr>
              <w:t>metoder</w:t>
            </w:r>
            <w:proofErr w:type="spellEnd"/>
            <w:r w:rsidRPr="00607894">
              <w:rPr>
                <w:rFonts w:cstheme="minorHAnsi"/>
                <w:sz w:val="20"/>
                <w:szCs w:val="20"/>
                <w:lang w:val="nn-NO"/>
              </w:rPr>
              <w:t xml:space="preserve">, samt for statistikkprogrammet R. </w:t>
            </w:r>
          </w:p>
          <w:p w:rsidR="00E1226F" w:rsidRPr="00607894" w:rsidRDefault="00E1226F" w:rsidP="00607894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</w:pPr>
            <w:bookmarkStart w:id="0" w:name="_GoBack"/>
            <w:bookmarkEnd w:id="0"/>
          </w:p>
          <w:p w:rsidR="00E1226F" w:rsidRPr="00607894" w:rsidRDefault="00283039">
            <w:pPr>
              <w:widowControl/>
              <w:spacing w:after="0"/>
              <w:rPr>
                <w:lang w:val="nn-NO"/>
              </w:rPr>
            </w:pPr>
            <w:r w:rsidRPr="00607894">
              <w:rPr>
                <w:rFonts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E1226F" w:rsidRPr="00607894" w:rsidRDefault="00607894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  <w:r w:rsidRPr="00607894">
              <w:rPr>
                <w:rFonts w:cstheme="minorHAnsi"/>
                <w:sz w:val="20"/>
                <w:szCs w:val="20"/>
                <w:lang w:val="nn-NO"/>
              </w:rPr>
              <w:t xml:space="preserve">Studenten: </w:t>
            </w:r>
          </w:p>
          <w:p w:rsidR="00287AEB" w:rsidRPr="00607894" w:rsidRDefault="00607894" w:rsidP="00287AEB">
            <w:pPr>
              <w:pStyle w:val="Listeavsnitt"/>
              <w:widowControl/>
              <w:numPr>
                <w:ilvl w:val="0"/>
                <w:numId w:val="1"/>
              </w:numPr>
              <w:spacing w:after="0"/>
              <w:rPr>
                <w:lang w:val="nn-NO"/>
              </w:rPr>
            </w:pPr>
            <w:r w:rsidRPr="00607894">
              <w:rPr>
                <w:rFonts w:cstheme="minorHAnsi"/>
                <w:sz w:val="20"/>
                <w:szCs w:val="20"/>
                <w:lang w:val="nn-NO"/>
              </w:rPr>
              <w:t xml:space="preserve">kan analyse reelle datasett ved bruk av statistiske </w:t>
            </w:r>
            <w:proofErr w:type="spellStart"/>
            <w:r w:rsidRPr="00607894">
              <w:rPr>
                <w:rFonts w:cstheme="minorHAnsi"/>
                <w:sz w:val="20"/>
                <w:szCs w:val="20"/>
                <w:lang w:val="nn-NO"/>
              </w:rPr>
              <w:t>metoder</w:t>
            </w:r>
            <w:proofErr w:type="spellEnd"/>
          </w:p>
          <w:p w:rsidR="00607894" w:rsidRPr="00607894" w:rsidRDefault="00607894" w:rsidP="00287AEB">
            <w:pPr>
              <w:pStyle w:val="Listeavsnitt"/>
              <w:widowControl/>
              <w:numPr>
                <w:ilvl w:val="0"/>
                <w:numId w:val="1"/>
              </w:numPr>
              <w:spacing w:after="0"/>
              <w:rPr>
                <w:lang w:val="nb-NO"/>
              </w:rPr>
            </w:pPr>
            <w:r w:rsidRPr="00607894">
              <w:rPr>
                <w:rFonts w:cstheme="minorHAnsi"/>
                <w:sz w:val="20"/>
                <w:szCs w:val="20"/>
                <w:lang w:val="nn-NO"/>
              </w:rPr>
              <w:t xml:space="preserve">kan utføre </w:t>
            </w:r>
            <w:proofErr w:type="spellStart"/>
            <w:r w:rsidRPr="00607894">
              <w:rPr>
                <w:rFonts w:cstheme="minorHAnsi"/>
                <w:sz w:val="20"/>
                <w:szCs w:val="20"/>
                <w:lang w:val="nn-NO"/>
              </w:rPr>
              <w:t>st</w:t>
            </w:r>
            <w:r w:rsidRPr="00607894">
              <w:rPr>
                <w:rFonts w:cstheme="minorHAnsi"/>
                <w:sz w:val="20"/>
                <w:szCs w:val="20"/>
                <w:lang w:val="nb-NO"/>
              </w:rPr>
              <w:t>atistiske</w:t>
            </w:r>
            <w:proofErr w:type="spellEnd"/>
            <w:r w:rsidRPr="00607894">
              <w:rPr>
                <w:rFonts w:cstheme="minorHAnsi"/>
                <w:sz w:val="20"/>
                <w:szCs w:val="20"/>
                <w:lang w:val="nb-NO"/>
              </w:rPr>
              <w:t xml:space="preserve"> analyser og tolke resultatene. </w:t>
            </w:r>
          </w:p>
          <w:p w:rsidR="00E1226F" w:rsidRPr="004D24FD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</w:pPr>
          </w:p>
          <w:p w:rsidR="00E1226F" w:rsidRPr="00607894" w:rsidRDefault="00283039">
            <w:pPr>
              <w:widowControl/>
              <w:spacing w:after="0"/>
            </w:pPr>
            <w:proofErr w:type="spellStart"/>
            <w:r w:rsidRPr="00607894">
              <w:rPr>
                <w:rFonts w:cstheme="minorHAnsi"/>
                <w:sz w:val="20"/>
                <w:szCs w:val="20"/>
                <w:u w:val="single"/>
              </w:rPr>
              <w:t>Generell</w:t>
            </w:r>
            <w:proofErr w:type="spellEnd"/>
            <w:r w:rsidRPr="00607894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07894">
              <w:rPr>
                <w:rFonts w:cstheme="minorHAnsi"/>
                <w:sz w:val="20"/>
                <w:szCs w:val="20"/>
                <w:u w:val="single"/>
              </w:rPr>
              <w:t>kompetanse</w:t>
            </w:r>
            <w:proofErr w:type="spellEnd"/>
          </w:p>
          <w:p w:rsidR="00E1226F" w:rsidRPr="00607894" w:rsidRDefault="00607894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7894">
              <w:rPr>
                <w:rFonts w:asciiTheme="minorHAnsi" w:hAnsiTheme="minorHAnsi" w:cstheme="minorHAnsi"/>
                <w:sz w:val="20"/>
                <w:szCs w:val="20"/>
              </w:rPr>
              <w:t>Studenten</w:t>
            </w:r>
            <w:proofErr w:type="spellEnd"/>
            <w:r w:rsidRPr="0060789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07894" w:rsidRPr="00607894" w:rsidRDefault="00607894" w:rsidP="00287AEB">
            <w:pPr>
              <w:pStyle w:val="Listeavsnitt"/>
              <w:widowControl/>
              <w:numPr>
                <w:ilvl w:val="0"/>
                <w:numId w:val="1"/>
              </w:numPr>
              <w:spacing w:after="0"/>
              <w:rPr>
                <w:lang w:val="nb-NO"/>
              </w:rPr>
            </w:pPr>
            <w:r w:rsidRPr="00607894">
              <w:rPr>
                <w:rFonts w:cstheme="minorHAnsi"/>
                <w:sz w:val="20"/>
                <w:szCs w:val="20"/>
                <w:lang w:val="nb-NO"/>
              </w:rPr>
              <w:t xml:space="preserve">kan avgjøre hvilken statistisk metode som (ikke) burde brukes for et gitt datasett og hypotese, og løse et gitt problem, når det gis reelle datasett og et utvalg hypoteser. </w:t>
            </w:r>
          </w:p>
          <w:p w:rsidR="00E1226F" w:rsidRPr="00607894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E1226F" w:rsidRPr="00607894" w:rsidRDefault="00E1226F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E1226F" w:rsidRDefault="00283039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607894">
              <w:rPr>
                <w:rFonts w:cstheme="minorHAnsi"/>
                <w:color w:val="002060"/>
                <w:sz w:val="20"/>
                <w:szCs w:val="20"/>
                <w:lang w:val="nb-NO"/>
              </w:rPr>
              <w:t xml:space="preserve">On </w:t>
            </w:r>
            <w:proofErr w:type="spellStart"/>
            <w:r w:rsidRPr="00607894">
              <w:rPr>
                <w:rFonts w:cstheme="minorHAnsi"/>
                <w:color w:val="002060"/>
                <w:sz w:val="20"/>
                <w:szCs w:val="20"/>
                <w:lang w:val="nb-NO"/>
              </w:rPr>
              <w:t>completion</w:t>
            </w:r>
            <w:proofErr w:type="spellEnd"/>
            <w:r w:rsidRPr="00607894">
              <w:rPr>
                <w:rFonts w:cstheme="minorHAnsi"/>
                <w:color w:val="00206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607894">
              <w:rPr>
                <w:rFonts w:cstheme="minorHAnsi"/>
                <w:color w:val="002060"/>
                <w:sz w:val="20"/>
                <w:szCs w:val="20"/>
                <w:lang w:val="nb-NO"/>
              </w:rPr>
              <w:t>of</w:t>
            </w:r>
            <w:proofErr w:type="spellEnd"/>
            <w:r w:rsidRPr="00607894">
              <w:rPr>
                <w:rFonts w:cstheme="minorHAnsi"/>
                <w:color w:val="002060"/>
                <w:sz w:val="20"/>
                <w:szCs w:val="20"/>
                <w:lang w:val="nb-NO"/>
              </w:rPr>
              <w:t xml:space="preserve"> the </w:t>
            </w:r>
            <w:proofErr w:type="spellStart"/>
            <w:r w:rsidRPr="00607894">
              <w:rPr>
                <w:rFonts w:cstheme="minorHAnsi"/>
                <w:color w:val="002060"/>
                <w:sz w:val="20"/>
                <w:szCs w:val="20"/>
                <w:lang w:val="nb-NO"/>
              </w:rPr>
              <w:t>course</w:t>
            </w:r>
            <w:proofErr w:type="spellEnd"/>
            <w:r w:rsidRPr="00607894">
              <w:rPr>
                <w:rFonts w:cstheme="minorHAnsi"/>
                <w:color w:val="002060"/>
                <w:sz w:val="20"/>
                <w:szCs w:val="20"/>
                <w:lang w:val="nb-NO"/>
              </w:rPr>
              <w:t xml:space="preserve"> the student </w:t>
            </w:r>
            <w:proofErr w:type="spellStart"/>
            <w:r w:rsidRPr="00607894">
              <w:rPr>
                <w:rFonts w:cstheme="minorHAnsi"/>
                <w:color w:val="002060"/>
                <w:sz w:val="20"/>
                <w:szCs w:val="20"/>
                <w:lang w:val="nb-NO"/>
              </w:rPr>
              <w:t>should</w:t>
            </w:r>
            <w:proofErr w:type="spellEnd"/>
            <w:r w:rsidRPr="00607894">
              <w:rPr>
                <w:rFonts w:cstheme="minorHAnsi"/>
                <w:color w:val="002060"/>
                <w:sz w:val="20"/>
                <w:szCs w:val="20"/>
                <w:lang w:val="nb-NO"/>
              </w:rPr>
              <w:t xml:space="preserve"> have the </w:t>
            </w:r>
            <w:proofErr w:type="spellStart"/>
            <w:r w:rsidRPr="00607894">
              <w:rPr>
                <w:rFonts w:cstheme="minorHAnsi"/>
                <w:color w:val="002060"/>
                <w:sz w:val="20"/>
                <w:szCs w:val="20"/>
                <w:lang w:val="nb-NO"/>
              </w:rPr>
              <w:t>following</w:t>
            </w:r>
            <w:proofErr w:type="spellEnd"/>
            <w:r w:rsidRPr="00607894">
              <w:rPr>
                <w:rFonts w:cstheme="minorHAnsi"/>
                <w:color w:val="00206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607894">
              <w:rPr>
                <w:rFonts w:cstheme="minorHAnsi"/>
                <w:color w:val="002060"/>
                <w:sz w:val="20"/>
                <w:szCs w:val="20"/>
                <w:lang w:val="nb-NO"/>
              </w:rPr>
              <w:t>learning</w:t>
            </w:r>
            <w:proofErr w:type="spellEnd"/>
            <w:r w:rsidRPr="00607894">
              <w:rPr>
                <w:rFonts w:cstheme="minorHAnsi"/>
                <w:color w:val="00206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607894">
              <w:rPr>
                <w:rFonts w:cstheme="minorHAnsi"/>
                <w:color w:val="002060"/>
                <w:sz w:val="20"/>
                <w:szCs w:val="20"/>
                <w:lang w:val="nb-NO"/>
              </w:rPr>
              <w:t>outcom</w:t>
            </w:r>
            <w:r>
              <w:rPr>
                <w:rFonts w:cstheme="minorHAnsi"/>
                <w:color w:val="002060"/>
                <w:sz w:val="20"/>
                <w:szCs w:val="20"/>
              </w:rPr>
              <w:t>es</w:t>
            </w:r>
            <w:proofErr w:type="spellEnd"/>
            <w:r>
              <w:rPr>
                <w:rFonts w:cstheme="minorHAnsi"/>
                <w:color w:val="002060"/>
                <w:sz w:val="20"/>
                <w:szCs w:val="20"/>
              </w:rPr>
              <w:t xml:space="preserve"> defined in terms of knowledge, skills and general competence:</w:t>
            </w:r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E1226F" w:rsidRDefault="00283039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E1226F" w:rsidRPr="0031220A" w:rsidRDefault="0031220A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22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student:</w:t>
            </w:r>
          </w:p>
          <w:p w:rsidR="004D24FD" w:rsidRDefault="0031220A">
            <w:pPr>
              <w:widowControl/>
              <w:spacing w:after="0"/>
            </w:pPr>
            <w:r>
              <w:t>-Can o</w:t>
            </w:r>
            <w:r w:rsidR="004D24FD">
              <w:t xml:space="preserve">btain </w:t>
            </w:r>
            <w:r w:rsidR="004D24FD" w:rsidRPr="004D24FD">
              <w:t>a good understanding of basic and more advanced statistical methods</w:t>
            </w:r>
            <w:r w:rsidR="004D24FD">
              <w:t>, as well as the statistical software R.</w:t>
            </w:r>
          </w:p>
          <w:p w:rsidR="004D24FD" w:rsidRDefault="004D24FD">
            <w:pPr>
              <w:widowControl/>
              <w:spacing w:after="0"/>
            </w:pPr>
          </w:p>
          <w:p w:rsidR="00E1226F" w:rsidRDefault="00283039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4D24FD" w:rsidRDefault="0031220A">
            <w:pPr>
              <w:widowControl/>
              <w:spacing w:after="0"/>
            </w:pPr>
            <w:r>
              <w:t xml:space="preserve">The student: </w:t>
            </w:r>
          </w:p>
          <w:p w:rsidR="0031220A" w:rsidRDefault="0031220A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-Are able to a</w:t>
            </w:r>
            <w:r w:rsidR="004D24FD">
              <w:rPr>
                <w:rFonts w:cstheme="minorHAnsi"/>
                <w:color w:val="002060"/>
                <w:sz w:val="20"/>
                <w:szCs w:val="20"/>
              </w:rPr>
              <w:t xml:space="preserve">nalyzing real data sets by means of appropriate statistical methods. </w:t>
            </w:r>
          </w:p>
          <w:p w:rsidR="004D24FD" w:rsidRDefault="0031220A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- Can c</w:t>
            </w:r>
            <w:r>
              <w:t>arry</w:t>
            </w:r>
            <w:r w:rsidR="004D24FD">
              <w:t xml:space="preserve"> out statis</w:t>
            </w:r>
            <w:r>
              <w:t>tical analyses, and interpret</w:t>
            </w:r>
            <w:r w:rsidR="004D24FD">
              <w:t xml:space="preserve"> the results.</w:t>
            </w:r>
          </w:p>
          <w:p w:rsidR="004D24FD" w:rsidRDefault="004D24FD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</w:rPr>
            </w:pPr>
          </w:p>
          <w:p w:rsidR="00E1226F" w:rsidRDefault="00283039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E1226F" w:rsidRPr="0031220A" w:rsidRDefault="0031220A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22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The student: </w:t>
            </w:r>
          </w:p>
          <w:p w:rsidR="00E1226F" w:rsidRPr="0031220A" w:rsidRDefault="0031220A">
            <w:pPr>
              <w:widowControl/>
              <w:spacing w:after="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is able 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to 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decide </w:t>
            </w:r>
            <w:r w:rsidRPr="004D24FD">
              <w:rPr>
                <w:rFonts w:cstheme="minorHAnsi"/>
                <w:color w:val="002060"/>
                <w:sz w:val="20"/>
                <w:szCs w:val="20"/>
              </w:rPr>
              <w:t>which statistical method should (not)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be</w:t>
            </w:r>
            <w:r w:rsidRPr="004D24FD">
              <w:rPr>
                <w:rFonts w:cstheme="minorHAnsi"/>
                <w:color w:val="002060"/>
                <w:sz w:val="20"/>
                <w:szCs w:val="20"/>
              </w:rPr>
              <w:t xml:space="preserve"> select for given (sampled) data and questions / hypothesis</w:t>
            </w:r>
            <w:r>
              <w:rPr>
                <w:rFonts w:cstheme="minorHAnsi"/>
                <w:color w:val="002060"/>
                <w:sz w:val="20"/>
                <w:szCs w:val="20"/>
              </w:rPr>
              <w:t>, and solve the necessary tasks</w:t>
            </w:r>
            <w:r>
              <w:rPr>
                <w:rFonts w:cstheme="minorHAnsi"/>
                <w:color w:val="002060"/>
                <w:sz w:val="20"/>
                <w:szCs w:val="20"/>
              </w:rPr>
              <w:t>, when b</w:t>
            </w:r>
            <w:r w:rsidR="004D24FD">
              <w:rPr>
                <w:rFonts w:cstheme="minorHAnsi"/>
                <w:color w:val="002060"/>
                <w:sz w:val="20"/>
                <w:szCs w:val="20"/>
              </w:rPr>
              <w:t>eing confronted with a real data set and a couple of hypotheses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. </w:t>
            </w:r>
          </w:p>
          <w:p w:rsidR="00E1226F" w:rsidRPr="00283039" w:rsidRDefault="00E1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226F" w:rsidRPr="00283039" w:rsidRDefault="00E1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Required Previous Knowledge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E1226F">
            <w:pPr>
              <w:widowControl/>
              <w:spacing w:after="0" w:line="268" w:lineRule="exact"/>
              <w:rPr>
                <w:rFonts w:asciiTheme="minorHAnsi" w:hAnsiTheme="minorHAnsi" w:cstheme="minorHAnsi"/>
                <w:color w:val="002060"/>
                <w:sz w:val="20"/>
                <w:szCs w:val="20"/>
                <w:highlight w:val="darkBlue"/>
              </w:rPr>
            </w:pPr>
          </w:p>
          <w:p w:rsidR="00633498" w:rsidRDefault="00633498">
            <w:pPr>
              <w:widowControl/>
              <w:spacing w:after="0" w:line="268" w:lineRule="exact"/>
              <w:rPr>
                <w:rFonts w:asciiTheme="minorHAnsi" w:hAnsiTheme="minorHAnsi" w:cstheme="minorHAnsi"/>
                <w:color w:val="002060"/>
                <w:sz w:val="20"/>
                <w:szCs w:val="20"/>
                <w:highlight w:val="darkBlue"/>
              </w:rPr>
            </w:pPr>
          </w:p>
          <w:p w:rsidR="00633498" w:rsidRDefault="00633498">
            <w:pPr>
              <w:widowControl/>
              <w:spacing w:after="0" w:line="268" w:lineRule="exact"/>
              <w:rPr>
                <w:rFonts w:asciiTheme="minorHAnsi" w:hAnsiTheme="minorHAnsi" w:cstheme="minorHAnsi"/>
                <w:color w:val="002060"/>
                <w:sz w:val="20"/>
                <w:szCs w:val="20"/>
                <w:highlight w:val="darkBlue"/>
              </w:rPr>
            </w:pPr>
          </w:p>
          <w:p w:rsidR="00E1226F" w:rsidRDefault="00E1226F">
            <w:pPr>
              <w:spacing w:after="0" w:line="268" w:lineRule="exact"/>
              <w:rPr>
                <w:rFonts w:asciiTheme="minorHAnsi" w:hAnsiTheme="minorHAnsi" w:cstheme="minorHAnsi"/>
                <w:color w:val="00DCFF"/>
                <w:sz w:val="20"/>
                <w:szCs w:val="20"/>
                <w:highlight w:val="darkBlue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Tilrådde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 xml:space="preserve">Recommended previous Knowledge                              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33498" w:rsidRDefault="00633498" w:rsidP="00633498">
            <w:pPr>
              <w:widowControl/>
              <w:spacing w:after="0"/>
              <w:rPr>
                <w:rFonts w:cstheme="minorHAnsi"/>
                <w:color w:val="000080"/>
                <w:sz w:val="20"/>
                <w:szCs w:val="20"/>
              </w:rPr>
            </w:pPr>
            <w:r w:rsidRPr="004D24FD">
              <w:rPr>
                <w:rFonts w:cstheme="minorHAnsi"/>
                <w:color w:val="000080"/>
                <w:sz w:val="20"/>
                <w:szCs w:val="20"/>
              </w:rPr>
              <w:t xml:space="preserve">STAT101 </w:t>
            </w:r>
            <w:proofErr w:type="spellStart"/>
            <w:r w:rsidRPr="004D24FD">
              <w:rPr>
                <w:rFonts w:cstheme="minorHAnsi"/>
                <w:color w:val="000080"/>
                <w:sz w:val="20"/>
                <w:szCs w:val="20"/>
              </w:rPr>
              <w:t>eller</w:t>
            </w:r>
            <w:proofErr w:type="spellEnd"/>
            <w:r w:rsidRPr="004D24FD">
              <w:rPr>
                <w:rFonts w:cstheme="minorHAnsi"/>
                <w:color w:val="000080"/>
                <w:sz w:val="20"/>
                <w:szCs w:val="20"/>
              </w:rPr>
              <w:t xml:space="preserve"> STAT110 </w:t>
            </w:r>
          </w:p>
          <w:p w:rsidR="00633498" w:rsidRDefault="00633498" w:rsidP="00633498">
            <w:pPr>
              <w:widowControl/>
              <w:spacing w:after="0"/>
              <w:rPr>
                <w:rFonts w:cstheme="minorHAnsi"/>
                <w:color w:val="000080"/>
                <w:sz w:val="20"/>
                <w:szCs w:val="20"/>
              </w:rPr>
            </w:pPr>
          </w:p>
          <w:p w:rsidR="00633498" w:rsidRDefault="00633498" w:rsidP="00633498">
            <w:pPr>
              <w:widowControl/>
              <w:spacing w:after="0"/>
              <w:rPr>
                <w:rFonts w:cstheme="minorHAnsi"/>
                <w:color w:val="000080"/>
                <w:sz w:val="20"/>
                <w:szCs w:val="20"/>
              </w:rPr>
            </w:pPr>
            <w:r w:rsidRPr="004D24FD">
              <w:rPr>
                <w:rFonts w:cstheme="minorHAnsi"/>
                <w:color w:val="000080"/>
                <w:sz w:val="20"/>
                <w:szCs w:val="20"/>
              </w:rPr>
              <w:t>STAT101 or STAT110</w:t>
            </w:r>
          </w:p>
          <w:p w:rsidR="00E1226F" w:rsidRDefault="00E1226F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226F" w:rsidRDefault="00E1226F">
            <w:pPr>
              <w:spacing w:after="0" w:line="268" w:lineRule="exact"/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Studiepoengsreduksjon</w:t>
            </w:r>
          </w:p>
          <w:p w:rsidR="00E1226F" w:rsidRDefault="00E1226F" w:rsidP="006A321E">
            <w:pPr>
              <w:tabs>
                <w:tab w:val="right" w:pos="3602"/>
              </w:tabs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E1226F" w:rsidRDefault="00283039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Credit Reduction due to Course Overlap</w:t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E1226F">
            <w:pPr>
              <w:pStyle w:val="TextBody"/>
            </w:pPr>
          </w:p>
          <w:p w:rsidR="00E1226F" w:rsidRDefault="00E1226F">
            <w:pPr>
              <w:pStyle w:val="TextBody"/>
              <w:rPr>
                <w:sz w:val="20"/>
                <w:szCs w:val="20"/>
              </w:rPr>
            </w:pPr>
          </w:p>
          <w:p w:rsidR="00E1226F" w:rsidRDefault="00E122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Studierett</w:t>
            </w:r>
            <w:proofErr w:type="spellEnd"/>
          </w:p>
          <w:p w:rsidR="00E1226F" w:rsidRDefault="00E1226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E1226F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1226F" w:rsidRDefault="00283039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Access to the Course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r w:rsidRPr="00283039">
              <w:rPr>
                <w:rFonts w:cstheme="minorHAnsi"/>
                <w:sz w:val="20"/>
                <w:szCs w:val="20"/>
              </w:rPr>
              <w:t xml:space="preserve">For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oppstart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på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emnet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det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krav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om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ein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studierett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knytt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til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Det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matematisk-naturvitskaplege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fakultet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samt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at du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oppfyller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opptakskrav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til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dette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sz w:val="20"/>
                <w:szCs w:val="20"/>
              </w:rPr>
              <w:t>emnet</w:t>
            </w:r>
            <w:proofErr w:type="spellEnd"/>
            <w:r w:rsidRPr="00283039">
              <w:rPr>
                <w:rFonts w:cstheme="minorHAnsi"/>
                <w:sz w:val="20"/>
                <w:szCs w:val="20"/>
              </w:rPr>
              <w:t>.</w:t>
            </w:r>
          </w:p>
          <w:p w:rsidR="00E1226F" w:rsidRDefault="00283039">
            <w:r>
              <w:rPr>
                <w:rFonts w:cstheme="minorHAnsi"/>
                <w:color w:val="000080"/>
                <w:sz w:val="20"/>
                <w:szCs w:val="20"/>
              </w:rPr>
              <w:t>Access to the course requires admission to a programme of study at The Faculty of Mathematics and Natural Sciences and that you satisfy the requirements for this course.</w:t>
            </w:r>
          </w:p>
          <w:p w:rsidR="00E1226F" w:rsidRDefault="0028303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1226F" w:rsidRPr="00283039" w:rsidRDefault="00E1226F">
            <w:pPr>
              <w:pStyle w:val="Default"/>
              <w:rPr>
                <w:rFonts w:asciiTheme="minorHAnsi" w:hAnsiTheme="minorHAnsi" w:cstheme="minorHAnsi"/>
                <w:spacing w:val="1"/>
                <w:sz w:val="20"/>
                <w:szCs w:val="20"/>
                <w:lang w:val="en-US"/>
              </w:rPr>
            </w:pPr>
          </w:p>
        </w:tc>
      </w:tr>
      <w:tr w:rsidR="006A321E">
        <w:trPr>
          <w:trHeight w:val="272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g 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Extent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Organized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roofErr w:type="spellStart"/>
            <w:r w:rsidRPr="00283039">
              <w:rPr>
                <w:rFonts w:cstheme="minorHAnsi"/>
              </w:rPr>
              <w:t>Emnet</w:t>
            </w:r>
            <w:proofErr w:type="spellEnd"/>
            <w:r w:rsidRPr="00283039">
              <w:rPr>
                <w:rFonts w:cstheme="minorHAnsi"/>
              </w:rPr>
              <w:t xml:space="preserve"> </w:t>
            </w:r>
            <w:proofErr w:type="spellStart"/>
            <w:r w:rsidRPr="00283039">
              <w:rPr>
                <w:rFonts w:cstheme="minorHAnsi"/>
              </w:rPr>
              <w:t>inneheld</w:t>
            </w:r>
            <w:proofErr w:type="spellEnd"/>
            <w:r w:rsidRPr="00283039">
              <w:rPr>
                <w:rFonts w:cstheme="minorHAnsi"/>
              </w:rPr>
              <w:t xml:space="preserve"> </w:t>
            </w:r>
            <w:proofErr w:type="spellStart"/>
            <w:r w:rsidRPr="00283039">
              <w:rPr>
                <w:rFonts w:cstheme="minorHAnsi"/>
              </w:rPr>
              <w:t>undervisning</w:t>
            </w:r>
            <w:proofErr w:type="spellEnd"/>
            <w:r w:rsidRPr="00283039">
              <w:rPr>
                <w:rFonts w:cstheme="minorHAnsi"/>
              </w:rPr>
              <w:t xml:space="preserve"> i </w:t>
            </w:r>
            <w:proofErr w:type="spellStart"/>
            <w:r w:rsidRPr="00283039">
              <w:rPr>
                <w:rFonts w:cstheme="minorHAnsi"/>
              </w:rPr>
              <w:t>matematisk</w:t>
            </w:r>
            <w:proofErr w:type="spellEnd"/>
            <w:r w:rsidRPr="00283039">
              <w:rPr>
                <w:rFonts w:cstheme="minorHAnsi"/>
              </w:rPr>
              <w:t xml:space="preserve"> </w:t>
            </w:r>
            <w:proofErr w:type="spellStart"/>
            <w:r w:rsidRPr="00283039">
              <w:rPr>
                <w:rFonts w:cstheme="minorHAnsi"/>
              </w:rPr>
              <w:t>skriving</w:t>
            </w:r>
            <w:proofErr w:type="spellEnd"/>
            <w:r w:rsidRPr="00283039">
              <w:rPr>
                <w:rFonts w:cstheme="minorHAnsi"/>
              </w:rPr>
              <w:t xml:space="preserve">, </w:t>
            </w:r>
            <w:proofErr w:type="spellStart"/>
            <w:r w:rsidRPr="00283039">
              <w:rPr>
                <w:rFonts w:cstheme="minorHAnsi"/>
              </w:rPr>
              <w:t>prosjektarbeid</w:t>
            </w:r>
            <w:proofErr w:type="spellEnd"/>
            <w:proofErr w:type="gramStart"/>
            <w:r w:rsidRPr="00283039">
              <w:rPr>
                <w:rFonts w:cstheme="minorHAnsi"/>
              </w:rPr>
              <w:t xml:space="preserve">,  </w:t>
            </w:r>
            <w:proofErr w:type="spellStart"/>
            <w:r w:rsidRPr="00283039">
              <w:rPr>
                <w:rFonts w:cstheme="minorHAnsi"/>
              </w:rPr>
              <w:t>bruk</w:t>
            </w:r>
            <w:proofErr w:type="spellEnd"/>
            <w:proofErr w:type="gramEnd"/>
            <w:r w:rsidRPr="00283039">
              <w:rPr>
                <w:rFonts w:cstheme="minorHAnsi"/>
              </w:rPr>
              <w:t xml:space="preserve"> </w:t>
            </w:r>
            <w:proofErr w:type="spellStart"/>
            <w:r w:rsidRPr="00283039">
              <w:rPr>
                <w:rFonts w:cstheme="minorHAnsi"/>
              </w:rPr>
              <w:t>av</w:t>
            </w:r>
            <w:proofErr w:type="spellEnd"/>
            <w:r w:rsidRPr="00283039">
              <w:rPr>
                <w:rFonts w:cstheme="minorHAnsi"/>
              </w:rPr>
              <w:t xml:space="preserve"> </w:t>
            </w:r>
            <w:proofErr w:type="spellStart"/>
            <w:r w:rsidRPr="00283039">
              <w:rPr>
                <w:rFonts w:cstheme="minorHAnsi"/>
              </w:rPr>
              <w:t>LaTex</w:t>
            </w:r>
            <w:proofErr w:type="spellEnd"/>
            <w:r w:rsidRPr="00283039">
              <w:rPr>
                <w:rFonts w:cstheme="minorHAnsi"/>
              </w:rPr>
              <w:t xml:space="preserve"> </w:t>
            </w:r>
            <w:proofErr w:type="spellStart"/>
            <w:r w:rsidRPr="00283039">
              <w:rPr>
                <w:rFonts w:cstheme="minorHAnsi"/>
              </w:rPr>
              <w:t>og</w:t>
            </w:r>
            <w:proofErr w:type="spellEnd"/>
            <w:r w:rsidRPr="00283039">
              <w:rPr>
                <w:rFonts w:cstheme="minorHAnsi"/>
              </w:rPr>
              <w:t xml:space="preserve"> </w:t>
            </w:r>
            <w:proofErr w:type="spellStart"/>
            <w:r w:rsidRPr="00283039">
              <w:rPr>
                <w:rFonts w:cstheme="minorHAnsi"/>
              </w:rPr>
              <w:t>biblotekstenester</w:t>
            </w:r>
            <w:proofErr w:type="spellEnd"/>
            <w:r w:rsidRPr="00283039">
              <w:rPr>
                <w:rFonts w:cstheme="minorHAnsi"/>
              </w:rPr>
              <w:t xml:space="preserve"> </w:t>
            </w:r>
            <w:proofErr w:type="spellStart"/>
            <w:r w:rsidRPr="00283039">
              <w:rPr>
                <w:rFonts w:cstheme="minorHAnsi"/>
              </w:rPr>
              <w:t>og</w:t>
            </w:r>
            <w:proofErr w:type="spellEnd"/>
            <w:r w:rsidRPr="00283039">
              <w:rPr>
                <w:rFonts w:cstheme="minorHAnsi"/>
              </w:rPr>
              <w:t xml:space="preserve"> </w:t>
            </w:r>
            <w:proofErr w:type="spellStart"/>
            <w:r w:rsidRPr="00283039">
              <w:rPr>
                <w:rFonts w:cstheme="minorHAnsi"/>
              </w:rPr>
              <w:t>trening</w:t>
            </w:r>
            <w:proofErr w:type="spellEnd"/>
            <w:r w:rsidRPr="00283039">
              <w:rPr>
                <w:rFonts w:cstheme="minorHAnsi"/>
              </w:rPr>
              <w:t xml:space="preserve"> i å </w:t>
            </w:r>
            <w:proofErr w:type="spellStart"/>
            <w:r w:rsidRPr="00283039">
              <w:rPr>
                <w:rFonts w:cstheme="minorHAnsi"/>
              </w:rPr>
              <w:t>presentere</w:t>
            </w:r>
            <w:proofErr w:type="spellEnd"/>
            <w:r w:rsidRPr="00283039">
              <w:rPr>
                <w:rFonts w:cstheme="minorHAnsi"/>
              </w:rPr>
              <w:t xml:space="preserve"> </w:t>
            </w:r>
            <w:proofErr w:type="spellStart"/>
            <w:r w:rsidRPr="00283039">
              <w:rPr>
                <w:rFonts w:cstheme="minorHAnsi"/>
              </w:rPr>
              <w:t>resultat</w:t>
            </w:r>
            <w:proofErr w:type="spellEnd"/>
            <w:r w:rsidRPr="00283039">
              <w:rPr>
                <w:rFonts w:cstheme="minorHAnsi"/>
              </w:rPr>
              <w:t xml:space="preserve"> </w:t>
            </w:r>
            <w:proofErr w:type="spellStart"/>
            <w:r w:rsidRPr="00283039">
              <w:rPr>
                <w:rFonts w:cstheme="minorHAnsi"/>
              </w:rPr>
              <w:t>fra</w:t>
            </w:r>
            <w:proofErr w:type="spellEnd"/>
            <w:r w:rsidRPr="00283039">
              <w:rPr>
                <w:rFonts w:cstheme="minorHAnsi"/>
              </w:rPr>
              <w:t xml:space="preserve"> </w:t>
            </w:r>
            <w:proofErr w:type="spellStart"/>
            <w:r w:rsidRPr="00283039">
              <w:rPr>
                <w:rFonts w:cstheme="minorHAnsi"/>
              </w:rPr>
              <w:t>prosjekt</w:t>
            </w:r>
            <w:proofErr w:type="spellEnd"/>
            <w:r w:rsidRPr="00283039">
              <w:rPr>
                <w:rFonts w:cstheme="minorHAnsi"/>
              </w:rPr>
              <w:t xml:space="preserve">. </w:t>
            </w:r>
          </w:p>
          <w:p w:rsidR="00E1226F" w:rsidRPr="00283039" w:rsidRDefault="00E1226F">
            <w:pPr>
              <w:rPr>
                <w:rFonts w:cstheme="minorHAnsi"/>
                <w:sz w:val="20"/>
                <w:szCs w:val="20"/>
              </w:rPr>
            </w:pPr>
          </w:p>
          <w:p w:rsidR="00E1226F" w:rsidRDefault="00283039">
            <w:r w:rsidRPr="00283039"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The course contains teaching in mathematical writing, project work, the use of </w:t>
            </w:r>
            <w:proofErr w:type="spellStart"/>
            <w:r w:rsidRPr="00283039">
              <w:rPr>
                <w:rFonts w:cstheme="minorHAnsi"/>
                <w:i/>
                <w:iCs/>
                <w:color w:val="000080"/>
                <w:sz w:val="20"/>
                <w:szCs w:val="20"/>
              </w:rPr>
              <w:t>LaTex</w:t>
            </w:r>
            <w:proofErr w:type="spellEnd"/>
            <w:r w:rsidRPr="00283039"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 and the library</w:t>
            </w:r>
            <w:r w:rsidR="00C74F99">
              <w:rPr>
                <w:rFonts w:cstheme="minorHAnsi"/>
                <w:i/>
                <w:iCs/>
                <w:color w:val="000080"/>
                <w:sz w:val="20"/>
                <w:szCs w:val="20"/>
              </w:rPr>
              <w:t>,</w:t>
            </w:r>
            <w:r w:rsidRPr="00283039"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 and train</w:t>
            </w:r>
            <w:r w:rsidR="00C74F99">
              <w:rPr>
                <w:rFonts w:cstheme="minorHAnsi"/>
                <w:i/>
                <w:iCs/>
                <w:color w:val="000080"/>
                <w:sz w:val="20"/>
                <w:szCs w:val="20"/>
              </w:rPr>
              <w:t>in</w:t>
            </w:r>
            <w:r w:rsidRPr="00283039">
              <w:rPr>
                <w:rFonts w:cstheme="minorHAnsi"/>
                <w:i/>
                <w:iCs/>
                <w:color w:val="000080"/>
                <w:sz w:val="20"/>
                <w:szCs w:val="20"/>
              </w:rPr>
              <w:t>g in presentation of project work.</w:t>
            </w:r>
          </w:p>
          <w:p w:rsidR="00E1226F" w:rsidRPr="00283039" w:rsidRDefault="00E122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321E" w:rsidRP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283039" w:rsidRDefault="001201C7">
            <w:pPr>
              <w:rPr>
                <w:lang w:val="nn-NO"/>
              </w:rPr>
            </w:pPr>
            <w:r w:rsidRPr="006A321E">
              <w:rPr>
                <w:rFonts w:cstheme="minorHAnsi"/>
                <w:i/>
                <w:sz w:val="20"/>
                <w:szCs w:val="20"/>
                <w:lang w:val="nn-NO"/>
              </w:rPr>
              <w:t>obligatorisk</w:t>
            </w:r>
            <w:r w:rsidR="006A321E" w:rsidRPr="006A321E">
              <w:rPr>
                <w:rFonts w:cstheme="minorHAnsi"/>
                <w:i/>
                <w:sz w:val="20"/>
                <w:szCs w:val="20"/>
                <w:lang w:val="nn-NO"/>
              </w:rPr>
              <w:t>e</w:t>
            </w:r>
            <w:r w:rsidRPr="006A321E">
              <w:rPr>
                <w:rFonts w:cstheme="minorHAnsi"/>
                <w:i/>
                <w:sz w:val="20"/>
                <w:szCs w:val="20"/>
                <w:lang w:val="nn-NO"/>
              </w:rPr>
              <w:t xml:space="preserve"> innleverings</w:t>
            </w:r>
            <w:r w:rsidR="006A321E" w:rsidRPr="006A321E">
              <w:rPr>
                <w:rFonts w:cstheme="minorHAnsi"/>
                <w:i/>
                <w:sz w:val="20"/>
                <w:szCs w:val="20"/>
                <w:lang w:val="nn-NO"/>
              </w:rPr>
              <w:t>oppgå</w:t>
            </w:r>
            <w:r w:rsidRPr="006A321E">
              <w:rPr>
                <w:rFonts w:cstheme="minorHAnsi"/>
                <w:i/>
                <w:sz w:val="20"/>
                <w:szCs w:val="20"/>
                <w:lang w:val="nn-NO"/>
              </w:rPr>
              <w:t>ver.</w:t>
            </w:r>
          </w:p>
          <w:p w:rsidR="00E1226F" w:rsidRDefault="00E1226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E1226F" w:rsidRPr="006A321E" w:rsidRDefault="00283039">
            <w:pPr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Mandatory</w:t>
            </w:r>
            <w:proofErr w:type="spellEnd"/>
            <w:r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 </w:t>
            </w:r>
            <w:r w:rsidR="001201C7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hand-in </w:t>
            </w:r>
            <w:proofErr w:type="spellStart"/>
            <w:r w:rsidR="001201C7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assignments</w:t>
            </w:r>
            <w:proofErr w:type="spellEnd"/>
            <w:r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.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Vurderingsformer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283039" w:rsidRDefault="001201C7">
            <w:pPr>
              <w:rPr>
                <w:lang w:val="nn-NO"/>
              </w:rPr>
            </w:pPr>
            <w:r w:rsidRPr="0048425C">
              <w:rPr>
                <w:lang w:val="nn-NO"/>
              </w:rPr>
              <w:t>Skriftleg eksamen: 5 timar</w:t>
            </w:r>
            <w:r w:rsidR="00283039">
              <w:rPr>
                <w:rFonts w:cstheme="minorHAnsi"/>
                <w:lang w:val="nn-NO"/>
              </w:rPr>
              <w:t xml:space="preserve">. </w:t>
            </w:r>
            <w:r w:rsidRPr="0048425C">
              <w:rPr>
                <w:lang w:val="nn-NO"/>
              </w:rPr>
              <w:t>. Dersom det er få deltakarar kan det bli munnleg eksamen.</w:t>
            </w:r>
          </w:p>
          <w:p w:rsidR="00E1226F" w:rsidRDefault="00E1226F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E1226F" w:rsidRPr="006A321E" w:rsidRDefault="001201C7">
            <w:pPr>
              <w:rPr>
                <w:rFonts w:cs="Calibri"/>
                <w:i/>
                <w:color w:val="000080"/>
                <w:sz w:val="20"/>
                <w:szCs w:val="20"/>
              </w:rPr>
            </w:pPr>
            <w:r>
              <w:t>Written examination: 5 hours. It may be oral examination if few students attend the course.</w:t>
            </w:r>
          </w:p>
        </w:tc>
      </w:tr>
      <w:tr w:rsidR="006A321E">
        <w:trPr>
          <w:trHeight w:val="2967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Hjelpemiddel til eksamen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Pr="00283039" w:rsidRDefault="00283039">
            <w:pPr>
              <w:spacing w:after="0" w:line="272" w:lineRule="exact"/>
              <w:rPr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Support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Material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48425C" w:rsidRDefault="001201C7">
            <w:pPr>
              <w:widowControl/>
              <w:spacing w:after="0"/>
              <w:rPr>
                <w:lang w:val="nn-NO"/>
              </w:rPr>
            </w:pPr>
            <w:r w:rsidRPr="0048425C">
              <w:rPr>
                <w:lang w:val="nn-NO"/>
              </w:rPr>
              <w:t>Enkel kalkulator i samsvar med modell oppført i fakultetets reglar.</w:t>
            </w:r>
          </w:p>
          <w:p w:rsidR="00E1226F" w:rsidRDefault="00E1226F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</w:p>
          <w:p w:rsidR="00E1226F" w:rsidRDefault="00E1226F">
            <w:pPr>
              <w:widowControl/>
              <w:spacing w:after="0"/>
              <w:rPr>
                <w:rFonts w:cstheme="minorHAnsi"/>
                <w:sz w:val="20"/>
                <w:szCs w:val="20"/>
                <w:lang w:val="nn-NO"/>
              </w:rPr>
            </w:pPr>
          </w:p>
          <w:p w:rsidR="00E1226F" w:rsidRPr="006A321E" w:rsidRDefault="001201C7">
            <w:pPr>
              <w:widowControl/>
              <w:spacing w:after="0"/>
            </w:pPr>
            <w:r w:rsidRPr="006A321E">
              <w:t>Non- programmable calculator, according to model listed in faculty regulations.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Grading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283039" w:rsidRDefault="00283039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</w:p>
          <w:p w:rsidR="00E1226F" w:rsidRDefault="00E1226F">
            <w:pPr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E1226F" w:rsidRDefault="00283039"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r>
              <w:rPr>
                <w:rFonts w:eastAsia="SimSun" w:cstheme="minorHAnsi"/>
                <w:color w:val="000080"/>
                <w:sz w:val="20"/>
                <w:szCs w:val="20"/>
              </w:rPr>
              <w:t>The grading scale used is A to F. Grade A is the highest passing grade in the grading scale, grade F is a fail.</w:t>
            </w:r>
          </w:p>
          <w:p w:rsidR="00E1226F" w:rsidRPr="00283039" w:rsidRDefault="00E1226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Semester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283039" w:rsidRDefault="00283039">
            <w:pPr>
              <w:rPr>
                <w:lang w:val="nn-NO"/>
              </w:rPr>
            </w:pPr>
            <w:r>
              <w:rPr>
                <w:rFonts w:cstheme="minorHAnsi"/>
                <w:lang w:val="nn-NO"/>
              </w:rPr>
              <w:t>Eksamen berre ein gong i året – vår.</w:t>
            </w:r>
          </w:p>
          <w:p w:rsidR="00E1226F" w:rsidRDefault="00283039">
            <w:pPr>
              <w:widowControl/>
              <w:spacing w:after="0" w:line="240" w:lineRule="auto"/>
            </w:pPr>
            <w:r>
              <w:rPr>
                <w:rFonts w:cs="Calibri"/>
                <w:color w:val="000080"/>
                <w:lang w:eastAsia="nb-NO"/>
              </w:rPr>
              <w:t xml:space="preserve">Exam only once a year - Spring. </w:t>
            </w:r>
          </w:p>
          <w:p w:rsidR="00E1226F" w:rsidRDefault="00E1226F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</w:p>
          <w:p w:rsidR="00E1226F" w:rsidRDefault="00E1226F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Litteraturliste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283039" w:rsidRDefault="00283039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E1226F" w:rsidRDefault="00E1226F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E1226F" w:rsidRDefault="00283039">
            <w:pPr>
              <w:rPr>
                <w:color w:val="000080"/>
              </w:rPr>
            </w:pPr>
            <w:r>
              <w:rPr>
                <w:i/>
                <w:color w:val="000080"/>
                <w:sz w:val="20"/>
                <w:szCs w:val="20"/>
              </w:rPr>
              <w:t>The reading list will be available within June 1st for the autumn semester and January 1st for the spring semester</w:t>
            </w:r>
          </w:p>
          <w:p w:rsidR="00E1226F" w:rsidRDefault="00E1226F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eev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E1226F" w:rsidRDefault="00E1226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Evaluation</w:t>
            </w:r>
          </w:p>
          <w:p w:rsidR="00E1226F" w:rsidRDefault="00E1226F">
            <w:pPr>
              <w:spacing w:after="0" w:line="240" w:lineRule="auto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E1226F" w:rsidRPr="00283039" w:rsidRDefault="00283039">
            <w:pPr>
              <w:pStyle w:val="Default"/>
              <w:rPr>
                <w:color w:val="000080"/>
                <w:lang w:val="en-US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US"/>
              </w:rPr>
              <w:t xml:space="preserve">The </w:t>
            </w:r>
            <w:proofErr w:type="gramStart"/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US"/>
              </w:rPr>
              <w:t>course will be evaluated by the students in accordance with the quality assurance system at UiB and the department</w:t>
            </w:r>
            <w:proofErr w:type="gramEnd"/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n-US"/>
              </w:rPr>
              <w:t>.</w:t>
            </w:r>
          </w:p>
          <w:p w:rsidR="00E1226F" w:rsidRDefault="00E1226F">
            <w:pPr>
              <w:rPr>
                <w:rFonts w:asciiTheme="minorHAnsi" w:hAnsiTheme="minorHAnsi" w:cstheme="minorHAnsi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Programansvarleg</w:t>
            </w:r>
          </w:p>
          <w:p w:rsidR="00E1226F" w:rsidRDefault="00E1226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E1226F" w:rsidRDefault="0028303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80"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  <w:p w:rsidR="00E1226F" w:rsidRDefault="00E1226F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Emneansvarleg</w:t>
            </w:r>
          </w:p>
          <w:p w:rsidR="00E1226F" w:rsidRDefault="00E1226F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Pr="00283039" w:rsidRDefault="00283039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9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Studieveileder@math.uib.no</w:t>
              </w:r>
            </w:hyperlink>
          </w:p>
          <w:p w:rsidR="00E1226F" w:rsidRDefault="0028303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nn-NO"/>
              </w:rPr>
            </w:pPr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The person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responsible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for the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course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you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will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find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on Mitt UiB.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You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may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also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contact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studieveileder@math.uib.no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Det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matematisk-naturvitskapelege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3039">
              <w:rPr>
                <w:rFonts w:cstheme="minorHAnsi"/>
                <w:i/>
                <w:sz w:val="20"/>
                <w:szCs w:val="20"/>
              </w:rPr>
              <w:t>fakultet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ved</w:t>
            </w:r>
            <w:proofErr w:type="spellEnd"/>
            <w:proofErr w:type="gram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Matemisk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institutt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har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det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administrative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ansvaret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for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emnet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og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studieprogrammet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E1226F" w:rsidRDefault="00283039">
            <w:r w:rsidRPr="00283039">
              <w:rPr>
                <w:rFonts w:cstheme="minorHAnsi"/>
                <w:i/>
                <w:sz w:val="20"/>
                <w:szCs w:val="20"/>
              </w:rPr>
              <w:t>The facul</w:t>
            </w:r>
            <w:r w:rsidR="000D21FE">
              <w:rPr>
                <w:rFonts w:cstheme="minorHAnsi"/>
                <w:i/>
                <w:sz w:val="20"/>
                <w:szCs w:val="20"/>
              </w:rPr>
              <w:t>t</w:t>
            </w:r>
            <w:r w:rsidRPr="00283039">
              <w:rPr>
                <w:rFonts w:cstheme="minorHAnsi"/>
                <w:i/>
                <w:sz w:val="20"/>
                <w:szCs w:val="20"/>
              </w:rPr>
              <w:t>y of mathematics and natural sciences /Department of mathematics has the administrative responsibility for the course.</w:t>
            </w:r>
          </w:p>
        </w:tc>
      </w:tr>
      <w:tr w:rsidR="006A321E">
        <w:trPr>
          <w:trHeight w:val="20"/>
        </w:trPr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ak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formas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E1226F" w:rsidRDefault="00E1226F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E1226F" w:rsidRDefault="00283039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1226F" w:rsidRDefault="00283039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E1226F" w:rsidRPr="00283039" w:rsidRDefault="00283039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0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Studieveileder@math.uib.no</w:t>
              </w:r>
            </w:hyperlink>
          </w:p>
          <w:p w:rsidR="00E1226F" w:rsidRDefault="00283039">
            <w:bookmarkStart w:id="1" w:name="__DdeLink__676_398650456"/>
            <w:proofErr w:type="spellStart"/>
            <w:r w:rsidRPr="00283039">
              <w:rPr>
                <w:rFonts w:cstheme="minorHAnsi"/>
                <w:i/>
                <w:sz w:val="20"/>
                <w:szCs w:val="20"/>
              </w:rPr>
              <w:t>Tlf</w:t>
            </w:r>
            <w:proofErr w:type="spellEnd"/>
            <w:r w:rsidRPr="00283039">
              <w:rPr>
                <w:rFonts w:cstheme="minorHAnsi"/>
                <w:i/>
                <w:sz w:val="20"/>
                <w:szCs w:val="20"/>
              </w:rPr>
              <w:t xml:space="preserve"> 55 58 </w:t>
            </w:r>
            <w:bookmarkEnd w:id="1"/>
            <w:r w:rsidRPr="00283039">
              <w:rPr>
                <w:rFonts w:cstheme="minorHAnsi"/>
                <w:i/>
                <w:sz w:val="20"/>
                <w:szCs w:val="20"/>
              </w:rPr>
              <w:t>28 34</w:t>
            </w:r>
          </w:p>
          <w:p w:rsidR="00E1226F" w:rsidRDefault="00283039">
            <w:pPr>
              <w:widowControl/>
              <w:spacing w:after="0"/>
              <w:rPr>
                <w:color w:val="000080"/>
              </w:rPr>
            </w:pPr>
            <w:r w:rsidRPr="00283039">
              <w:rPr>
                <w:rFonts w:cstheme="minorHAnsi"/>
                <w:i/>
                <w:color w:val="000080"/>
                <w:sz w:val="20"/>
                <w:szCs w:val="20"/>
              </w:rPr>
              <w:t>The student advisor can be contacted at:</w:t>
            </w:r>
          </w:p>
          <w:p w:rsidR="00E1226F" w:rsidRDefault="00283039">
            <w:pPr>
              <w:widowControl/>
              <w:spacing w:after="0"/>
            </w:pPr>
            <w:r w:rsidRPr="00283039">
              <w:rPr>
                <w:rFonts w:cstheme="minorHAnsi"/>
                <w:i/>
                <w:color w:val="000080"/>
                <w:sz w:val="20"/>
                <w:szCs w:val="20"/>
              </w:rPr>
              <w:t xml:space="preserve"> </w:t>
            </w:r>
            <w:hyperlink r:id="rId11">
              <w:r w:rsidRPr="00283039">
                <w:rPr>
                  <w:rStyle w:val="InternetLink"/>
                  <w:rFonts w:cstheme="minorHAnsi"/>
                  <w:i/>
                  <w:color w:val="000080"/>
                  <w:sz w:val="20"/>
                  <w:szCs w:val="20"/>
                </w:rPr>
                <w:t>Studieveileder@math.uib.no</w:t>
              </w:r>
            </w:hyperlink>
          </w:p>
          <w:p w:rsidR="00E1226F" w:rsidRDefault="00283039">
            <w:pPr>
              <w:rPr>
                <w:color w:val="000080"/>
              </w:rPr>
            </w:pPr>
            <w:proofErr w:type="spellStart"/>
            <w:r w:rsidRPr="00283039">
              <w:rPr>
                <w:rFonts w:cstheme="minorHAnsi"/>
                <w:i/>
                <w:color w:val="000080"/>
                <w:sz w:val="20"/>
                <w:szCs w:val="20"/>
              </w:rPr>
              <w:t>Tlf</w:t>
            </w:r>
            <w:proofErr w:type="spellEnd"/>
            <w:r w:rsidRPr="00283039">
              <w:rPr>
                <w:rFonts w:cstheme="minorHAnsi"/>
                <w:i/>
                <w:color w:val="000080"/>
                <w:sz w:val="20"/>
                <w:szCs w:val="20"/>
              </w:rPr>
              <w:t xml:space="preserve"> 55 58 28 34</w:t>
            </w:r>
          </w:p>
        </w:tc>
      </w:tr>
    </w:tbl>
    <w:p w:rsidR="00E1226F" w:rsidRPr="00283039" w:rsidRDefault="00E1226F">
      <w:pPr>
        <w:rPr>
          <w:rFonts w:asciiTheme="minorHAnsi" w:hAnsiTheme="minorHAnsi" w:cstheme="minorHAnsi"/>
        </w:rPr>
      </w:pPr>
    </w:p>
    <w:p w:rsidR="00E1226F" w:rsidRPr="0048425C" w:rsidRDefault="00E1226F">
      <w:pPr>
        <w:widowControl/>
        <w:rPr>
          <w:rFonts w:asciiTheme="minorHAnsi" w:hAnsiTheme="minorHAnsi" w:cstheme="minorHAnsi"/>
        </w:rPr>
      </w:pPr>
    </w:p>
    <w:p w:rsidR="00E1226F" w:rsidRDefault="00E1226F"/>
    <w:sectPr w:rsidR="00E1226F">
      <w:headerReference w:type="default" r:id="rId12"/>
      <w:footerReference w:type="default" r:id="rId13"/>
      <w:pgSz w:w="16838" w:h="11906" w:orient="landscape"/>
      <w:pgMar w:top="1120" w:right="1140" w:bottom="765" w:left="1220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5B" w:rsidRDefault="00220E5B">
      <w:pPr>
        <w:spacing w:after="0" w:line="240" w:lineRule="auto"/>
      </w:pPr>
      <w:r>
        <w:separator/>
      </w:r>
    </w:p>
  </w:endnote>
  <w:endnote w:type="continuationSeparator" w:id="0">
    <w:p w:rsidR="00220E5B" w:rsidRDefault="0022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6F" w:rsidRDefault="00E1226F">
    <w:pPr>
      <w:pStyle w:val="Bunntekst"/>
      <w:jc w:val="right"/>
    </w:pPr>
  </w:p>
  <w:p w:rsidR="00E1226F" w:rsidRDefault="00E122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5B" w:rsidRDefault="00220E5B">
      <w:pPr>
        <w:spacing w:after="0" w:line="240" w:lineRule="auto"/>
      </w:pPr>
      <w:r>
        <w:separator/>
      </w:r>
    </w:p>
  </w:footnote>
  <w:footnote w:type="continuationSeparator" w:id="0">
    <w:p w:rsidR="00220E5B" w:rsidRDefault="0022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6F" w:rsidRDefault="00283039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E7755"/>
    <w:multiLevelType w:val="hybridMultilevel"/>
    <w:tmpl w:val="F24621BA"/>
    <w:lvl w:ilvl="0" w:tplc="F85A44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F"/>
    <w:rsid w:val="00000E29"/>
    <w:rsid w:val="00065383"/>
    <w:rsid w:val="000D21FE"/>
    <w:rsid w:val="001201C7"/>
    <w:rsid w:val="00174C3B"/>
    <w:rsid w:val="00220E5B"/>
    <w:rsid w:val="00283039"/>
    <w:rsid w:val="00287AEB"/>
    <w:rsid w:val="002E24E3"/>
    <w:rsid w:val="0031220A"/>
    <w:rsid w:val="003E19A2"/>
    <w:rsid w:val="00455EA5"/>
    <w:rsid w:val="0048425C"/>
    <w:rsid w:val="004D24FD"/>
    <w:rsid w:val="00607894"/>
    <w:rsid w:val="00633498"/>
    <w:rsid w:val="00636D6D"/>
    <w:rsid w:val="006A321E"/>
    <w:rsid w:val="007413A4"/>
    <w:rsid w:val="007E44BE"/>
    <w:rsid w:val="007F07C5"/>
    <w:rsid w:val="009A727B"/>
    <w:rsid w:val="00AB5B41"/>
    <w:rsid w:val="00C0143F"/>
    <w:rsid w:val="00C74F99"/>
    <w:rsid w:val="00CD27C3"/>
    <w:rsid w:val="00D77DED"/>
    <w:rsid w:val="00E1226F"/>
    <w:rsid w:val="00F4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382A74"/>
  <w15:docId w15:val="{E8D738BC-3F24-4A04-BF77-4C014D69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color w:val="00000A"/>
      <w:sz w:val="22"/>
      <w:lang w:val="en-US" w:eastAsia="en-US"/>
    </w:rPr>
  </w:style>
  <w:style w:type="paragraph" w:styleId="Overskrift1">
    <w:name w:val="heading 1"/>
    <w:basedOn w:val="Heading"/>
    <w:qFormat/>
    <w:pPr>
      <w:outlineLvl w:val="0"/>
    </w:pPr>
  </w:style>
  <w:style w:type="paragraph" w:styleId="Overskrift3">
    <w:name w:val="heading 3"/>
    <w:basedOn w:val="Heading"/>
    <w:qFormat/>
    <w:pPr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qFormat/>
    <w:rsid w:val="00303AA1"/>
    <w:rPr>
      <w:rFonts w:cs="Times New Roman"/>
      <w:color w:val="800080"/>
      <w:u w:val="singl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qFormat/>
    <w:locked/>
    <w:rsid w:val="007E1FBB"/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qFormat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qFormat/>
    <w:rsid w:val="00AF51C8"/>
  </w:style>
  <w:style w:type="character" w:customStyle="1" w:styleId="equivalent">
    <w:name w:val="equivalent"/>
    <w:basedOn w:val="Standardskriftforavsnitt"/>
    <w:qFormat/>
    <w:rsid w:val="00D90BE4"/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i w:val="0"/>
      <w:sz w:val="22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Calibri" w:hAnsi="Calibri" w:cs="Symbol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Calibri" w:hAnsi="Calibri"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Calibri" w:hAnsi="Calibri" w:cs="Calibri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Calibri" w:hAnsi="Calibri" w:cs="Symbol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Calibri" w:hAnsi="Calibri" w:cs="Symbol"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Calibri" w:hAnsi="Calibri" w:cs="Calibri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66">
    <w:name w:val="ListLabel 66"/>
    <w:qFormat/>
    <w:rPr>
      <w:rFonts w:ascii="Calibri" w:hAnsi="Calibri" w:cs="Symbol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Calibri" w:hAnsi="Calibri" w:cs="Symbol"/>
      <w:sz w:val="2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Calibri" w:hAnsi="Calibri" w:cs="Calibri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ascii="Calibri" w:hAnsi="Calibri" w:cs="Symbol"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Calibri" w:hAnsi="Calibri" w:cs="Symbol"/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Calibri" w:hAnsi="Calibri" w:cs="Symbol"/>
      <w:sz w:val="20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Calibri" w:hAnsi="Calibri" w:cs="Symbol"/>
      <w:sz w:val="20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Calibri" w:hAnsi="Calibri" w:cs="Symbol"/>
      <w:sz w:val="20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Calibri" w:hAnsi="Calibri" w:cs="Symbol"/>
      <w:sz w:val="20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Calibri" w:hAnsi="Calibri" w:cs="Symbol"/>
      <w:sz w:val="20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Calibri" w:hAnsi="Calibri" w:cs="Symbol"/>
      <w:sz w:val="20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Calibri" w:hAnsi="Calibri" w:cs="Symbol"/>
      <w:sz w:val="20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Calibri" w:hAnsi="Calibri" w:cs="Symbol"/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Calibri" w:hAnsi="Calibri" w:cs="Symbol"/>
      <w:sz w:val="20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Hindi"/>
    </w:rPr>
  </w:style>
  <w:style w:type="paragraph" w:styleId="Bildetekst">
    <w:name w:val="caption"/>
    <w:basedOn w:val="Normal"/>
    <w:qFormat/>
    <w:pPr>
      <w:suppressLineNumbers/>
      <w:spacing w:before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qFormat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96578"/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ellrutenett">
    <w:name w:val="Table Grid"/>
    <w:basedOn w:val="Vanligtabell"/>
    <w:uiPriority w:val="99"/>
    <w:rsid w:val="00C82E5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roject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618C-6AF8-44DA-A0AB-39DE754B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D46560B8.dotm</Template>
  <TotalTime>1727</TotalTime>
  <Pages>7</Pages>
  <Words>1284</Words>
  <Characters>6810</Characters>
  <Application>Microsoft Office Word</Application>
  <DocSecurity>0</DocSecurity>
  <Lines>56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subject/>
  <dc:creator>adbed</dc:creator>
  <cp:keywords/>
  <dc:description/>
  <cp:lastModifiedBy>Kristine Lysnes</cp:lastModifiedBy>
  <cp:revision>3</cp:revision>
  <cp:lastPrinted>2014-11-06T13:45:00Z</cp:lastPrinted>
  <dcterms:created xsi:type="dcterms:W3CDTF">2017-02-07T07:00:00Z</dcterms:created>
  <dcterms:modified xsi:type="dcterms:W3CDTF">2017-02-09T10:19:00Z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