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Start w:id="1" w:name="_GoBack"/>
      <w:bookmarkEnd w:id="0"/>
      <w:bookmarkEnd w:id="1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 xml:space="preserve">Department of </w:t>
      </w:r>
      <w:proofErr w:type="gramStart"/>
      <w:r w:rsidRPr="006A7E0B">
        <w:rPr>
          <w:rFonts w:cs="Arial"/>
          <w:b/>
          <w:bCs/>
          <w:sz w:val="28"/>
          <w:lang w:val="en-US"/>
        </w:rPr>
        <w:t>…………..,</w:t>
      </w:r>
      <w:proofErr w:type="gramEnd"/>
      <w:r w:rsidRPr="006A7E0B">
        <w:rPr>
          <w:rFonts w:cs="Arial"/>
          <w:b/>
          <w:bCs/>
          <w:sz w:val="28"/>
          <w:lang w:val="en-US"/>
        </w:rPr>
        <w:t xml:space="preserve">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</w:t>
      </w:r>
      <w:proofErr w:type="gramStart"/>
      <w:r w:rsidRPr="006A7E0B">
        <w:rPr>
          <w:rFonts w:cs="Arial"/>
          <w:lang w:val="en-US"/>
        </w:rPr>
        <w:t>research</w:t>
      </w:r>
      <w:proofErr w:type="gramEnd"/>
      <w:r w:rsidRPr="006A7E0B">
        <w:rPr>
          <w:rFonts w:cs="Arial"/>
          <w:lang w:val="en-US"/>
        </w:rPr>
        <w:t xml:space="preserve"> group was announced with an application deadline ………………………..  The </w:t>
      </w:r>
      <w:proofErr w:type="gramStart"/>
      <w:r w:rsidRPr="006A7E0B">
        <w:rPr>
          <w:rFonts w:cs="Arial"/>
          <w:lang w:val="en-US"/>
        </w:rPr>
        <w:t>position is financed by the University of Bergen</w:t>
      </w:r>
      <w:proofErr w:type="gramEnd"/>
      <w:r w:rsidRPr="006A7E0B">
        <w:rPr>
          <w:rFonts w:cs="Arial"/>
          <w:lang w:val="en-US"/>
        </w:rPr>
        <w:t xml:space="preserve">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</w:t>
      </w:r>
      <w:proofErr w:type="gramStart"/>
      <w:r w:rsidRPr="007123F1">
        <w:rPr>
          <w:rFonts w:cs="Arial"/>
          <w:color w:val="FF0000"/>
          <w:lang w:val="en-US"/>
        </w:rPr>
        <w:t>……………………..…</w:t>
      </w:r>
      <w:proofErr w:type="gramEnd"/>
      <w:r w:rsidRPr="007123F1">
        <w:rPr>
          <w:rFonts w:cs="Arial"/>
          <w:color w:val="FF0000"/>
          <w:lang w:val="en-US"/>
        </w:rPr>
        <w:t xml:space="preserve">..”, funded by the ……………….. </w:t>
      </w:r>
      <w:proofErr w:type="spellStart"/>
      <w:proofErr w:type="gramStart"/>
      <w:r w:rsidRPr="007123F1">
        <w:rPr>
          <w:rFonts w:cs="Arial"/>
          <w:color w:val="FF0000"/>
          <w:lang w:val="en-US"/>
        </w:rPr>
        <w:t>programme</w:t>
      </w:r>
      <w:proofErr w:type="spellEnd"/>
      <w:proofErr w:type="gram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applicants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position attracted </w:t>
      </w:r>
      <w:proofErr w:type="gramStart"/>
      <w:r w:rsidRPr="006A7E0B">
        <w:rPr>
          <w:rFonts w:cs="Arial"/>
          <w:lang w:val="en-US"/>
        </w:rPr>
        <w:t>……</w:t>
      </w:r>
      <w:proofErr w:type="gramEnd"/>
      <w:r w:rsidRPr="006A7E0B">
        <w:rPr>
          <w:rFonts w:cs="Arial"/>
          <w:lang w:val="en-US"/>
        </w:rPr>
        <w:t xml:space="preserve"> applicants: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AC3F89" w:rsidRPr="00AC3F89">
        <w:rPr>
          <w:rFonts w:cs="Arial"/>
          <w:noProof/>
          <w:color w:val="FF0000"/>
          <w:lang w:val="en-US"/>
        </w:rPr>
        <w:t>10 February 2017</w:t>
      </w:r>
      <w:r w:rsidRPr="006A7E0B">
        <w:rPr>
          <w:rFonts w:cs="Arial"/>
          <w:lang w:val="en-US"/>
        </w:rPr>
        <w:fldChar w:fldCharType="end"/>
      </w:r>
      <w:r>
        <w:rPr>
          <w:rFonts w:cs="Arial"/>
          <w:lang w:val="en-US"/>
        </w:rPr>
        <w:t xml:space="preserve"> 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proofErr w:type="gramStart"/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proofErr w:type="gramStart"/>
      <w:r w:rsidRPr="004E06AA">
        <w:rPr>
          <w:rFonts w:cs="Arial"/>
          <w:bCs/>
          <w:iCs/>
          <w:color w:val="FF0000"/>
          <w:lang w:val="en-US"/>
        </w:rPr>
        <w:t>siter</w:t>
      </w:r>
      <w:proofErr w:type="spellEnd"/>
      <w:proofErr w:type="gram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lastRenderedPageBreak/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AC3F89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Renteks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 xml:space="preserve">ompetent candidates,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lastRenderedPageBreak/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>NB! Interviews can only be performed after the evaluation committee has received confirmation that the ranked candidates meet the criteria for admission to the PhD program. The HR-consultant must be informed about the preliminary ranking. Obtaining the confirmation normally takes 1-2 days.</w:t>
      </w:r>
    </w:p>
    <w:p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lastRenderedPageBreak/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AC3F89" w:rsidRPr="00AC3F89">
        <w:rPr>
          <w:rFonts w:cs="Arial"/>
          <w:noProof/>
          <w:color w:val="FF0000"/>
          <w:lang w:val="en-US"/>
        </w:rPr>
        <w:t>10 February 2017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7D5EE8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AC3F89">
      <w:rPr>
        <w:noProof/>
        <w:szCs w:val="16"/>
      </w:rPr>
      <w:t>4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AC3F89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DA" w:rsidRPr="00386DB3" w:rsidRDefault="00386DB3" w:rsidP="00386DB3">
    <w:pPr>
      <w:pStyle w:val="Topptekst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60CE-BFE9-4641-AA16-91A8DB6E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E4DCADBF.dotm</Template>
  <TotalTime>0</TotalTime>
  <Pages>4</Pages>
  <Words>890</Words>
  <Characters>5203</Characters>
  <Application>Microsoft Office Word</Application>
  <DocSecurity>4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Thea Thingnes</cp:lastModifiedBy>
  <cp:revision>2</cp:revision>
  <cp:lastPrinted>2009-12-17T09:35:00Z</cp:lastPrinted>
  <dcterms:created xsi:type="dcterms:W3CDTF">2017-02-10T13:38:00Z</dcterms:created>
  <dcterms:modified xsi:type="dcterms:W3CDTF">2017-02-10T13:38:00Z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