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bookmarkStart w:id="0" w:name="_GoBack"/>
      <w:bookmarkEnd w:id="0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1B25EC">
        <w:rPr>
          <w:rFonts w:asciiTheme="minorHAnsi" w:hAnsiTheme="minorHAnsi" w:cstheme="minorHAnsi"/>
          <w:sz w:val="32"/>
          <w:szCs w:val="32"/>
          <w:lang w:val="nn-NO"/>
        </w:rPr>
        <w:t>PHYS101</w:t>
      </w:r>
      <w:r w:rsidR="00442612">
        <w:rPr>
          <w:rFonts w:asciiTheme="minorHAnsi" w:hAnsiTheme="minorHAnsi" w:cstheme="minorHAnsi"/>
          <w:sz w:val="32"/>
          <w:szCs w:val="32"/>
          <w:lang w:val="nn-NO"/>
        </w:rPr>
        <w:t xml:space="preserve"> Grunnkurs i </w:t>
      </w:r>
      <w:r w:rsidR="001B25EC">
        <w:rPr>
          <w:rFonts w:asciiTheme="minorHAnsi" w:hAnsiTheme="minorHAnsi" w:cstheme="minorHAnsi"/>
          <w:sz w:val="32"/>
          <w:szCs w:val="32"/>
          <w:lang w:val="nn-NO"/>
        </w:rPr>
        <w:t>mekanikk og varmelære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061F70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061F70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061F70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061F70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061F70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61F70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061F70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61F70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061F70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061F70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061F70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061F70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061F70">
        <w:rPr>
          <w:rFonts w:asciiTheme="minorHAnsi" w:hAnsiTheme="minorHAnsi" w:cstheme="minorHAnsi"/>
          <w:sz w:val="28"/>
          <w:szCs w:val="28"/>
        </w:rPr>
        <w:tab/>
      </w:r>
      <w:r w:rsidRPr="00061F70">
        <w:rPr>
          <w:rFonts w:asciiTheme="minorHAnsi" w:hAnsiTheme="minorHAnsi" w:cstheme="minorHAnsi"/>
          <w:sz w:val="28"/>
          <w:szCs w:val="28"/>
        </w:rPr>
        <w:tab/>
      </w:r>
      <w:r w:rsidRPr="00061F70">
        <w:rPr>
          <w:rFonts w:asciiTheme="minorHAnsi" w:hAnsiTheme="minorHAnsi" w:cstheme="minorHAnsi"/>
          <w:sz w:val="28"/>
          <w:szCs w:val="28"/>
        </w:rPr>
        <w:tab/>
      </w:r>
      <w:r w:rsidRPr="00061F70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="00962E68" w:rsidRPr="00061F70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061F70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B25E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PHYS101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477F3D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77F3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Grunnkurs i mekanikk og varmelære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477F3D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77F3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Grunnkurs i mekanikk og varmelære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1102B" w:rsidRDefault="00477F3D" w:rsidP="002D26F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10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Basic Course in Mechanics and Thermodynamics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442612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  <w:p w:rsidR="00D80B54" w:rsidRPr="00510586" w:rsidRDefault="00D80B54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</w:p>
        </w:tc>
      </w:tr>
      <w:tr w:rsidR="00FB1919" w:rsidRPr="0044261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B25EC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061F7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="00912F5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</w:t>
            </w:r>
            <w:r w:rsidR="00061F7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tumn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061F7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C52935" w:rsidP="00477F3D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Bergen</w:t>
            </w:r>
          </w:p>
        </w:tc>
      </w:tr>
      <w:tr w:rsidR="00FB1919" w:rsidRPr="00061F7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2021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rPrChange w:id="1" w:author="Kjartan Jh Olafsson" w:date="2017-01-26T12:54:00Z">
                  <w:rPr>
                    <w:rFonts w:asciiTheme="minorHAnsi" w:hAnsiTheme="minorHAnsi" w:cstheme="minorHAnsi"/>
                    <w:b/>
                    <w:bCs/>
                    <w:spacing w:val="4"/>
                    <w:sz w:val="24"/>
                    <w:szCs w:val="24"/>
                    <w:lang w:val="nn-NO"/>
                  </w:rPr>
                </w:rPrChange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506EE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506E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FB1919" w:rsidRPr="00D506EE" w:rsidRDefault="0044261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  <w:r w:rsidRPr="00D506EE">
              <w:rPr>
                <w:lang w:val="nn-NO"/>
              </w:rPr>
              <w:t>Emnet er f</w:t>
            </w:r>
            <w:r w:rsidR="00477F3D" w:rsidRPr="00D506EE">
              <w:rPr>
                <w:lang w:val="nn-NO"/>
              </w:rPr>
              <w:t>y</w:t>
            </w:r>
            <w:r w:rsidRPr="00D506EE">
              <w:rPr>
                <w:lang w:val="nn-NO"/>
              </w:rPr>
              <w:t xml:space="preserve">rst og fremst meint som eit brukarkurs for andre fagområde enn fysikk, geofysikk og matematikk. </w:t>
            </w:r>
            <w:r w:rsidR="00D506EE" w:rsidRPr="00D506EE">
              <w:rPr>
                <w:lang w:val="nn-NO"/>
              </w:rPr>
              <w:t>Emnet gir</w:t>
            </w:r>
            <w:r w:rsidRPr="00D506EE">
              <w:rPr>
                <w:lang w:val="nn-NO"/>
              </w:rPr>
              <w:t xml:space="preserve"> ei oversikt og forståing av fysikkomgrepa utan for mykje bruk av matematisk formalisme.</w:t>
            </w:r>
          </w:p>
          <w:p w:rsidR="00FB1919" w:rsidRPr="00D506EE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506E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Pr="00D506EE" w:rsidRDefault="001B25EC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lang w:val="nn-NO"/>
              </w:rPr>
            </w:pPr>
            <w:r w:rsidRPr="00D506EE">
              <w:rPr>
                <w:lang w:val="nn-NO"/>
              </w:rPr>
              <w:t xml:space="preserve">Emnet gir ei </w:t>
            </w:r>
            <w:r w:rsidR="00095A51" w:rsidRPr="00D506EE">
              <w:rPr>
                <w:lang w:val="nn-NO"/>
              </w:rPr>
              <w:t xml:space="preserve">rask </w:t>
            </w:r>
            <w:r w:rsidRPr="00D506EE">
              <w:rPr>
                <w:lang w:val="nn-NO"/>
              </w:rPr>
              <w:t>innføring i mekanikk og varmelære: Rørsle, kraft, energi og effekt, rotasjon, temperatur og varme, hovudsetninga i varmelæra, svingingar, bølgjer og lyd.</w:t>
            </w:r>
          </w:p>
          <w:p w:rsidR="00477F3D" w:rsidRPr="00692021" w:rsidRDefault="00477F3D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lang w:val="nn-NO"/>
                <w:rPrChange w:id="2" w:author="Kjartan Jh Olafsson" w:date="2017-01-26T12:54:00Z">
                  <w:rPr>
                    <w:lang w:val="nb-NO"/>
                  </w:rPr>
                </w:rPrChange>
              </w:rPr>
            </w:pPr>
          </w:p>
          <w:p w:rsidR="00477F3D" w:rsidRPr="00095A51" w:rsidRDefault="00095A51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95A51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Objectives:</w:t>
            </w:r>
          </w:p>
          <w:p w:rsidR="00095A51" w:rsidRPr="00095A51" w:rsidRDefault="00095A51" w:rsidP="00095A51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5A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The course is tailored to the needs of students in other fields of science than physics, mathematics or geophysics. The course gives an overview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understanding of basic physics</w:t>
            </w:r>
            <w:r w:rsidRPr="00095A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with moderate use of mathematical formalism.</w:t>
            </w:r>
          </w:p>
          <w:p w:rsidR="00095A51" w:rsidRPr="00095A51" w:rsidRDefault="00095A51" w:rsidP="00095A51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Content</w:t>
            </w:r>
            <w:r w:rsidRPr="00095A51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:</w:t>
            </w:r>
          </w:p>
          <w:p w:rsidR="00FB1919" w:rsidRPr="00692021" w:rsidRDefault="00095A51" w:rsidP="00692021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rPrChange w:id="3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rPrChange>
              </w:rPr>
            </w:pPr>
            <w:r w:rsidRPr="00095A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course gives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quick</w:t>
            </w:r>
            <w:r w:rsidRPr="00095A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introduction to mechanics and thermodynamics: Motion, force, energy and power, rotation, temperature and heat, the laws of thermodynamics, oscillations, waves and sound.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541F47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541F47" w:rsidRPr="00CA3BC2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541F47" w:rsidRPr="00CA3BC2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har fått kunnskapar om</w:t>
            </w:r>
          </w:p>
          <w:p w:rsidR="00541F47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mekanikk (kinematikk og dynamikk) og rotasjon og lineær/sirkulær rørsle av enkle gjenstandar og væsker</w:t>
            </w:r>
          </w:p>
          <w:p w:rsidR="00541F47" w:rsidRPr="00692021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  <w:rPrChange w:id="4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rPrChange>
              </w:rPr>
            </w:pPr>
            <w:r w:rsidRPr="00692021">
              <w:rPr>
                <w:rFonts w:asciiTheme="minorHAnsi" w:hAnsiTheme="minorHAnsi" w:cstheme="minorHAnsi"/>
                <w:sz w:val="20"/>
                <w:szCs w:val="20"/>
                <w:lang w:val="nb-NO"/>
                <w:rPrChange w:id="5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rPrChange>
              </w:rPr>
              <w:t>termodynamikk og varmetransport</w:t>
            </w:r>
            <w:r w:rsidR="00912F50" w:rsidRPr="00692021">
              <w:rPr>
                <w:rFonts w:asciiTheme="minorHAnsi" w:hAnsiTheme="minorHAnsi" w:cstheme="minorHAnsi"/>
                <w:sz w:val="20"/>
                <w:szCs w:val="20"/>
                <w:lang w:val="nb-NO"/>
                <w:rPrChange w:id="6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rPrChange>
              </w:rPr>
              <w:t>, arbeid,</w:t>
            </w:r>
            <w:r w:rsidRPr="00692021">
              <w:rPr>
                <w:rFonts w:asciiTheme="minorHAnsi" w:hAnsiTheme="minorHAnsi" w:cstheme="minorHAnsi"/>
                <w:sz w:val="20"/>
                <w:szCs w:val="20"/>
                <w:lang w:val="nb-NO"/>
                <w:rPrChange w:id="7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rPrChange>
              </w:rPr>
              <w:t xml:space="preserve"> endring i temperatur og indre energi</w:t>
            </w:r>
          </w:p>
          <w:p w:rsidR="00541F47" w:rsidRPr="00D16BA5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harmonisk bevegelse, elastisitet, bølgjer, lyd og interferens</w:t>
            </w:r>
          </w:p>
          <w:p w:rsidR="00541F47" w:rsidRPr="00CA3BC2" w:rsidRDefault="00541F47" w:rsidP="00541F47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1F47" w:rsidRPr="00CA3BC2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541F47" w:rsidRPr="00CA3BC2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kan løyse oppgåver med</w:t>
            </w:r>
          </w:p>
          <w:p w:rsidR="00541F47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kinematiske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likningar i to dimensjonar, Newtons lover, sirkulær bevegelse, arbeid- og energibetraktningar, impuls og rørslemengde, rotasjon og enkel væskedynamikk</w:t>
            </w:r>
          </w:p>
          <w:p w:rsidR="00541F47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termisk ekspansjon, varmeleiing, Stefan-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Boltzmann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strålingslov, lover om ideelle gassar, kinetisk gassteori, termodynamikkens lover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Carnot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sitt prinsipp</w:t>
            </w:r>
          </w:p>
          <w:p w:rsidR="00541F47" w:rsidRPr="00CA3BC2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6356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ideelle fjærer, enk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el harmonisk bevegelse, </w:t>
            </w:r>
            <w:proofErr w:type="spellStart"/>
            <w:r w:rsidRPr="0076356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lydhastigheit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gassar/væsker/faste stoff</w:t>
            </w:r>
            <w:r w:rsidRPr="0076356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Doppler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effekten</w:t>
            </w:r>
            <w:r w:rsidRPr="0076356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interferens og ståande bølgjer</w:t>
            </w:r>
          </w:p>
          <w:p w:rsidR="00541F47" w:rsidRPr="00CA3BC2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41F47" w:rsidRPr="00CA3BC2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541F47" w:rsidRPr="00CA3BC2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har fått</w:t>
            </w:r>
          </w:p>
          <w:p w:rsidR="00541F47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auka refleksjonsevne og innsikt i korleis fysikk koplar årsak og verknad for enkle prosessar i naturen</w:t>
            </w:r>
          </w:p>
          <w:p w:rsidR="00541F47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kunnskapar av nytteverdi for andre fagområde innan naturvitskap</w:t>
            </w:r>
          </w:p>
          <w:p w:rsidR="00541F47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trening i å arbeide systematisk og analysere komplekse problem</w:t>
            </w:r>
          </w:p>
          <w:p w:rsidR="00541F47" w:rsidRDefault="00541F47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541F47" w:rsidRDefault="00541F47" w:rsidP="00541F47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en-GB"/>
              </w:rPr>
            </w:pPr>
          </w:p>
          <w:p w:rsidR="00541F47" w:rsidRPr="008757E4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8757E4">
              <w:rPr>
                <w:rFonts w:cstheme="minorHAnsi"/>
                <w:sz w:val="20"/>
                <w:szCs w:val="20"/>
                <w:u w:val="single"/>
                <w:lang w:val="en-GB"/>
              </w:rPr>
              <w:lastRenderedPageBreak/>
              <w:t>Knowledge</w:t>
            </w:r>
          </w:p>
          <w:p w:rsidR="00541F47" w:rsidRPr="008757E4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57E4">
              <w:rPr>
                <w:rFonts w:cstheme="minorHAnsi"/>
                <w:sz w:val="20"/>
                <w:szCs w:val="20"/>
                <w:lang w:val="en-GB"/>
              </w:rPr>
              <w:t>The student has gained knowledge about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mechanics (kinematics and dynamics) and rotation linear/circular motion of simple objects and fluids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thermodynamics and heat transport, </w:t>
            </w:r>
            <w:r w:rsidR="00912F5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work, 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change in temperature and internal energy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armoni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 motion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elasticity, waves, sound and interference</w:t>
            </w:r>
          </w:p>
          <w:p w:rsidR="00541F47" w:rsidRPr="008757E4" w:rsidRDefault="00541F47" w:rsidP="00541F47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541F47" w:rsidRPr="008757E4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en-GB"/>
              </w:rPr>
              <w:t>Skills</w:t>
            </w:r>
          </w:p>
          <w:p w:rsidR="00541F47" w:rsidRPr="008757E4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 student can solve problems using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kinematic equations in two dimensions, Newton’s laws, circular motion, work and energy considerations, impulse and momentum, rotation and simple fluid dynamics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thermal expansion, heat conduction, 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Stefan-Boltzmann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radiation law</w:t>
            </w:r>
            <w:r w:rsidRPr="008757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ideal gas law, kinetic gas theory, the laws of thermodynamics and Carnot’s principle</w:t>
            </w:r>
          </w:p>
          <w:p w:rsidR="00541F47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ideal springs, simple harmonic motion, sound speed in gasses/fluids/solids, the Doppler effect, interference and standing waves</w:t>
            </w:r>
          </w:p>
          <w:p w:rsidR="00541F47" w:rsidRPr="008757E4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541F47" w:rsidRPr="008757E4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en-GB"/>
              </w:rPr>
              <w:t>General competence</w:t>
            </w:r>
          </w:p>
          <w:p w:rsidR="00541F47" w:rsidRPr="008757E4" w:rsidRDefault="00541F47" w:rsidP="00541F4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 student has gained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increased ability for reflection and insight in how physics </w:t>
            </w:r>
            <w:r w:rsidR="00912F5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connects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cause and effect for simple processes in nature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knowledge of value for other fields of the natural sciences</w:t>
            </w:r>
          </w:p>
          <w:p w:rsidR="00541F47" w:rsidRPr="008757E4" w:rsidRDefault="00541F47" w:rsidP="00541F47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training in systematic work and how to analyse complex problems</w:t>
            </w:r>
          </w:p>
          <w:p w:rsidR="00FB1919" w:rsidRPr="00692021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rPrChange w:id="8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rPrChange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692021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rPrChange w:id="9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rPrChange>
              </w:rPr>
            </w:pPr>
          </w:p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061F7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B25EC" w:rsidRDefault="001B25EC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1B25E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Fysikk1 (2FY) og MAT101. MAT101 kan lesast parallelt.</w:t>
            </w:r>
          </w:p>
        </w:tc>
      </w:tr>
      <w:tr w:rsidR="00FB1919" w:rsidRPr="0044261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3D27C4" w:rsidP="001B25E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PHYS11</w:t>
            </w:r>
            <w:r w:rsidR="001B25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: 3 </w:t>
            </w:r>
            <w:r w:rsidR="00C5293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ECTS</w:t>
            </w:r>
          </w:p>
          <w:p w:rsidR="001B25EC" w:rsidRPr="00DB6009" w:rsidRDefault="001B25EC" w:rsidP="00C52935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PHYS113: 2 </w:t>
            </w:r>
            <w:r w:rsidR="00C5293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ECTS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r w:rsidR="00692021">
              <w:lastRenderedPageBreak/>
              <w:fldChar w:fldCharType="begin"/>
            </w:r>
            <w:r w:rsidR="00692021" w:rsidRPr="00692021">
              <w:rPr>
                <w:lang w:val="nn-NO"/>
                <w:rPrChange w:id="10" w:author="Kjartan Jh Olafsson" w:date="2017-01-26T12:54:00Z">
                  <w:rPr/>
                </w:rPrChange>
              </w:rPr>
              <w:instrText xml:space="preserve"> HYPERLINK "http://www.uib.no/matnat/52646/opptak-ved-mn-fakultetet" </w:instrText>
            </w:r>
            <w:r w:rsidR="00692021">
              <w:fldChar w:fldCharType="separate"/>
            </w:r>
            <w:r w:rsidRPr="00FB1919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t>http://www.uib.no/matnat/52646/opptak-ved-mn-fakultetet</w:t>
            </w:r>
            <w:r w:rsidR="00692021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:rsidR="00FB1919" w:rsidRPr="00F32EAF" w:rsidRDefault="00FB1919" w:rsidP="00C52935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442612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919" w:rsidRPr="00692021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  <w:rPrChange w:id="11" w:author="Kjartan Jh Olafsson" w:date="2017-01-26T12:54:00Z">
                  <w:rPr>
                    <w:rFonts w:asciiTheme="minorHAnsi" w:hAnsiTheme="minorHAnsi" w:cstheme="minorHAnsi"/>
                    <w:i/>
                    <w:sz w:val="20"/>
                    <w:szCs w:val="20"/>
                    <w:lang w:val="nb-NO"/>
                  </w:rPr>
                </w:rPrChange>
              </w:rPr>
            </w:pP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12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 xml:space="preserve">Undervisninga </w:t>
            </w:r>
            <w:r w:rsidR="00626692"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13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 xml:space="preserve">blir gitt </w:t>
            </w: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14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i form av</w:t>
            </w:r>
          </w:p>
          <w:p w:rsidR="00421860" w:rsidRPr="00692021" w:rsidRDefault="008C0A1F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  <w:rPrChange w:id="15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</w:pP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16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- f</w:t>
            </w:r>
            <w:r w:rsidR="00421860"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17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 xml:space="preserve">ørelesningar </w:t>
            </w: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18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(3</w:t>
            </w:r>
            <w:r w:rsidR="00421860"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19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 xml:space="preserve"> timar per veke i 15 veker</w:t>
            </w: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0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)</w:t>
            </w:r>
          </w:p>
          <w:p w:rsidR="00421860" w:rsidRPr="00692021" w:rsidRDefault="008C0A1F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  <w:rPrChange w:id="21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</w:pP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2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- o</w:t>
            </w:r>
            <w:r w:rsidR="00421860"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3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 xml:space="preserve">ppgåvegjennomgang </w:t>
            </w: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4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(</w:t>
            </w:r>
            <w:r w:rsidR="00421860"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5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2 timar per veke i 15 veker</w:t>
            </w: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6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)</w:t>
            </w:r>
          </w:p>
          <w:p w:rsidR="00FB1919" w:rsidRPr="00692021" w:rsidRDefault="008C0A1F" w:rsidP="008C0A1F">
            <w:pPr>
              <w:rPr>
                <w:rFonts w:asciiTheme="minorHAnsi" w:hAnsiTheme="minorHAnsi" w:cstheme="minorHAnsi"/>
                <w:sz w:val="20"/>
                <w:szCs w:val="20"/>
                <w:lang w:val="nn-NO"/>
                <w:rPrChange w:id="27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8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- r</w:t>
            </w:r>
            <w:r w:rsidR="00421860"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29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 xml:space="preserve">ekneverkstad </w:t>
            </w:r>
            <w:r w:rsidRPr="00692021">
              <w:rPr>
                <w:rFonts w:asciiTheme="minorHAnsi" w:hAnsiTheme="minorHAnsi" w:cstheme="minorHAnsi"/>
                <w:sz w:val="20"/>
                <w:szCs w:val="20"/>
                <w:lang w:val="nn-NO"/>
                <w:rPrChange w:id="30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  <w:lang w:val="nb-NO"/>
                  </w:rPr>
                </w:rPrChange>
              </w:rPr>
              <w:t>(2 timar per veke i 15 veker)</w:t>
            </w:r>
          </w:p>
          <w:p w:rsidR="00FB1919" w:rsidRPr="00692021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  <w:rPrChange w:id="31" w:author="Kjartan Jh Olafsson" w:date="2017-01-26T12:54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</w:p>
          <w:p w:rsidR="008C0A1F" w:rsidRDefault="008C0A1F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lectures (3 hours per week for 15 weeks)</w:t>
            </w:r>
          </w:p>
          <w:p w:rsidR="008C0A1F" w:rsidRDefault="008C0A1F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exercise seminars (2 hours per week for 15 weeks)</w:t>
            </w:r>
          </w:p>
          <w:p w:rsidR="00FB1919" w:rsidRPr="00531028" w:rsidRDefault="008C0A1F" w:rsidP="00D964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exercise </w:t>
            </w:r>
            <w:r w:rsidR="00F9421D">
              <w:rPr>
                <w:rFonts w:asciiTheme="minorHAnsi" w:hAnsiTheme="minorHAnsi" w:cstheme="minorHAnsi"/>
                <w:sz w:val="20"/>
                <w:szCs w:val="20"/>
              </w:rPr>
              <w:t>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hours per week for 15 weeks)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061F7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EF" w:rsidRDefault="00680AEF" w:rsidP="00680AE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Oppmøte er ikkje obligatorisk, bortsett frå eksamen</w:t>
            </w:r>
            <w:r w:rsidRPr="004A6C0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</w:p>
          <w:p w:rsidR="005B6A3E" w:rsidRPr="00692021" w:rsidRDefault="00680AEF" w:rsidP="00680AEF">
            <w:pPr>
              <w:rPr>
                <w:rFonts w:asciiTheme="minorHAnsi" w:hAnsiTheme="minorHAnsi" w:cstheme="minorHAnsi"/>
                <w:i/>
                <w:sz w:val="20"/>
                <w:szCs w:val="20"/>
                <w:rPrChange w:id="32" w:author="Kjartan Jh Olafsson" w:date="2017-01-26T12:54:00Z">
                  <w:rPr>
                    <w:rFonts w:asciiTheme="minorHAnsi" w:hAnsiTheme="minorHAnsi" w:cstheme="minorHAnsi"/>
                    <w:i/>
                    <w:sz w:val="20"/>
                    <w:szCs w:val="20"/>
                    <w:lang w:val="nn-NO"/>
                  </w:rPr>
                </w:rPrChange>
              </w:rPr>
            </w:pPr>
            <w:r w:rsidRPr="004A6C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Attendance is not </w:t>
            </w:r>
            <w:r w:rsidRPr="004A6C01">
              <w:rPr>
                <w:rFonts w:cstheme="minorHAnsi"/>
                <w:sz w:val="20"/>
                <w:szCs w:val="20"/>
                <w:lang w:val="en-GB"/>
              </w:rPr>
              <w:t>a requirement</w:t>
            </w:r>
            <w:r>
              <w:rPr>
                <w:rFonts w:cstheme="minorHAnsi"/>
                <w:sz w:val="20"/>
                <w:szCs w:val="20"/>
                <w:lang w:val="en-GB"/>
              </w:rPr>
              <w:t>, except for the exam.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68" w:rsidRPr="002F21F0" w:rsidRDefault="00994868" w:rsidP="0099486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F21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emnet nyttar ein følgjande vurderingsformer:</w:t>
            </w:r>
          </w:p>
          <w:p w:rsidR="00994868" w:rsidRPr="002F21F0" w:rsidRDefault="00994868" w:rsidP="009948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Pr="002F21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kriftleg mi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dtvegseksamen (2 timar), som utgjer inntil 20% av karakteren</w:t>
            </w:r>
          </w:p>
          <w:p w:rsidR="00994868" w:rsidRPr="002F21F0" w:rsidRDefault="00994868" w:rsidP="009948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Pr="002F21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kriftleg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slutt</w:t>
            </w:r>
            <w:r w:rsidRPr="002F21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eksamen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2F21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(4 timar),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som utgje</w:t>
            </w:r>
            <w:r w:rsidRPr="002F21F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minst 80% av karakteren</w:t>
            </w:r>
          </w:p>
          <w:p w:rsidR="00994868" w:rsidRPr="002F21F0" w:rsidRDefault="00994868" w:rsidP="0099486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Eksamen blir berre tilboden på norsk språk i dette emnet. Endeleg eksamen tel 100% i semester utan midtvegseksamen. Vidare ser ein vekk frå midtvegseksamen dersom studenten får best resultat på endeleg eksamen (dvs. midtvegseksamen kan berre telje positivt). </w:t>
            </w:r>
          </w:p>
          <w:p w:rsidR="00994868" w:rsidRPr="002F21F0" w:rsidRDefault="00994868" w:rsidP="0099486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994868" w:rsidRPr="002F21F0" w:rsidRDefault="00994868" w:rsidP="009948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forms of assessment are:</w:t>
            </w:r>
          </w:p>
          <w:p w:rsidR="00994868" w:rsidRPr="002F21F0" w:rsidRDefault="00994868" w:rsidP="009948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written mid-term exam (2 hours), which accounts for up to 20% of the total grade</w:t>
            </w:r>
          </w:p>
          <w:p w:rsidR="00994868" w:rsidRPr="002F21F0" w:rsidRDefault="00994868" w:rsidP="0099486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1F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written final exam (4 hours), which accounts for at least 80% of the total grade</w:t>
            </w:r>
          </w:p>
          <w:p w:rsidR="00FB1919" w:rsidRPr="00692021" w:rsidRDefault="0099486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2F21F0">
              <w:rPr>
                <w:rFonts w:cstheme="minorHAnsi"/>
                <w:sz w:val="20"/>
                <w:szCs w:val="20"/>
                <w:lang w:val="en-GB"/>
              </w:rPr>
              <w:t>examination is only offered in Norwegian language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for this course</w:t>
            </w:r>
            <w:r w:rsidRPr="002F21F0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 final exam accounts for 100% of the total grade in semesters without mid-term exams. </w:t>
            </w:r>
            <w:r w:rsidR="00626692">
              <w:rPr>
                <w:rFonts w:cstheme="minorHAnsi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he mid-term exam </w:t>
            </w:r>
            <w:r w:rsidR="00626692">
              <w:rPr>
                <w:rFonts w:cstheme="minorHAnsi"/>
                <w:sz w:val="20"/>
                <w:szCs w:val="20"/>
                <w:lang w:val="en-GB"/>
              </w:rPr>
              <w:t xml:space="preserve">will be ignored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when the student gets a better score at the final exam (i.e. </w:t>
            </w: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the mid-term exam can only make a positive contribution).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54" w:rsidRPr="00DF285E" w:rsidRDefault="00695354" w:rsidP="00695354">
            <w:pPr>
              <w:spacing w:after="0"/>
              <w:rPr>
                <w:sz w:val="20"/>
                <w:szCs w:val="20"/>
                <w:lang w:val="nn-NO"/>
              </w:rPr>
            </w:pPr>
            <w:r w:rsidRPr="00DF285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Enkel kalkulator i samsvar med modell oppført i fakultetets reglar og 5 A4-sider med studentane sine eigne notat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(ved midtvegseksamen er det 3 A4-sider)</w:t>
            </w:r>
            <w:r w:rsidRPr="00DF285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Pr="00DF285E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DF285E">
              <w:rPr>
                <w:sz w:val="20"/>
                <w:szCs w:val="20"/>
                <w:lang w:val="nn-NO"/>
              </w:rPr>
              <w:t>Tillat</w:t>
            </w:r>
            <w:r>
              <w:rPr>
                <w:sz w:val="20"/>
                <w:szCs w:val="20"/>
                <w:lang w:val="nn-NO"/>
              </w:rPr>
              <w:t>ne kalkulatormodella</w:t>
            </w:r>
            <w:r w:rsidRPr="00DF285E">
              <w:rPr>
                <w:sz w:val="20"/>
                <w:szCs w:val="20"/>
                <w:lang w:val="nn-NO"/>
              </w:rPr>
              <w:t>r inkluderer: Casio fx-82ES PLUS and Casio fx-82EX</w:t>
            </w:r>
          </w:p>
          <w:p w:rsidR="00695354" w:rsidRPr="00DF285E" w:rsidRDefault="00695354" w:rsidP="00695354">
            <w:pPr>
              <w:spacing w:after="0"/>
              <w:rPr>
                <w:sz w:val="20"/>
                <w:szCs w:val="20"/>
              </w:rPr>
            </w:pPr>
          </w:p>
          <w:p w:rsidR="00FB1919" w:rsidRPr="00344522" w:rsidRDefault="00695354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F285E">
              <w:rPr>
                <w:rFonts w:asciiTheme="minorHAnsi" w:hAnsiTheme="minorHAnsi" w:cstheme="minorHAnsi"/>
                <w:sz w:val="20"/>
                <w:szCs w:val="20"/>
              </w:rPr>
              <w:t xml:space="preserve">Basic calculator allowed in accordance </w:t>
            </w:r>
            <w:r w:rsidRPr="00DF285E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with the regulations specified by the Faculty and 5 A4-pages with 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own </w:t>
            </w:r>
            <w:r w:rsidRPr="00DF285E">
              <w:rPr>
                <w:rFonts w:asciiTheme="minorHAnsi" w:hAnsiTheme="minorHAnsi" w:cstheme="minorHAnsi"/>
                <w:sz w:val="20"/>
                <w:szCs w:val="20"/>
                <w:lang w:val="en"/>
              </w:rPr>
              <w:t>notes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 (for the mid-term exam it is 3 A4-pages)</w:t>
            </w:r>
            <w:r w:rsidRPr="00DF285E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 Approved calculator models include: Casio fx-82ES PLUS and Casio fx-82EX</w:t>
            </w:r>
          </w:p>
        </w:tc>
      </w:tr>
      <w:tr w:rsidR="00FB1919" w:rsidRPr="003D27C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692021" w:rsidRDefault="00FB1919" w:rsidP="003D27C4">
            <w:pPr>
              <w:rPr>
                <w:rFonts w:asciiTheme="minorHAnsi" w:hAnsiTheme="minorHAnsi" w:cstheme="minorHAnsi"/>
                <w:i/>
                <w:sz w:val="20"/>
                <w:szCs w:val="20"/>
                <w:rPrChange w:id="33" w:author="Kjartan Jh Olafsson" w:date="2017-01-26T12:54:00Z">
                  <w:rPr>
                    <w:rFonts w:asciiTheme="minorHAnsi" w:hAnsiTheme="minorHAnsi" w:cstheme="minorHAnsi"/>
                    <w:i/>
                    <w:sz w:val="20"/>
                    <w:szCs w:val="20"/>
                    <w:lang w:val="nn-NO"/>
                  </w:rPr>
                </w:rPrChange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  <w:r w:rsidR="003D27C4" w:rsidRPr="00692021">
              <w:rPr>
                <w:rFonts w:asciiTheme="minorHAnsi" w:hAnsiTheme="minorHAnsi" w:cstheme="minorHAnsi"/>
                <w:i/>
                <w:sz w:val="20"/>
                <w:szCs w:val="20"/>
                <w:rPrChange w:id="34" w:author="Kjartan Jh Olafsson" w:date="2017-01-26T12:54:00Z">
                  <w:rPr>
                    <w:rFonts w:asciiTheme="minorHAnsi" w:hAnsiTheme="minorHAnsi" w:cstheme="minorHAnsi"/>
                    <w:i/>
                    <w:sz w:val="20"/>
                    <w:szCs w:val="20"/>
                    <w:lang w:val="nn-NO"/>
                  </w:rPr>
                </w:rPrChange>
              </w:rPr>
              <w:t xml:space="preserve"> 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Det er ordinær eksamen kvart semester. I semesteret utan undervisning </w:t>
            </w:r>
            <w:r w:rsidR="006953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(</w:t>
            </w:r>
            <w:proofErr w:type="spellStart"/>
            <w:r w:rsidR="006953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dvs</w:t>
            </w:r>
            <w:proofErr w:type="spellEnd"/>
            <w:r w:rsidR="006953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våren)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eksamen tidleg i semesteret.</w:t>
            </w:r>
          </w:p>
          <w:p w:rsidR="00FB1919" w:rsidRPr="00603C92" w:rsidRDefault="00FB1919" w:rsidP="0069535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69202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442612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lastRenderedPageBreak/>
              <w:t>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lastRenderedPageBreak/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PHYS-emne):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r w:rsidR="00692021">
              <w:fldChar w:fldCharType="begin"/>
            </w:r>
            <w:r w:rsidR="00692021" w:rsidRPr="00692021">
              <w:rPr>
                <w:lang w:val="nn-NO"/>
                <w:rPrChange w:id="35" w:author="Kjartan Jh Olafsson" w:date="2017-01-26T12:54:00Z">
                  <w:rPr/>
                </w:rPrChange>
              </w:rPr>
              <w:instrText xml:space="preserve"> HYPERLINK "mailto:studieveileder@ift.uib.no" </w:instrText>
            </w:r>
            <w:r w:rsidR="00692021">
              <w:fldChar w:fldCharType="separate"/>
            </w:r>
            <w:r w:rsidRPr="00CA3BC2">
              <w:rPr>
                <w:rStyle w:val="Hyperlink"/>
                <w:lang w:val="nn-NO"/>
              </w:rPr>
              <w:t>studieveileder@ift.uib.no</w:t>
            </w:r>
            <w:r w:rsidR="00692021">
              <w:rPr>
                <w:rStyle w:val="Hyperlink"/>
                <w:lang w:val="nn-NO"/>
              </w:rPr>
              <w:fldChar w:fldCharType="end"/>
            </w:r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9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1F70"/>
    <w:rsid w:val="00063146"/>
    <w:rsid w:val="00081041"/>
    <w:rsid w:val="000860D4"/>
    <w:rsid w:val="000868FF"/>
    <w:rsid w:val="000874B5"/>
    <w:rsid w:val="00092E87"/>
    <w:rsid w:val="00095A51"/>
    <w:rsid w:val="000A56A3"/>
    <w:rsid w:val="000C3F6C"/>
    <w:rsid w:val="000D3AAA"/>
    <w:rsid w:val="000D4036"/>
    <w:rsid w:val="000D4AEE"/>
    <w:rsid w:val="000D564F"/>
    <w:rsid w:val="00105412"/>
    <w:rsid w:val="0011102B"/>
    <w:rsid w:val="00116C08"/>
    <w:rsid w:val="00143E6E"/>
    <w:rsid w:val="001538EC"/>
    <w:rsid w:val="00161863"/>
    <w:rsid w:val="001667D0"/>
    <w:rsid w:val="001715AD"/>
    <w:rsid w:val="00173262"/>
    <w:rsid w:val="0019154E"/>
    <w:rsid w:val="001B25EC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D27C4"/>
    <w:rsid w:val="003F6242"/>
    <w:rsid w:val="004013F2"/>
    <w:rsid w:val="00404F26"/>
    <w:rsid w:val="00413405"/>
    <w:rsid w:val="00421860"/>
    <w:rsid w:val="004236B9"/>
    <w:rsid w:val="00435B94"/>
    <w:rsid w:val="004402D8"/>
    <w:rsid w:val="00442612"/>
    <w:rsid w:val="00474D4E"/>
    <w:rsid w:val="00475537"/>
    <w:rsid w:val="00477F3D"/>
    <w:rsid w:val="00484CF9"/>
    <w:rsid w:val="00492613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1F47"/>
    <w:rsid w:val="0054518C"/>
    <w:rsid w:val="00581010"/>
    <w:rsid w:val="005A09D8"/>
    <w:rsid w:val="005B0137"/>
    <w:rsid w:val="005B23AE"/>
    <w:rsid w:val="005B6A3E"/>
    <w:rsid w:val="005F0259"/>
    <w:rsid w:val="005F12A6"/>
    <w:rsid w:val="00603C92"/>
    <w:rsid w:val="00614341"/>
    <w:rsid w:val="00615268"/>
    <w:rsid w:val="00626692"/>
    <w:rsid w:val="00627C88"/>
    <w:rsid w:val="006614DD"/>
    <w:rsid w:val="00667AB2"/>
    <w:rsid w:val="00680AEF"/>
    <w:rsid w:val="006904AB"/>
    <w:rsid w:val="00692021"/>
    <w:rsid w:val="00695354"/>
    <w:rsid w:val="00696C93"/>
    <w:rsid w:val="006B6AB2"/>
    <w:rsid w:val="006C4FB8"/>
    <w:rsid w:val="006C5542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0A1F"/>
    <w:rsid w:val="008C61BB"/>
    <w:rsid w:val="008D3BE9"/>
    <w:rsid w:val="009026E2"/>
    <w:rsid w:val="00912F50"/>
    <w:rsid w:val="00925E7C"/>
    <w:rsid w:val="00940211"/>
    <w:rsid w:val="00951E5A"/>
    <w:rsid w:val="009545F9"/>
    <w:rsid w:val="00962E68"/>
    <w:rsid w:val="0096572E"/>
    <w:rsid w:val="00992B8C"/>
    <w:rsid w:val="00994868"/>
    <w:rsid w:val="009973F8"/>
    <w:rsid w:val="009C4A60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2935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1391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06EE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DF2E0C"/>
    <w:rsid w:val="00E04FD7"/>
    <w:rsid w:val="00E33BA5"/>
    <w:rsid w:val="00E410DC"/>
    <w:rsid w:val="00E42558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60DCB"/>
    <w:rsid w:val="00F812E8"/>
    <w:rsid w:val="00F9421D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styleId="CommentReference">
    <w:name w:val="annotation reference"/>
    <w:basedOn w:val="DefaultParagraphFont"/>
    <w:uiPriority w:val="99"/>
    <w:semiHidden/>
    <w:unhideWhenUsed/>
    <w:rsid w:val="0011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2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2B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styleId="CommentReference">
    <w:name w:val="annotation reference"/>
    <w:basedOn w:val="DefaultParagraphFont"/>
    <w:uiPriority w:val="99"/>
    <w:semiHidden/>
    <w:unhideWhenUsed/>
    <w:rsid w:val="0011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2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2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9461-3802-423A-9C07-2C3482C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80006510.dotm</Template>
  <TotalTime>1</TotalTime>
  <Pages>7</Pages>
  <Words>1268</Words>
  <Characters>8365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Kjartan Jh Olafsson</cp:lastModifiedBy>
  <cp:revision>2</cp:revision>
  <cp:lastPrinted>2014-11-06T13:45:00Z</cp:lastPrinted>
  <dcterms:created xsi:type="dcterms:W3CDTF">2017-01-26T11:55:00Z</dcterms:created>
  <dcterms:modified xsi:type="dcterms:W3CDTF">2017-01-26T11:55:00Z</dcterms:modified>
</cp:coreProperties>
</file>