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78B0" w14:textId="77777777" w:rsidR="00FF7B54" w:rsidRPr="008C0B7F" w:rsidRDefault="00FF7B54" w:rsidP="00FF7B54">
      <w:pPr>
        <w:rPr>
          <w:rFonts w:ascii="Calibri" w:hAnsi="Calibri" w:cs="Calibri"/>
          <w:lang w:val="nn-NO"/>
        </w:rPr>
      </w:pPr>
    </w:p>
    <w:p w14:paraId="3B5EF212" w14:textId="77777777" w:rsidR="00FF7B54" w:rsidRPr="007E4C29" w:rsidRDefault="00FF7B54" w:rsidP="00FF7B54">
      <w:pPr>
        <w:rPr>
          <w:lang w:val="nn-NO"/>
        </w:rPr>
      </w:pPr>
    </w:p>
    <w:p w14:paraId="44797960" w14:textId="77777777"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t>……………………………………………………………….</w:t>
      </w:r>
    </w:p>
    <w:p w14:paraId="033233BE" w14:textId="77777777" w:rsidR="00FF7B54" w:rsidRPr="007E4C29" w:rsidRDefault="00FF7B54" w:rsidP="00A21777">
      <w:pPr>
        <w:ind w:left="1416" w:firstLine="708"/>
        <w:rPr>
          <w:i/>
          <w:sz w:val="28"/>
          <w:szCs w:val="28"/>
          <w:lang w:val="nn-NO"/>
        </w:rPr>
      </w:pPr>
      <w:r w:rsidRPr="007E4C29">
        <w:rPr>
          <w:sz w:val="32"/>
          <w:szCs w:val="32"/>
          <w:lang w:val="nn-NO"/>
        </w:rPr>
        <w:t xml:space="preserve"> </w:t>
      </w:r>
      <w:r w:rsidRPr="007E4C29">
        <w:rPr>
          <w:i/>
          <w:sz w:val="32"/>
          <w:szCs w:val="32"/>
          <w:lang w:val="nn-NO"/>
        </w:rPr>
        <w:t>(</w:t>
      </w:r>
      <w:r w:rsidRPr="007E4C29">
        <w:rPr>
          <w:i/>
          <w:sz w:val="28"/>
          <w:szCs w:val="28"/>
          <w:lang w:val="nn-NO"/>
        </w:rPr>
        <w:t xml:space="preserve">Namn på </w:t>
      </w:r>
      <w:r w:rsidR="00D17C50" w:rsidRPr="008E61EF">
        <w:rPr>
          <w:i/>
          <w:sz w:val="28"/>
          <w:szCs w:val="28"/>
          <w:highlight w:val="yellow"/>
          <w:lang w:val="nn-NO"/>
        </w:rPr>
        <w:t>master</w:t>
      </w:r>
      <w:r w:rsidRPr="008E61EF">
        <w:rPr>
          <w:i/>
          <w:sz w:val="28"/>
          <w:szCs w:val="28"/>
          <w:highlight w:val="yellow"/>
          <w:lang w:val="nn-NO"/>
        </w:rPr>
        <w:t>programmet</w:t>
      </w:r>
      <w:r w:rsidRPr="007E4C29">
        <w:rPr>
          <w:i/>
          <w:sz w:val="28"/>
          <w:szCs w:val="28"/>
          <w:lang w:val="nn-NO"/>
        </w:rPr>
        <w:t>, nynorsk)</w:t>
      </w:r>
    </w:p>
    <w:p w14:paraId="37F7A7A9" w14:textId="77777777"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14:paraId="32E7DB9C" w14:textId="77777777" w:rsidR="007D406F" w:rsidRPr="007E4C29" w:rsidRDefault="007D406F" w:rsidP="00FF7B54">
      <w:pPr>
        <w:rPr>
          <w:i/>
          <w:sz w:val="28"/>
          <w:szCs w:val="28"/>
          <w:lang w:val="nn-NO"/>
        </w:rPr>
      </w:pPr>
    </w:p>
    <w:p w14:paraId="03E0B8A8" w14:textId="77777777" w:rsidR="00FF7B54" w:rsidRPr="007E4C29" w:rsidRDefault="00FF7B54" w:rsidP="00FF7B54">
      <w:pPr>
        <w:rPr>
          <w:b/>
          <w:i/>
          <w:sz w:val="28"/>
          <w:szCs w:val="28"/>
          <w:lang w:val="nn-NO"/>
        </w:rPr>
      </w:pPr>
      <w:r w:rsidRPr="007E4C29">
        <w:rPr>
          <w:b/>
          <w:i/>
          <w:sz w:val="28"/>
          <w:szCs w:val="28"/>
          <w:lang w:val="nn-NO"/>
        </w:rPr>
        <w:t>Godkjenning:</w:t>
      </w:r>
    </w:p>
    <w:p w14:paraId="5F18B55C" w14:textId="77777777" w:rsidR="00FF7B54" w:rsidRPr="007E4C29" w:rsidRDefault="00FF7B54" w:rsidP="00FF7B54">
      <w:pPr>
        <w:rPr>
          <w:i/>
          <w:lang w:val="nn-NO"/>
        </w:rPr>
      </w:pPr>
      <w:r w:rsidRPr="007E4C29">
        <w:rPr>
          <w:i/>
          <w:lang w:val="nn-NO"/>
        </w:rPr>
        <w:t>Studieplanen er godkjend av:</w:t>
      </w:r>
      <w:r w:rsidRPr="007E4C29">
        <w:rPr>
          <w:i/>
          <w:lang w:val="nn-NO"/>
        </w:rPr>
        <w:tab/>
      </w:r>
    </w:p>
    <w:p w14:paraId="51F26A54" w14:textId="77777777"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w:t>
      </w:r>
      <w:proofErr w:type="spellStart"/>
      <w:r w:rsidRPr="007E4C29">
        <w:rPr>
          <w:i/>
          <w:lang w:val="nn-NO"/>
        </w:rPr>
        <w:t>dd.mm.år</w:t>
      </w:r>
      <w:proofErr w:type="spellEnd"/>
      <w:r w:rsidRPr="007E4C29">
        <w:rPr>
          <w:i/>
          <w:lang w:val="nn-NO"/>
        </w:rPr>
        <w:t>)</w:t>
      </w:r>
      <w:r w:rsidRPr="007E4C29">
        <w:rPr>
          <w:i/>
          <w:lang w:val="nn-NO"/>
        </w:rPr>
        <w:tab/>
      </w:r>
      <w:r w:rsidRPr="007E4C29">
        <w:rPr>
          <w:i/>
          <w:lang w:val="nn-NO"/>
        </w:rPr>
        <w:tab/>
      </w:r>
      <w:r w:rsidRPr="007E4C29">
        <w:rPr>
          <w:i/>
          <w:lang w:val="nn-NO"/>
        </w:rPr>
        <w:tab/>
      </w:r>
    </w:p>
    <w:p w14:paraId="5BE60589" w14:textId="77777777" w:rsidR="00FF7B54" w:rsidRPr="007E4C29" w:rsidRDefault="00FF7B54" w:rsidP="00FF7B54">
      <w:pPr>
        <w:ind w:left="1416" w:firstLine="708"/>
        <w:rPr>
          <w:i/>
          <w:lang w:val="nn-NO"/>
        </w:rPr>
      </w:pPr>
      <w:r w:rsidRPr="007E4C29">
        <w:rPr>
          <w:i/>
          <w:lang w:val="nn-NO"/>
        </w:rPr>
        <w:t>Programstyret:            …………………………………….(</w:t>
      </w:r>
      <w:proofErr w:type="spellStart"/>
      <w:r w:rsidRPr="007E4C29">
        <w:rPr>
          <w:i/>
          <w:lang w:val="nn-NO"/>
        </w:rPr>
        <w:t>dd.mm.år</w:t>
      </w:r>
      <w:proofErr w:type="spellEnd"/>
      <w:r w:rsidRPr="007E4C29">
        <w:rPr>
          <w:i/>
          <w:lang w:val="nn-NO"/>
        </w:rPr>
        <w:t xml:space="preserve">) </w:t>
      </w:r>
    </w:p>
    <w:p w14:paraId="226F3DA0" w14:textId="77777777"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w:t>
      </w:r>
      <w:proofErr w:type="spellStart"/>
      <w:r w:rsidRPr="007E4C29">
        <w:rPr>
          <w:i/>
          <w:lang w:val="nn-NO"/>
        </w:rPr>
        <w:t>dd.mm.år</w:t>
      </w:r>
      <w:proofErr w:type="spellEnd"/>
      <w:r w:rsidRPr="007E4C29">
        <w:rPr>
          <w:i/>
          <w:lang w:val="nn-NO"/>
        </w:rPr>
        <w:t>)</w:t>
      </w:r>
    </w:p>
    <w:p w14:paraId="209BE956" w14:textId="77777777" w:rsidR="00FF7B54" w:rsidRPr="007E4C29" w:rsidRDefault="00FF7B54" w:rsidP="00FF7B54">
      <w:pPr>
        <w:rPr>
          <w:i/>
          <w:sz w:val="16"/>
          <w:szCs w:val="16"/>
          <w:lang w:val="nn-NO"/>
        </w:rPr>
      </w:pPr>
    </w:p>
    <w:p w14:paraId="1853434A" w14:textId="77777777" w:rsidR="00FF7B54" w:rsidRPr="007E4C29" w:rsidRDefault="00FF7B54" w:rsidP="00FF7B54">
      <w:pPr>
        <w:rPr>
          <w:i/>
          <w:lang w:val="nn-NO"/>
        </w:rPr>
      </w:pPr>
      <w:r w:rsidRPr="007E4C29">
        <w:rPr>
          <w:i/>
          <w:lang w:val="nn-NO"/>
        </w:rPr>
        <w:t xml:space="preserve">Studieplanen vart justert:  </w:t>
      </w:r>
      <w:r w:rsidRPr="007E4C29">
        <w:rPr>
          <w:i/>
          <w:lang w:val="nn-NO"/>
        </w:rPr>
        <w:tab/>
        <w:t>…………………………………….(</w:t>
      </w:r>
      <w:proofErr w:type="spellStart"/>
      <w:r w:rsidRPr="007E4C29">
        <w:rPr>
          <w:i/>
          <w:lang w:val="nn-NO"/>
        </w:rPr>
        <w:t>dd.mm.år</w:t>
      </w:r>
      <w:proofErr w:type="spellEnd"/>
      <w:r w:rsidRPr="007E4C29">
        <w:rPr>
          <w:i/>
          <w:lang w:val="nn-NO"/>
        </w:rPr>
        <w:t>)</w:t>
      </w:r>
    </w:p>
    <w:p w14:paraId="4D492674" w14:textId="77777777" w:rsidR="00FF7B54" w:rsidRPr="007E4C29" w:rsidRDefault="00FF7B54" w:rsidP="00FF7B54">
      <w:pPr>
        <w:rPr>
          <w:i/>
          <w:sz w:val="28"/>
          <w:szCs w:val="28"/>
          <w:lang w:val="nn-NO"/>
        </w:rPr>
      </w:pPr>
    </w:p>
    <w:p w14:paraId="0A550F4E" w14:textId="77777777" w:rsidR="00A21777" w:rsidRPr="007E4C29" w:rsidRDefault="00A21777" w:rsidP="00FF7B54">
      <w:pPr>
        <w:rPr>
          <w:i/>
          <w:sz w:val="28"/>
          <w:szCs w:val="28"/>
          <w:lang w:val="nn-NO"/>
        </w:rPr>
      </w:pPr>
    </w:p>
    <w:p w14:paraId="7C38CAAC" w14:textId="77777777" w:rsidR="00A21777" w:rsidRPr="007E4C29" w:rsidRDefault="00A21777" w:rsidP="00FF7B54">
      <w:pPr>
        <w:rPr>
          <w:i/>
          <w:sz w:val="28"/>
          <w:szCs w:val="28"/>
          <w:lang w:val="nn-NO"/>
        </w:rPr>
      </w:pPr>
    </w:p>
    <w:p w14:paraId="29C41030" w14:textId="77777777" w:rsidR="00FF7B54" w:rsidRPr="007E4C29" w:rsidRDefault="00FF7B54" w:rsidP="00FF7B54">
      <w:pPr>
        <w:rPr>
          <w:b/>
          <w:i/>
          <w:sz w:val="28"/>
          <w:szCs w:val="28"/>
          <w:lang w:val="nn-NO"/>
        </w:rPr>
      </w:pPr>
      <w:r w:rsidRPr="007E4C29">
        <w:rPr>
          <w:b/>
          <w:i/>
          <w:sz w:val="28"/>
          <w:szCs w:val="28"/>
          <w:lang w:val="nn-NO"/>
        </w:rPr>
        <w:t>Evaluering:</w:t>
      </w:r>
    </w:p>
    <w:p w14:paraId="61ADC3E6" w14:textId="77777777" w:rsidR="00FF7B54" w:rsidRPr="007E4C29" w:rsidRDefault="00FF7B54" w:rsidP="00FF7B54">
      <w:pPr>
        <w:rPr>
          <w:i/>
          <w:lang w:val="nn-NO"/>
        </w:rPr>
      </w:pPr>
      <w:r w:rsidRPr="007E4C29">
        <w:rPr>
          <w:i/>
          <w:lang w:val="nn-NO"/>
        </w:rPr>
        <w:t>Studieprogrammet vart sist evaluert: …………………………………….(</w:t>
      </w:r>
      <w:proofErr w:type="spellStart"/>
      <w:r w:rsidRPr="007E4C29">
        <w:rPr>
          <w:i/>
          <w:lang w:val="nn-NO"/>
        </w:rPr>
        <w:t>dd.mm.år</w:t>
      </w:r>
      <w:proofErr w:type="spellEnd"/>
      <w:r w:rsidRPr="007E4C29">
        <w:rPr>
          <w:i/>
          <w:lang w:val="nn-NO"/>
        </w:rPr>
        <w:t>)</w:t>
      </w:r>
    </w:p>
    <w:p w14:paraId="62412CD0" w14:textId="77777777" w:rsidR="00FF7B54" w:rsidRPr="007E4C29" w:rsidRDefault="00FF7B54" w:rsidP="00FF7B54">
      <w:pPr>
        <w:rPr>
          <w:i/>
          <w:sz w:val="28"/>
          <w:szCs w:val="28"/>
          <w:lang w:val="nn-NO"/>
        </w:rPr>
      </w:pPr>
      <w:r w:rsidRPr="007E4C29">
        <w:rPr>
          <w:i/>
          <w:lang w:val="nn-NO"/>
        </w:rPr>
        <w:t>Neste planlagde evaluering:     …………………………………….(</w:t>
      </w:r>
      <w:proofErr w:type="spellStart"/>
      <w:r w:rsidRPr="007E4C29">
        <w:rPr>
          <w:i/>
          <w:lang w:val="nn-NO"/>
        </w:rPr>
        <w:t>dd.mm.år</w:t>
      </w:r>
      <w:proofErr w:type="spellEnd"/>
      <w:r w:rsidRPr="007E4C29">
        <w:rPr>
          <w:i/>
          <w:lang w:val="nn-NO"/>
        </w:rPr>
        <w:t xml:space="preserve">) </w:t>
      </w:r>
    </w:p>
    <w:p w14:paraId="796114BB" w14:textId="77777777" w:rsidR="00FF7B54" w:rsidRPr="007E4C29" w:rsidRDefault="00FF7B54" w:rsidP="00197538">
      <w:pPr>
        <w:rPr>
          <w:b/>
          <w:sz w:val="28"/>
          <w:szCs w:val="28"/>
          <w:lang w:val="nn-NO"/>
        </w:rPr>
      </w:pPr>
    </w:p>
    <w:p w14:paraId="1C653CBA" w14:textId="77777777" w:rsidR="00FF7B54" w:rsidRPr="00F054D8" w:rsidRDefault="00FF7B54" w:rsidP="00197538">
      <w:pPr>
        <w:rPr>
          <w:b/>
          <w:sz w:val="28"/>
          <w:szCs w:val="28"/>
          <w:lang w:val="nn-NO"/>
        </w:rPr>
      </w:pPr>
    </w:p>
    <w:p w14:paraId="72D76989" w14:textId="77777777" w:rsidR="00FF7B54" w:rsidRPr="00F054D8" w:rsidRDefault="00FF7B54" w:rsidP="00197538">
      <w:pPr>
        <w:rPr>
          <w:b/>
          <w:sz w:val="28"/>
          <w:szCs w:val="28"/>
          <w:lang w:val="nn-NO"/>
        </w:rPr>
      </w:pPr>
    </w:p>
    <w:p w14:paraId="4CF88EED" w14:textId="77777777" w:rsidR="00FF7B54" w:rsidRPr="00F054D8" w:rsidRDefault="00FF7B54" w:rsidP="00197538">
      <w:pPr>
        <w:rPr>
          <w:b/>
          <w:sz w:val="28"/>
          <w:szCs w:val="28"/>
          <w:lang w:val="nn-NO"/>
        </w:rPr>
      </w:pPr>
    </w:p>
    <w:p w14:paraId="768FF223" w14:textId="77777777" w:rsidR="00FF7B54" w:rsidRPr="00F054D8" w:rsidRDefault="00FF7B54" w:rsidP="00197538">
      <w:pPr>
        <w:rPr>
          <w:b/>
          <w:sz w:val="28"/>
          <w:szCs w:val="28"/>
          <w:lang w:val="nn-NO"/>
        </w:rPr>
      </w:pPr>
    </w:p>
    <w:p w14:paraId="0B4912F7" w14:textId="77777777" w:rsidR="00FF7B54" w:rsidRPr="00F054D8" w:rsidRDefault="00FF7B54" w:rsidP="00197538">
      <w:pPr>
        <w:rPr>
          <w:b/>
          <w:sz w:val="28"/>
          <w:szCs w:val="28"/>
          <w:lang w:val="nn-NO"/>
        </w:rPr>
      </w:pPr>
    </w:p>
    <w:p w14:paraId="0D695717" w14:textId="77777777" w:rsidR="00FF7B54" w:rsidRPr="00F054D8" w:rsidRDefault="00FF7B54" w:rsidP="00197538">
      <w:pPr>
        <w:rPr>
          <w:b/>
          <w:sz w:val="28"/>
          <w:szCs w:val="28"/>
          <w:lang w:val="nn-NO"/>
        </w:rPr>
      </w:pPr>
    </w:p>
    <w:p w14:paraId="1D3EBA2A" w14:textId="77777777" w:rsidR="00FF7B54" w:rsidRPr="00F054D8" w:rsidRDefault="00FF7B54" w:rsidP="00197538">
      <w:pPr>
        <w:rPr>
          <w:b/>
          <w:sz w:val="28"/>
          <w:szCs w:val="28"/>
          <w:lang w:val="nn-NO"/>
        </w:rPr>
      </w:pPr>
    </w:p>
    <w:p w14:paraId="0A78A890" w14:textId="77777777" w:rsidR="00FF7B54" w:rsidRPr="00F054D8" w:rsidRDefault="00FF7B54" w:rsidP="00197538">
      <w:pPr>
        <w:rPr>
          <w:b/>
          <w:sz w:val="28"/>
          <w:szCs w:val="28"/>
          <w:lang w:val="nn-NO"/>
        </w:rPr>
      </w:pPr>
    </w:p>
    <w:p w14:paraId="51E764D8" w14:textId="77777777" w:rsidR="00FF7B54" w:rsidRPr="00F054D8" w:rsidRDefault="00FF7B54" w:rsidP="00197538">
      <w:pPr>
        <w:rPr>
          <w:b/>
          <w:sz w:val="28"/>
          <w:szCs w:val="28"/>
          <w:lang w:val="nn-NO"/>
        </w:rPr>
      </w:pPr>
    </w:p>
    <w:p w14:paraId="351485B7" w14:textId="77777777" w:rsidR="00FF7B54" w:rsidRPr="00F054D8" w:rsidRDefault="00FF7B54" w:rsidP="00197538">
      <w:pPr>
        <w:rPr>
          <w:b/>
          <w:sz w:val="28"/>
          <w:szCs w:val="28"/>
          <w:lang w:val="nn-NO"/>
        </w:rPr>
      </w:pPr>
    </w:p>
    <w:p w14:paraId="6F5A8FC0" w14:textId="77777777" w:rsidR="00B5487F" w:rsidRPr="00B5487F" w:rsidRDefault="00FF7B54" w:rsidP="00197538">
      <w:pPr>
        <w:rPr>
          <w:b/>
          <w:i/>
          <w:sz w:val="28"/>
          <w:szCs w:val="28"/>
          <w:lang w:val="nn-NO"/>
        </w:rPr>
      </w:pPr>
      <w:r w:rsidRPr="00B5487F">
        <w:rPr>
          <w:b/>
          <w:i/>
          <w:sz w:val="28"/>
          <w:szCs w:val="28"/>
          <w:lang w:val="nn-NO"/>
        </w:rPr>
        <w:t xml:space="preserve">Mal for </w:t>
      </w:r>
      <w:r w:rsidR="00414285" w:rsidRPr="00B5487F">
        <w:rPr>
          <w:b/>
          <w:i/>
          <w:sz w:val="28"/>
          <w:szCs w:val="28"/>
          <w:lang w:val="nn-NO"/>
        </w:rPr>
        <w:t>Master</w:t>
      </w:r>
      <w:r w:rsidR="00197538" w:rsidRPr="00B5487F">
        <w:rPr>
          <w:b/>
          <w:i/>
          <w:sz w:val="28"/>
          <w:szCs w:val="28"/>
          <w:lang w:val="nn-NO"/>
        </w:rPr>
        <w:t>program ved MN-fakultet</w:t>
      </w:r>
      <w:r w:rsidR="00197538" w:rsidRPr="00B5487F">
        <w:rPr>
          <w:b/>
          <w:i/>
          <w:sz w:val="28"/>
          <w:szCs w:val="28"/>
          <w:lang w:val="nn-NO"/>
        </w:rPr>
        <w:tab/>
      </w:r>
      <w:r w:rsidR="00197538" w:rsidRPr="00B5487F">
        <w:rPr>
          <w:b/>
          <w:i/>
          <w:sz w:val="28"/>
          <w:szCs w:val="28"/>
          <w:lang w:val="nn-NO"/>
        </w:rPr>
        <w:tab/>
      </w:r>
    </w:p>
    <w:p w14:paraId="0049A387" w14:textId="77777777" w:rsidR="00E21A3E" w:rsidRDefault="00B5487F" w:rsidP="00E21A3E">
      <w:pPr>
        <w:rPr>
          <w:b/>
          <w:sz w:val="28"/>
          <w:szCs w:val="28"/>
          <w:lang w:val="nn-NO"/>
        </w:rPr>
      </w:pPr>
      <w:r w:rsidRPr="00302CB2">
        <w:rPr>
          <w:i/>
          <w:lang w:val="nn-NO"/>
        </w:rPr>
        <w:t>Malen inneheld både tilrådde og faste (standard) formuleringar. Malen fyllast ut på norsk og omsetjast til engelsk. All hjelpetekst, inkludert dessa linj</w:t>
      </w:r>
      <w:r w:rsidR="000F01C3">
        <w:rPr>
          <w:i/>
          <w:lang w:val="nn-NO"/>
        </w:rPr>
        <w:t>ene</w:t>
      </w:r>
      <w:r w:rsidRPr="00302CB2">
        <w:rPr>
          <w:i/>
          <w:lang w:val="nn-NO"/>
        </w:rPr>
        <w:t>, skal slettast før programbeskrivinga sendas til studiestyret.</w:t>
      </w:r>
      <w:r w:rsidR="00197538" w:rsidRPr="00FF7B54">
        <w:rPr>
          <w:b/>
          <w:sz w:val="28"/>
          <w:szCs w:val="28"/>
          <w:lang w:val="nn-NO"/>
        </w:rPr>
        <w:tab/>
      </w:r>
    </w:p>
    <w:p w14:paraId="24131F60" w14:textId="77777777" w:rsidR="00197538" w:rsidRPr="00FF7B54" w:rsidRDefault="00E21A3E" w:rsidP="00E21A3E">
      <w:pPr>
        <w:rPr>
          <w:b/>
          <w:sz w:val="28"/>
          <w:szCs w:val="28"/>
          <w:lang w:val="nn-NO"/>
        </w:rPr>
      </w:pPr>
      <w:r w:rsidRPr="00E21A3E">
        <w:rPr>
          <w:i/>
          <w:lang w:val="nn-NO"/>
        </w:rPr>
        <w:t xml:space="preserve">Når det er oppretta studieretningar på eit program, så skal det meste av informasjonen vere på studieretningane. Felt som er markert med </w:t>
      </w:r>
      <w:r w:rsidR="00CD5E96">
        <w:rPr>
          <w:i/>
          <w:highlight w:val="cyan"/>
          <w:lang w:val="nn-NO"/>
        </w:rPr>
        <w:t>turkis</w:t>
      </w:r>
      <w:r w:rsidR="00CD5E96">
        <w:rPr>
          <w:i/>
          <w:lang w:val="nn-NO"/>
        </w:rPr>
        <w:t xml:space="preserve"> </w:t>
      </w:r>
      <w:r w:rsidRPr="00E21A3E">
        <w:rPr>
          <w:i/>
          <w:lang w:val="nn-NO"/>
        </w:rPr>
        <w:t xml:space="preserve">fyllast ut på programnivået. </w:t>
      </w:r>
      <w:r w:rsidR="00E60C7A">
        <w:rPr>
          <w:i/>
          <w:lang w:val="nn-NO"/>
        </w:rPr>
        <w:t xml:space="preserve">Legg inn </w:t>
      </w:r>
      <w:proofErr w:type="spellStart"/>
      <w:r w:rsidR="00E60C7A">
        <w:rPr>
          <w:i/>
          <w:lang w:val="nn-NO"/>
        </w:rPr>
        <w:t>navn</w:t>
      </w:r>
      <w:proofErr w:type="spellEnd"/>
      <w:r w:rsidR="00E60C7A">
        <w:rPr>
          <w:i/>
          <w:lang w:val="nn-NO"/>
        </w:rPr>
        <w:t xml:space="preserve"> på studieprogram og studieretning i </w:t>
      </w:r>
      <w:proofErr w:type="spellStart"/>
      <w:r w:rsidR="00E60C7A">
        <w:rPr>
          <w:i/>
          <w:lang w:val="nn-NO"/>
        </w:rPr>
        <w:t>bunntekst</w:t>
      </w:r>
      <w:proofErr w:type="spellEnd"/>
      <w:r w:rsidR="00E60C7A">
        <w:rPr>
          <w:i/>
          <w:lang w:val="nn-NO"/>
        </w:rPr>
        <w:t>.</w:t>
      </w:r>
    </w:p>
    <w:p w14:paraId="0CA77B99" w14:textId="77777777"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14:paraId="608415BC" w14:textId="77777777" w:rsidTr="00155588">
        <w:trPr>
          <w:trHeight w:val="255"/>
        </w:trPr>
        <w:tc>
          <w:tcPr>
            <w:tcW w:w="1526" w:type="dxa"/>
          </w:tcPr>
          <w:p w14:paraId="103D56A8" w14:textId="77777777" w:rsidR="005A462C" w:rsidRPr="00A866FA" w:rsidRDefault="005A462C" w:rsidP="00A866FA">
            <w:pPr>
              <w:rPr>
                <w:b/>
              </w:rPr>
            </w:pPr>
            <w:r>
              <w:rPr>
                <w:b/>
              </w:rPr>
              <w:t>FS-rader</w:t>
            </w:r>
          </w:p>
        </w:tc>
        <w:tc>
          <w:tcPr>
            <w:tcW w:w="3260" w:type="dxa"/>
            <w:noWrap/>
          </w:tcPr>
          <w:p w14:paraId="1C3215BE" w14:textId="77777777" w:rsidR="005A462C" w:rsidRPr="00D77E10" w:rsidRDefault="005A462C" w:rsidP="00431EB6">
            <w:pPr>
              <w:ind w:left="720"/>
              <w:rPr>
                <w:b/>
              </w:rPr>
            </w:pPr>
            <w:r w:rsidRPr="00D77E10">
              <w:rPr>
                <w:b/>
              </w:rPr>
              <w:t>Overskrift</w:t>
            </w:r>
          </w:p>
        </w:tc>
        <w:tc>
          <w:tcPr>
            <w:tcW w:w="9214" w:type="dxa"/>
            <w:gridSpan w:val="2"/>
            <w:noWrap/>
          </w:tcPr>
          <w:p w14:paraId="4878E208" w14:textId="77777777" w:rsidR="005A462C" w:rsidRPr="00A866FA" w:rsidRDefault="005A462C" w:rsidP="008C0B7F">
            <w:pPr>
              <w:rPr>
                <w:b/>
                <w:lang w:val="nn-NO"/>
              </w:rPr>
            </w:pPr>
            <w:r w:rsidRPr="00A866FA">
              <w:rPr>
                <w:b/>
                <w:lang w:val="nn-NO"/>
              </w:rPr>
              <w:t>Standardsetningar og rettleiing</w:t>
            </w:r>
          </w:p>
        </w:tc>
      </w:tr>
      <w:tr w:rsidR="005A462C" w:rsidRPr="005A462C" w14:paraId="7455F687" w14:textId="77777777" w:rsidTr="00252F99">
        <w:trPr>
          <w:trHeight w:val="255"/>
        </w:trPr>
        <w:tc>
          <w:tcPr>
            <w:tcW w:w="1526" w:type="dxa"/>
          </w:tcPr>
          <w:p w14:paraId="4642BC6A" w14:textId="77777777" w:rsidR="005A462C" w:rsidRPr="00FF7B54" w:rsidRDefault="005A462C" w:rsidP="005A462C">
            <w:pPr>
              <w:jc w:val="center"/>
              <w:rPr>
                <w:sz w:val="18"/>
                <w:szCs w:val="18"/>
              </w:rPr>
            </w:pPr>
          </w:p>
        </w:tc>
        <w:tc>
          <w:tcPr>
            <w:tcW w:w="3260" w:type="dxa"/>
            <w:noWrap/>
          </w:tcPr>
          <w:p w14:paraId="094316A9" w14:textId="77777777" w:rsidR="005A462C" w:rsidRPr="00D77E10" w:rsidRDefault="005A462C" w:rsidP="005A462C">
            <w:pPr>
              <w:jc w:val="center"/>
              <w:rPr>
                <w:b/>
                <w:sz w:val="20"/>
                <w:szCs w:val="20"/>
                <w:lang w:val="en-US"/>
              </w:rPr>
            </w:pPr>
          </w:p>
        </w:tc>
        <w:tc>
          <w:tcPr>
            <w:tcW w:w="4394" w:type="dxa"/>
            <w:noWrap/>
          </w:tcPr>
          <w:p w14:paraId="6DC9174D" w14:textId="77777777" w:rsidR="005A462C" w:rsidRDefault="005A462C" w:rsidP="005A462C">
            <w:pPr>
              <w:jc w:val="center"/>
              <w:rPr>
                <w:b/>
                <w:sz w:val="20"/>
                <w:szCs w:val="20"/>
                <w:lang w:val="nn-NO"/>
              </w:rPr>
            </w:pPr>
          </w:p>
          <w:p w14:paraId="568FD0DE" w14:textId="77777777"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14:paraId="664CC411" w14:textId="77777777" w:rsidR="005A462C" w:rsidRPr="007E3039" w:rsidRDefault="005A462C" w:rsidP="005A462C">
            <w:pPr>
              <w:jc w:val="center"/>
              <w:rPr>
                <w:b/>
                <w:sz w:val="20"/>
                <w:szCs w:val="20"/>
                <w:lang w:val="en-US"/>
              </w:rPr>
            </w:pPr>
          </w:p>
          <w:p w14:paraId="2A0A9DD6" w14:textId="77777777"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1B61FB" w:rsidRPr="00C17AC9" w14:paraId="178BCF98" w14:textId="77777777" w:rsidTr="0035418D">
        <w:trPr>
          <w:trHeight w:val="255"/>
        </w:trPr>
        <w:tc>
          <w:tcPr>
            <w:tcW w:w="1526" w:type="dxa"/>
          </w:tcPr>
          <w:p w14:paraId="20DF8671" w14:textId="77777777" w:rsidR="001B61FB" w:rsidRPr="005A462C" w:rsidRDefault="001B61FB" w:rsidP="0035418D">
            <w:pPr>
              <w:rPr>
                <w:sz w:val="18"/>
                <w:szCs w:val="18"/>
                <w:lang w:val="en-US"/>
              </w:rPr>
            </w:pPr>
          </w:p>
        </w:tc>
        <w:tc>
          <w:tcPr>
            <w:tcW w:w="3260" w:type="dxa"/>
            <w:noWrap/>
          </w:tcPr>
          <w:p w14:paraId="3A355805" w14:textId="77777777" w:rsidR="001B61FB" w:rsidRPr="000703C0" w:rsidRDefault="001B61FB" w:rsidP="0035418D">
            <w:pPr>
              <w:rPr>
                <w:b/>
                <w:sz w:val="20"/>
                <w:szCs w:val="20"/>
                <w:highlight w:val="cyan"/>
                <w:lang w:val="nn-NO"/>
              </w:rPr>
            </w:pPr>
            <w:r w:rsidRPr="000703C0">
              <w:rPr>
                <w:b/>
                <w:sz w:val="20"/>
                <w:szCs w:val="20"/>
                <w:highlight w:val="cyan"/>
                <w:lang w:val="nn-NO"/>
              </w:rPr>
              <w:t>Namn på studieprogrammet</w:t>
            </w:r>
          </w:p>
          <w:p w14:paraId="2B7E8FC9" w14:textId="77777777" w:rsidR="001B61FB" w:rsidRPr="000703C0" w:rsidRDefault="00440ACC" w:rsidP="0035418D">
            <w:pPr>
              <w:numPr>
                <w:ilvl w:val="0"/>
                <w:numId w:val="2"/>
              </w:numPr>
              <w:rPr>
                <w:sz w:val="20"/>
                <w:szCs w:val="20"/>
                <w:highlight w:val="cyan"/>
                <w:lang w:val="nn-NO"/>
              </w:rPr>
            </w:pPr>
            <w:r>
              <w:rPr>
                <w:sz w:val="20"/>
                <w:szCs w:val="20"/>
                <w:highlight w:val="cyan"/>
                <w:lang w:val="nn-NO"/>
              </w:rPr>
              <w:t>Prosessteknologi</w:t>
            </w:r>
          </w:p>
          <w:p w14:paraId="315ECEF0" w14:textId="77777777" w:rsidR="001B61FB" w:rsidRPr="000703C0" w:rsidRDefault="00440ACC" w:rsidP="0035418D">
            <w:pPr>
              <w:numPr>
                <w:ilvl w:val="0"/>
                <w:numId w:val="2"/>
              </w:numPr>
              <w:rPr>
                <w:sz w:val="20"/>
                <w:szCs w:val="20"/>
                <w:highlight w:val="cyan"/>
                <w:lang w:val="nn-NO"/>
              </w:rPr>
            </w:pPr>
            <w:r>
              <w:rPr>
                <w:sz w:val="20"/>
                <w:szCs w:val="20"/>
                <w:highlight w:val="cyan"/>
                <w:lang w:val="nn-NO"/>
              </w:rPr>
              <w:t>Prosessteknologi</w:t>
            </w:r>
          </w:p>
          <w:p w14:paraId="1D359A84" w14:textId="77777777" w:rsidR="001B61FB" w:rsidRPr="00F054D8" w:rsidRDefault="001B61FB" w:rsidP="0035418D">
            <w:pPr>
              <w:rPr>
                <w:sz w:val="20"/>
                <w:szCs w:val="20"/>
                <w:highlight w:val="cyan"/>
                <w:lang w:val="en-US"/>
              </w:rPr>
            </w:pPr>
            <w:r w:rsidRPr="00F054D8">
              <w:rPr>
                <w:sz w:val="20"/>
                <w:szCs w:val="20"/>
                <w:highlight w:val="cyan"/>
                <w:lang w:val="en-US"/>
              </w:rPr>
              <w:t xml:space="preserve">Name of the </w:t>
            </w:r>
            <w:proofErr w:type="spellStart"/>
            <w:r w:rsidRPr="00F054D8">
              <w:rPr>
                <w:sz w:val="20"/>
                <w:szCs w:val="20"/>
                <w:highlight w:val="cyan"/>
                <w:lang w:val="en-US"/>
              </w:rPr>
              <w:t>programme</w:t>
            </w:r>
            <w:proofErr w:type="spellEnd"/>
            <w:r w:rsidRPr="00F054D8">
              <w:rPr>
                <w:sz w:val="20"/>
                <w:szCs w:val="20"/>
                <w:highlight w:val="cyan"/>
                <w:lang w:val="en-US"/>
              </w:rPr>
              <w:t xml:space="preserve"> of  study</w:t>
            </w:r>
          </w:p>
          <w:p w14:paraId="2C757ED0" w14:textId="77777777" w:rsidR="001B61FB" w:rsidRPr="00F054D8" w:rsidRDefault="001B61FB" w:rsidP="0035418D">
            <w:pPr>
              <w:ind w:left="720"/>
              <w:rPr>
                <w:sz w:val="20"/>
                <w:szCs w:val="20"/>
                <w:highlight w:val="cyan"/>
                <w:lang w:val="en-US"/>
              </w:rPr>
            </w:pPr>
          </w:p>
        </w:tc>
        <w:tc>
          <w:tcPr>
            <w:tcW w:w="4394" w:type="dxa"/>
            <w:noWrap/>
          </w:tcPr>
          <w:p w14:paraId="328EC8A1" w14:textId="77777777" w:rsidR="001B61FB" w:rsidRPr="000703C0" w:rsidRDefault="001B61FB" w:rsidP="0035418D">
            <w:pPr>
              <w:rPr>
                <w:sz w:val="20"/>
                <w:szCs w:val="20"/>
                <w:highlight w:val="cyan"/>
                <w:lang w:val="nn-NO"/>
              </w:rPr>
            </w:pPr>
            <w:r w:rsidRPr="000703C0">
              <w:rPr>
                <w:sz w:val="20"/>
                <w:szCs w:val="20"/>
                <w:highlight w:val="cyan"/>
                <w:u w:val="single"/>
                <w:lang w:val="nn-NO"/>
              </w:rPr>
              <w:t>Standard</w:t>
            </w:r>
            <w:r w:rsidRPr="000703C0">
              <w:rPr>
                <w:sz w:val="20"/>
                <w:szCs w:val="20"/>
                <w:highlight w:val="cyan"/>
                <w:lang w:val="nn-NO"/>
              </w:rPr>
              <w:t xml:space="preserve">: </w:t>
            </w:r>
          </w:p>
          <w:p w14:paraId="2AB3A4E0" w14:textId="77777777" w:rsidR="001B61FB" w:rsidRPr="000703C0" w:rsidRDefault="00EB445F" w:rsidP="0035418D">
            <w:pPr>
              <w:rPr>
                <w:sz w:val="20"/>
                <w:szCs w:val="20"/>
                <w:highlight w:val="cyan"/>
                <w:lang w:val="nn-NO"/>
              </w:rPr>
            </w:pPr>
            <w:r>
              <w:rPr>
                <w:sz w:val="20"/>
                <w:szCs w:val="20"/>
                <w:highlight w:val="cyan"/>
                <w:lang w:val="nn-NO"/>
              </w:rPr>
              <w:t>Masterprogram i [</w:t>
            </w:r>
            <w:r w:rsidR="00440ACC">
              <w:rPr>
                <w:sz w:val="20"/>
                <w:szCs w:val="20"/>
                <w:highlight w:val="cyan"/>
                <w:lang w:val="nn-NO"/>
              </w:rPr>
              <w:t>Prosessteknologi</w:t>
            </w:r>
            <w:r w:rsidR="001B61FB" w:rsidRPr="000703C0">
              <w:rPr>
                <w:sz w:val="20"/>
                <w:szCs w:val="20"/>
                <w:highlight w:val="cyan"/>
                <w:lang w:val="nn-NO"/>
              </w:rPr>
              <w:t>]</w:t>
            </w:r>
          </w:p>
          <w:p w14:paraId="48C8FDCA" w14:textId="77777777" w:rsidR="001B61FB" w:rsidRPr="000703C0" w:rsidRDefault="00EB445F" w:rsidP="0035418D">
            <w:pPr>
              <w:rPr>
                <w:sz w:val="20"/>
                <w:szCs w:val="20"/>
                <w:highlight w:val="cyan"/>
                <w:lang w:val="nn-NO"/>
              </w:rPr>
            </w:pPr>
            <w:r>
              <w:rPr>
                <w:sz w:val="20"/>
                <w:szCs w:val="20"/>
                <w:highlight w:val="cyan"/>
                <w:lang w:val="nn-NO"/>
              </w:rPr>
              <w:t>Masterprogram i [</w:t>
            </w:r>
            <w:r w:rsidR="00440ACC">
              <w:rPr>
                <w:sz w:val="20"/>
                <w:szCs w:val="20"/>
                <w:highlight w:val="cyan"/>
                <w:lang w:val="nn-NO"/>
              </w:rPr>
              <w:t>Prosessteknologi</w:t>
            </w:r>
            <w:r w:rsidR="001B61FB" w:rsidRPr="000703C0">
              <w:rPr>
                <w:sz w:val="20"/>
                <w:szCs w:val="20"/>
                <w:highlight w:val="cyan"/>
                <w:lang w:val="nn-NO"/>
              </w:rPr>
              <w:t>]</w:t>
            </w:r>
          </w:p>
          <w:p w14:paraId="61BD151C" w14:textId="77777777" w:rsidR="001B61FB" w:rsidRPr="000703C0" w:rsidRDefault="001B61FB" w:rsidP="0035418D">
            <w:pPr>
              <w:rPr>
                <w:sz w:val="20"/>
                <w:szCs w:val="20"/>
                <w:highlight w:val="cyan"/>
                <w:lang w:val="nn-NO"/>
              </w:rPr>
            </w:pPr>
          </w:p>
        </w:tc>
        <w:tc>
          <w:tcPr>
            <w:tcW w:w="4820" w:type="dxa"/>
          </w:tcPr>
          <w:p w14:paraId="2DDFAE23" w14:textId="77777777" w:rsidR="001B61FB" w:rsidRPr="000703C0" w:rsidRDefault="001B61FB" w:rsidP="0035418D">
            <w:pPr>
              <w:rPr>
                <w:sz w:val="20"/>
                <w:szCs w:val="20"/>
                <w:highlight w:val="cyan"/>
                <w:lang w:val="en-US"/>
              </w:rPr>
            </w:pPr>
            <w:r w:rsidRPr="000703C0">
              <w:rPr>
                <w:sz w:val="20"/>
                <w:szCs w:val="20"/>
                <w:highlight w:val="cyan"/>
                <w:u w:val="single"/>
                <w:lang w:val="en-US"/>
              </w:rPr>
              <w:t>Default:</w:t>
            </w:r>
          </w:p>
          <w:p w14:paraId="79283BD2" w14:textId="77777777" w:rsidR="001B61FB" w:rsidRPr="007E3039" w:rsidRDefault="00440ACC" w:rsidP="0035418D">
            <w:pPr>
              <w:rPr>
                <w:sz w:val="20"/>
                <w:szCs w:val="20"/>
                <w:lang w:val="en-US"/>
              </w:rPr>
            </w:pPr>
            <w:r>
              <w:rPr>
                <w:sz w:val="20"/>
                <w:szCs w:val="20"/>
                <w:highlight w:val="cyan"/>
                <w:lang w:val="en-US"/>
              </w:rPr>
              <w:t xml:space="preserve">Master’s </w:t>
            </w:r>
            <w:proofErr w:type="spellStart"/>
            <w:r>
              <w:rPr>
                <w:sz w:val="20"/>
                <w:szCs w:val="20"/>
                <w:highlight w:val="cyan"/>
                <w:lang w:val="en-US"/>
              </w:rPr>
              <w:t>programme</w:t>
            </w:r>
            <w:proofErr w:type="spellEnd"/>
            <w:r>
              <w:rPr>
                <w:sz w:val="20"/>
                <w:szCs w:val="20"/>
                <w:highlight w:val="cyan"/>
                <w:lang w:val="en-US"/>
              </w:rPr>
              <w:t xml:space="preserve"> in [Process Technology</w:t>
            </w:r>
            <w:r w:rsidR="001B61FB" w:rsidRPr="000703C0">
              <w:rPr>
                <w:sz w:val="20"/>
                <w:szCs w:val="20"/>
                <w:highlight w:val="cyan"/>
                <w:lang w:val="en-US"/>
              </w:rPr>
              <w:t>]</w:t>
            </w:r>
          </w:p>
        </w:tc>
      </w:tr>
      <w:tr w:rsidR="005A462C" w:rsidRPr="005A462C" w14:paraId="2EEA416A" w14:textId="77777777" w:rsidTr="00252F99">
        <w:trPr>
          <w:trHeight w:val="255"/>
        </w:trPr>
        <w:tc>
          <w:tcPr>
            <w:tcW w:w="1526" w:type="dxa"/>
          </w:tcPr>
          <w:p w14:paraId="69A7A7B3" w14:textId="77777777" w:rsidR="005A462C" w:rsidRPr="005A462C" w:rsidRDefault="005A462C" w:rsidP="00B06221">
            <w:pPr>
              <w:rPr>
                <w:sz w:val="18"/>
                <w:szCs w:val="18"/>
                <w:lang w:val="en-US"/>
              </w:rPr>
            </w:pPr>
          </w:p>
        </w:tc>
        <w:tc>
          <w:tcPr>
            <w:tcW w:w="3260" w:type="dxa"/>
            <w:noWrap/>
          </w:tcPr>
          <w:p w14:paraId="5FD961AE" w14:textId="77777777" w:rsidR="005A462C" w:rsidRPr="000703C0" w:rsidRDefault="005A462C" w:rsidP="00872944">
            <w:pPr>
              <w:rPr>
                <w:b/>
                <w:sz w:val="20"/>
                <w:szCs w:val="20"/>
                <w:highlight w:val="cyan"/>
                <w:lang w:val="nn-NO"/>
              </w:rPr>
            </w:pPr>
            <w:r w:rsidRPr="000703C0">
              <w:rPr>
                <w:b/>
                <w:sz w:val="20"/>
                <w:szCs w:val="20"/>
                <w:highlight w:val="cyan"/>
                <w:lang w:val="nn-NO"/>
              </w:rPr>
              <w:t>Namn på studie</w:t>
            </w:r>
            <w:r w:rsidR="001B61FB" w:rsidRPr="000703C0">
              <w:rPr>
                <w:b/>
                <w:sz w:val="20"/>
                <w:szCs w:val="20"/>
                <w:highlight w:val="cyan"/>
                <w:lang w:val="nn-NO"/>
              </w:rPr>
              <w:t>retningar</w:t>
            </w:r>
          </w:p>
          <w:p w14:paraId="31854061" w14:textId="77777777" w:rsidR="005A462C" w:rsidRPr="000703C0" w:rsidRDefault="00440ACC" w:rsidP="00872944">
            <w:pPr>
              <w:numPr>
                <w:ilvl w:val="0"/>
                <w:numId w:val="2"/>
              </w:numPr>
              <w:rPr>
                <w:sz w:val="20"/>
                <w:szCs w:val="20"/>
                <w:highlight w:val="cyan"/>
                <w:lang w:val="nn-NO"/>
              </w:rPr>
            </w:pPr>
            <w:r>
              <w:rPr>
                <w:sz w:val="20"/>
                <w:szCs w:val="20"/>
                <w:highlight w:val="cyan"/>
                <w:lang w:val="nn-NO"/>
              </w:rPr>
              <w:t>Separasjon</w:t>
            </w:r>
          </w:p>
          <w:p w14:paraId="60039FDB" w14:textId="77777777" w:rsidR="005A462C" w:rsidRPr="000703C0" w:rsidRDefault="00440ACC" w:rsidP="00872944">
            <w:pPr>
              <w:numPr>
                <w:ilvl w:val="0"/>
                <w:numId w:val="2"/>
              </w:numPr>
              <w:rPr>
                <w:sz w:val="20"/>
                <w:szCs w:val="20"/>
                <w:highlight w:val="cyan"/>
                <w:lang w:val="nn-NO"/>
              </w:rPr>
            </w:pPr>
            <w:r>
              <w:rPr>
                <w:sz w:val="20"/>
                <w:szCs w:val="20"/>
                <w:highlight w:val="cyan"/>
                <w:lang w:val="nn-NO"/>
              </w:rPr>
              <w:t>Separation</w:t>
            </w:r>
          </w:p>
          <w:p w14:paraId="06186D81" w14:textId="77777777" w:rsidR="005A462C" w:rsidRPr="00D77E10" w:rsidRDefault="001B61FB" w:rsidP="00872944">
            <w:pPr>
              <w:rPr>
                <w:sz w:val="20"/>
                <w:szCs w:val="20"/>
                <w:lang w:val="nn-NO"/>
              </w:rPr>
            </w:pPr>
            <w:proofErr w:type="spellStart"/>
            <w:r w:rsidRPr="000703C0">
              <w:rPr>
                <w:sz w:val="20"/>
                <w:szCs w:val="20"/>
                <w:highlight w:val="cyan"/>
                <w:lang w:val="nn-NO"/>
              </w:rPr>
              <w:t>Name</w:t>
            </w:r>
            <w:proofErr w:type="spellEnd"/>
            <w:r w:rsidRPr="000703C0">
              <w:rPr>
                <w:sz w:val="20"/>
                <w:szCs w:val="20"/>
                <w:highlight w:val="cyan"/>
                <w:lang w:val="nn-NO"/>
              </w:rPr>
              <w:t xml:space="preserve"> </w:t>
            </w:r>
            <w:proofErr w:type="spellStart"/>
            <w:r w:rsidRPr="000703C0">
              <w:rPr>
                <w:sz w:val="20"/>
                <w:szCs w:val="20"/>
                <w:highlight w:val="cyan"/>
                <w:lang w:val="nn-NO"/>
              </w:rPr>
              <w:t>of</w:t>
            </w:r>
            <w:proofErr w:type="spellEnd"/>
            <w:r w:rsidRPr="000703C0">
              <w:rPr>
                <w:sz w:val="20"/>
                <w:szCs w:val="20"/>
                <w:highlight w:val="cyan"/>
                <w:lang w:val="nn-NO"/>
              </w:rPr>
              <w:t xml:space="preserve"> </w:t>
            </w:r>
            <w:proofErr w:type="spellStart"/>
            <w:r w:rsidRPr="000703C0">
              <w:rPr>
                <w:sz w:val="20"/>
                <w:szCs w:val="20"/>
                <w:highlight w:val="cyan"/>
                <w:lang w:val="nn-NO"/>
              </w:rPr>
              <w:t>the</w:t>
            </w:r>
            <w:proofErr w:type="spellEnd"/>
            <w:r w:rsidRPr="000703C0">
              <w:rPr>
                <w:sz w:val="20"/>
                <w:szCs w:val="20"/>
                <w:highlight w:val="cyan"/>
                <w:lang w:val="nn-NO"/>
              </w:rPr>
              <w:t xml:space="preserve"> </w:t>
            </w:r>
            <w:r w:rsidRPr="000703C0">
              <w:rPr>
                <w:sz w:val="20"/>
                <w:szCs w:val="20"/>
                <w:highlight w:val="cyan"/>
                <w:lang w:val="en"/>
              </w:rPr>
              <w:t>specializations</w:t>
            </w:r>
          </w:p>
          <w:p w14:paraId="722D9247" w14:textId="77777777" w:rsidR="005A462C" w:rsidRPr="00D77E10" w:rsidRDefault="005A462C" w:rsidP="005A462C">
            <w:pPr>
              <w:ind w:left="720"/>
              <w:rPr>
                <w:sz w:val="20"/>
                <w:szCs w:val="20"/>
                <w:lang w:val="nn-NO"/>
              </w:rPr>
            </w:pPr>
          </w:p>
        </w:tc>
        <w:tc>
          <w:tcPr>
            <w:tcW w:w="4394" w:type="dxa"/>
            <w:noWrap/>
          </w:tcPr>
          <w:p w14:paraId="59519245" w14:textId="2C20C3E6" w:rsidR="005A462C" w:rsidRPr="0085149A" w:rsidRDefault="0060374A" w:rsidP="00872944">
            <w:pPr>
              <w:rPr>
                <w:sz w:val="20"/>
                <w:szCs w:val="20"/>
                <w:lang w:val="nn-NO"/>
              </w:rPr>
            </w:pPr>
            <w:proofErr w:type="spellStart"/>
            <w:r>
              <w:rPr>
                <w:sz w:val="20"/>
                <w:szCs w:val="20"/>
                <w:lang w:val="nn-NO"/>
              </w:rPr>
              <w:t>Prosessikkerhet</w:t>
            </w:r>
            <w:proofErr w:type="spellEnd"/>
          </w:p>
        </w:tc>
        <w:tc>
          <w:tcPr>
            <w:tcW w:w="4820" w:type="dxa"/>
          </w:tcPr>
          <w:p w14:paraId="2965513C" w14:textId="50004A88" w:rsidR="005A462C" w:rsidRPr="007E3039" w:rsidRDefault="0060374A" w:rsidP="008C0B7F">
            <w:pPr>
              <w:rPr>
                <w:sz w:val="20"/>
                <w:szCs w:val="20"/>
                <w:lang w:val="en-US"/>
              </w:rPr>
            </w:pPr>
            <w:r>
              <w:rPr>
                <w:sz w:val="20"/>
                <w:szCs w:val="20"/>
                <w:lang w:val="en-US"/>
              </w:rPr>
              <w:t>Process safety</w:t>
            </w:r>
          </w:p>
        </w:tc>
      </w:tr>
      <w:tr w:rsidR="00703E27" w:rsidRPr="00C17AC9" w14:paraId="126DC825" w14:textId="77777777" w:rsidTr="00252F99">
        <w:trPr>
          <w:trHeight w:val="255"/>
        </w:trPr>
        <w:tc>
          <w:tcPr>
            <w:tcW w:w="1526" w:type="dxa"/>
          </w:tcPr>
          <w:p w14:paraId="6BDC5872" w14:textId="77777777" w:rsidR="00703E27" w:rsidRPr="00FF7B54" w:rsidRDefault="00703E27" w:rsidP="00820D84">
            <w:pPr>
              <w:rPr>
                <w:sz w:val="18"/>
                <w:szCs w:val="18"/>
                <w:lang w:val="en-GB"/>
              </w:rPr>
            </w:pPr>
            <w:proofErr w:type="spellStart"/>
            <w:r w:rsidRPr="00FF7B54">
              <w:rPr>
                <w:sz w:val="18"/>
                <w:szCs w:val="18"/>
              </w:rPr>
              <w:t>SP_GRADEN</w:t>
            </w:r>
            <w:proofErr w:type="spellEnd"/>
          </w:p>
        </w:tc>
        <w:tc>
          <w:tcPr>
            <w:tcW w:w="3260" w:type="dxa"/>
            <w:noWrap/>
          </w:tcPr>
          <w:p w14:paraId="7F39FE8D" w14:textId="77777777" w:rsidR="00703E27" w:rsidRPr="00D77E10" w:rsidRDefault="00703E27" w:rsidP="00917FAA">
            <w:pPr>
              <w:rPr>
                <w:b/>
                <w:sz w:val="20"/>
                <w:szCs w:val="20"/>
                <w:lang w:val="nn-NO"/>
              </w:rPr>
            </w:pPr>
            <w:r w:rsidRPr="00D77E10">
              <w:rPr>
                <w:b/>
                <w:sz w:val="20"/>
                <w:szCs w:val="20"/>
                <w:lang w:val="nn-NO"/>
              </w:rPr>
              <w:t>Namn på grad</w:t>
            </w:r>
          </w:p>
          <w:p w14:paraId="6EE77236" w14:textId="77777777" w:rsidR="00703E27" w:rsidRPr="00D77E10" w:rsidRDefault="00703E27" w:rsidP="006E0E9A">
            <w:pPr>
              <w:rPr>
                <w:sz w:val="20"/>
                <w:szCs w:val="20"/>
                <w:lang w:val="nn-NO"/>
              </w:rPr>
            </w:pPr>
            <w:proofErr w:type="spellStart"/>
            <w:r w:rsidRPr="00D77E10">
              <w:rPr>
                <w:sz w:val="20"/>
                <w:szCs w:val="20"/>
                <w:lang w:val="nn-NO"/>
              </w:rPr>
              <w:t>Name</w:t>
            </w:r>
            <w:proofErr w:type="spellEnd"/>
            <w:r w:rsidRPr="00D77E10">
              <w:rPr>
                <w:sz w:val="20"/>
                <w:szCs w:val="20"/>
                <w:lang w:val="nn-NO"/>
              </w:rPr>
              <w:t xml:space="preserve"> </w:t>
            </w:r>
            <w:proofErr w:type="spellStart"/>
            <w:r w:rsidRPr="00D77E10">
              <w:rPr>
                <w:sz w:val="20"/>
                <w:szCs w:val="20"/>
                <w:lang w:val="nn-NO"/>
              </w:rPr>
              <w:t>of</w:t>
            </w:r>
            <w:proofErr w:type="spellEnd"/>
            <w:r w:rsidRPr="00D77E10">
              <w:rPr>
                <w:sz w:val="20"/>
                <w:szCs w:val="20"/>
                <w:lang w:val="nn-NO"/>
              </w:rPr>
              <w:t xml:space="preserve"> </w:t>
            </w:r>
            <w:proofErr w:type="spellStart"/>
            <w:r w:rsidRPr="00D77E10">
              <w:rPr>
                <w:sz w:val="20"/>
                <w:szCs w:val="20"/>
                <w:lang w:val="nn-NO"/>
              </w:rPr>
              <w:t>qualification</w:t>
            </w:r>
            <w:proofErr w:type="spellEnd"/>
          </w:p>
        </w:tc>
        <w:tc>
          <w:tcPr>
            <w:tcW w:w="4394" w:type="dxa"/>
            <w:noWrap/>
          </w:tcPr>
          <w:p w14:paraId="4E0878EA" w14:textId="756CC599" w:rsidR="00703E27" w:rsidRPr="0085149A" w:rsidRDefault="00703E27" w:rsidP="00917FAA">
            <w:pPr>
              <w:rPr>
                <w:sz w:val="20"/>
                <w:szCs w:val="20"/>
                <w:lang w:val="nn-NO"/>
              </w:rPr>
            </w:pPr>
            <w:r w:rsidRPr="00930085">
              <w:rPr>
                <w:sz w:val="20"/>
                <w:szCs w:val="20"/>
                <w:lang w:val="nn-NO"/>
              </w:rPr>
              <w:t xml:space="preserve">Master </w:t>
            </w:r>
            <w:r w:rsidRPr="005F313B">
              <w:rPr>
                <w:sz w:val="20"/>
                <w:szCs w:val="20"/>
                <w:lang w:val="nn-NO"/>
              </w:rPr>
              <w:t xml:space="preserve">i </w:t>
            </w:r>
            <w:r>
              <w:rPr>
                <w:sz w:val="20"/>
                <w:szCs w:val="20"/>
                <w:lang w:val="nn-NO"/>
              </w:rPr>
              <w:t>prosessteknologi</w:t>
            </w:r>
            <w:r w:rsidRPr="005F313B">
              <w:rPr>
                <w:sz w:val="20"/>
                <w:szCs w:val="20"/>
                <w:lang w:val="nn-NO"/>
              </w:rPr>
              <w:t xml:space="preserve"> - </w:t>
            </w:r>
            <w:r>
              <w:rPr>
                <w:sz w:val="20"/>
                <w:szCs w:val="20"/>
                <w:lang w:val="nn-NO"/>
              </w:rPr>
              <w:t>sikkerheitsteknologi</w:t>
            </w:r>
          </w:p>
        </w:tc>
        <w:tc>
          <w:tcPr>
            <w:tcW w:w="4820" w:type="dxa"/>
          </w:tcPr>
          <w:p w14:paraId="71E8FE39" w14:textId="68E5798A" w:rsidR="00703E27" w:rsidRPr="007E3039" w:rsidRDefault="00703E27" w:rsidP="008C0B7F">
            <w:pPr>
              <w:rPr>
                <w:sz w:val="20"/>
                <w:szCs w:val="20"/>
                <w:lang w:val="en-US"/>
              </w:rPr>
            </w:pPr>
            <w:r w:rsidRPr="00930085">
              <w:rPr>
                <w:sz w:val="20"/>
                <w:szCs w:val="20"/>
                <w:lang w:val="en-GB"/>
              </w:rPr>
              <w:t xml:space="preserve">Master of Science in </w:t>
            </w:r>
            <w:r>
              <w:rPr>
                <w:sz w:val="20"/>
                <w:szCs w:val="20"/>
                <w:lang w:val="en-GB"/>
              </w:rPr>
              <w:t>Process Technology</w:t>
            </w:r>
            <w:r w:rsidRPr="005F313B">
              <w:rPr>
                <w:sz w:val="20"/>
                <w:szCs w:val="20"/>
                <w:lang w:val="en-GB"/>
              </w:rPr>
              <w:t xml:space="preserve"> – </w:t>
            </w:r>
            <w:r>
              <w:rPr>
                <w:sz w:val="20"/>
                <w:szCs w:val="20"/>
                <w:lang w:val="en-GB"/>
              </w:rPr>
              <w:t>Process safety technology</w:t>
            </w:r>
          </w:p>
        </w:tc>
      </w:tr>
      <w:tr w:rsidR="005A462C" w:rsidRPr="00C17AC9" w14:paraId="38D0066B" w14:textId="77777777" w:rsidTr="00252F99">
        <w:trPr>
          <w:trHeight w:val="255"/>
        </w:trPr>
        <w:tc>
          <w:tcPr>
            <w:tcW w:w="1526" w:type="dxa"/>
          </w:tcPr>
          <w:p w14:paraId="18A3FB9A" w14:textId="77777777" w:rsidR="005A462C" w:rsidRPr="000703C0" w:rsidRDefault="005A462C" w:rsidP="00820D84">
            <w:pPr>
              <w:rPr>
                <w:sz w:val="18"/>
                <w:szCs w:val="18"/>
                <w:highlight w:val="cyan"/>
              </w:rPr>
            </w:pPr>
            <w:r w:rsidRPr="000703C0">
              <w:rPr>
                <w:sz w:val="18"/>
                <w:szCs w:val="18"/>
                <w:highlight w:val="cyan"/>
              </w:rPr>
              <w:t>SP_OMFANG</w:t>
            </w:r>
          </w:p>
        </w:tc>
        <w:tc>
          <w:tcPr>
            <w:tcW w:w="3260" w:type="dxa"/>
            <w:noWrap/>
          </w:tcPr>
          <w:p w14:paraId="65F7F359" w14:textId="77777777" w:rsidR="005A462C" w:rsidRPr="000703C0" w:rsidRDefault="005A462C" w:rsidP="006E0E9A">
            <w:pPr>
              <w:rPr>
                <w:b/>
                <w:sz w:val="20"/>
                <w:szCs w:val="20"/>
                <w:highlight w:val="cyan"/>
                <w:lang w:val="nn-NO"/>
              </w:rPr>
            </w:pPr>
            <w:r w:rsidRPr="000703C0">
              <w:rPr>
                <w:b/>
                <w:sz w:val="20"/>
                <w:szCs w:val="20"/>
                <w:highlight w:val="cyan"/>
                <w:lang w:val="nn-NO"/>
              </w:rPr>
              <w:t>Omfang og studiepoeng</w:t>
            </w:r>
          </w:p>
          <w:p w14:paraId="743F8435" w14:textId="77777777" w:rsidR="005A462C" w:rsidRPr="000703C0" w:rsidRDefault="005A462C" w:rsidP="006E0E9A">
            <w:pPr>
              <w:rPr>
                <w:sz w:val="20"/>
                <w:szCs w:val="20"/>
                <w:highlight w:val="cyan"/>
                <w:lang w:val="nn-NO"/>
              </w:rPr>
            </w:pPr>
            <w:r w:rsidRPr="000703C0">
              <w:rPr>
                <w:sz w:val="20"/>
                <w:szCs w:val="20"/>
                <w:highlight w:val="cyan"/>
                <w:lang w:val="nn-NO"/>
              </w:rPr>
              <w:t xml:space="preserve">ECTS </w:t>
            </w:r>
            <w:proofErr w:type="spellStart"/>
            <w:r w:rsidRPr="000703C0">
              <w:rPr>
                <w:sz w:val="20"/>
                <w:szCs w:val="20"/>
                <w:highlight w:val="cyan"/>
                <w:lang w:val="nn-NO"/>
              </w:rPr>
              <w:t>credits</w:t>
            </w:r>
            <w:proofErr w:type="spellEnd"/>
          </w:p>
        </w:tc>
        <w:tc>
          <w:tcPr>
            <w:tcW w:w="4394" w:type="dxa"/>
            <w:noWrap/>
          </w:tcPr>
          <w:p w14:paraId="30549366" w14:textId="2232B809" w:rsidR="005A462C" w:rsidRPr="000703C0" w:rsidRDefault="00414285" w:rsidP="00703E27">
            <w:pPr>
              <w:rPr>
                <w:sz w:val="20"/>
                <w:szCs w:val="20"/>
                <w:highlight w:val="cyan"/>
                <w:lang w:val="nn-NO"/>
              </w:rPr>
            </w:pPr>
            <w:r w:rsidRPr="000703C0">
              <w:rPr>
                <w:sz w:val="20"/>
                <w:szCs w:val="20"/>
                <w:highlight w:val="cyan"/>
                <w:lang w:val="nn-NO"/>
              </w:rPr>
              <w:t>Master</w:t>
            </w:r>
            <w:r w:rsidR="005A462C" w:rsidRPr="000703C0">
              <w:rPr>
                <w:sz w:val="20"/>
                <w:szCs w:val="20"/>
                <w:highlight w:val="cyan"/>
                <w:lang w:val="nn-NO"/>
              </w:rPr>
              <w:t xml:space="preserve">programmet i </w:t>
            </w:r>
            <w:r w:rsidR="00703E27">
              <w:rPr>
                <w:sz w:val="20"/>
                <w:szCs w:val="20"/>
                <w:highlight w:val="cyan"/>
                <w:lang w:val="nn-NO"/>
              </w:rPr>
              <w:t>sikkerheitsteknologi</w:t>
            </w:r>
            <w:r w:rsidR="005A462C" w:rsidRPr="000703C0">
              <w:rPr>
                <w:sz w:val="20"/>
                <w:szCs w:val="20"/>
                <w:highlight w:val="cyan"/>
                <w:lang w:val="nn-NO"/>
              </w:rPr>
              <w:t xml:space="preserve"> har e</w:t>
            </w:r>
            <w:r w:rsidR="001C2105" w:rsidRPr="000703C0">
              <w:rPr>
                <w:sz w:val="20"/>
                <w:szCs w:val="20"/>
                <w:highlight w:val="cyan"/>
                <w:lang w:val="nn-NO"/>
              </w:rPr>
              <w:t>i</w:t>
            </w:r>
            <w:r w:rsidR="005A462C" w:rsidRPr="000703C0">
              <w:rPr>
                <w:sz w:val="20"/>
                <w:szCs w:val="20"/>
                <w:highlight w:val="cyan"/>
                <w:lang w:val="nn-NO"/>
              </w:rPr>
              <w:t>t omfang på 1</w:t>
            </w:r>
            <w:r w:rsidRPr="000703C0">
              <w:rPr>
                <w:sz w:val="20"/>
                <w:szCs w:val="20"/>
                <w:highlight w:val="cyan"/>
                <w:lang w:val="nn-NO"/>
              </w:rPr>
              <w:t>20</w:t>
            </w:r>
            <w:r w:rsidR="005A462C" w:rsidRPr="000703C0">
              <w:rPr>
                <w:sz w:val="20"/>
                <w:szCs w:val="20"/>
                <w:highlight w:val="cyan"/>
                <w:lang w:val="nn-NO"/>
              </w:rPr>
              <w:t xml:space="preserve"> st</w:t>
            </w:r>
            <w:r w:rsidRPr="000703C0">
              <w:rPr>
                <w:sz w:val="20"/>
                <w:szCs w:val="20"/>
                <w:highlight w:val="cyan"/>
                <w:lang w:val="nn-NO"/>
              </w:rPr>
              <w:t>udiepoeng og er normert til 2</w:t>
            </w:r>
            <w:r w:rsidR="005A462C" w:rsidRPr="000703C0">
              <w:rPr>
                <w:sz w:val="20"/>
                <w:szCs w:val="20"/>
                <w:highlight w:val="cyan"/>
                <w:lang w:val="nn-NO"/>
              </w:rPr>
              <w:t xml:space="preserve"> år.</w:t>
            </w:r>
          </w:p>
        </w:tc>
        <w:tc>
          <w:tcPr>
            <w:tcW w:w="4820" w:type="dxa"/>
          </w:tcPr>
          <w:p w14:paraId="2DE9AFD4" w14:textId="77777777" w:rsidR="005A462C" w:rsidRPr="007E3039" w:rsidRDefault="00763623" w:rsidP="00763623">
            <w:pPr>
              <w:rPr>
                <w:sz w:val="20"/>
                <w:szCs w:val="20"/>
                <w:lang w:val="en-US"/>
              </w:rPr>
            </w:pPr>
            <w:r w:rsidRPr="000703C0">
              <w:rPr>
                <w:sz w:val="20"/>
                <w:szCs w:val="20"/>
                <w:highlight w:val="cyan"/>
                <w:lang w:val="en-US"/>
              </w:rPr>
              <w:t>T</w:t>
            </w:r>
            <w:r w:rsidR="00F87F46" w:rsidRPr="000703C0">
              <w:rPr>
                <w:sz w:val="20"/>
                <w:szCs w:val="20"/>
                <w:highlight w:val="cyan"/>
                <w:lang w:val="en-US"/>
              </w:rPr>
              <w:t>wo years of full-time study</w:t>
            </w:r>
            <w:r w:rsidR="005D0954" w:rsidRPr="000703C0">
              <w:rPr>
                <w:sz w:val="20"/>
                <w:szCs w:val="20"/>
                <w:highlight w:val="cyan"/>
                <w:lang w:val="en-US"/>
              </w:rPr>
              <w:t>,</w:t>
            </w:r>
            <w:r w:rsidR="00F87F46" w:rsidRPr="000703C0">
              <w:rPr>
                <w:sz w:val="20"/>
                <w:szCs w:val="20"/>
                <w:highlight w:val="cyan"/>
                <w:lang w:val="en-US"/>
              </w:rPr>
              <w:t xml:space="preserve"> where the normal workload for a full-time student is 60 credits</w:t>
            </w:r>
            <w:r w:rsidR="005D0954" w:rsidRPr="000703C0">
              <w:rPr>
                <w:sz w:val="20"/>
                <w:szCs w:val="20"/>
                <w:highlight w:val="cyan"/>
                <w:lang w:val="en-US"/>
              </w:rPr>
              <w:t xml:space="preserve"> for one academic year</w:t>
            </w:r>
            <w:r w:rsidR="00F87F46" w:rsidRPr="000703C0">
              <w:rPr>
                <w:sz w:val="20"/>
                <w:szCs w:val="20"/>
                <w:highlight w:val="cyan"/>
                <w:lang w:val="en-US"/>
              </w:rPr>
              <w:t>.</w:t>
            </w:r>
          </w:p>
          <w:p w14:paraId="790B1275" w14:textId="77777777" w:rsidR="00BD6C15" w:rsidRPr="007E3039" w:rsidRDefault="00BD6C15" w:rsidP="00763623">
            <w:pPr>
              <w:rPr>
                <w:sz w:val="20"/>
                <w:szCs w:val="20"/>
                <w:lang w:val="en-US"/>
              </w:rPr>
            </w:pPr>
          </w:p>
        </w:tc>
      </w:tr>
      <w:tr w:rsidR="005A462C" w:rsidRPr="00FF7B54" w14:paraId="38E7D6E3" w14:textId="77777777" w:rsidTr="00252F99">
        <w:trPr>
          <w:trHeight w:val="255"/>
        </w:trPr>
        <w:tc>
          <w:tcPr>
            <w:tcW w:w="1526" w:type="dxa"/>
          </w:tcPr>
          <w:p w14:paraId="1F9310B6" w14:textId="77777777" w:rsidR="005A462C" w:rsidRPr="000703C0" w:rsidRDefault="005A462C" w:rsidP="006E0E9A">
            <w:pPr>
              <w:rPr>
                <w:sz w:val="18"/>
                <w:szCs w:val="18"/>
                <w:highlight w:val="cyan"/>
              </w:rPr>
            </w:pPr>
            <w:r w:rsidRPr="000703C0">
              <w:rPr>
                <w:sz w:val="18"/>
                <w:szCs w:val="18"/>
                <w:highlight w:val="cyan"/>
              </w:rPr>
              <w:t>SP_FULLDEL</w:t>
            </w:r>
          </w:p>
        </w:tc>
        <w:tc>
          <w:tcPr>
            <w:tcW w:w="3260" w:type="dxa"/>
            <w:noWrap/>
          </w:tcPr>
          <w:p w14:paraId="67F4E7C9" w14:textId="77777777" w:rsidR="005A462C" w:rsidRPr="000703C0" w:rsidRDefault="005A462C" w:rsidP="004E75B6">
            <w:pPr>
              <w:rPr>
                <w:b/>
                <w:sz w:val="20"/>
                <w:szCs w:val="20"/>
                <w:highlight w:val="cyan"/>
                <w:lang w:val="nn-NO"/>
              </w:rPr>
            </w:pPr>
            <w:r w:rsidRPr="000703C0">
              <w:rPr>
                <w:b/>
                <w:sz w:val="20"/>
                <w:szCs w:val="20"/>
                <w:highlight w:val="cyan"/>
                <w:lang w:val="nn-NO"/>
              </w:rPr>
              <w:t>Fulltid/deltid</w:t>
            </w:r>
          </w:p>
          <w:p w14:paraId="396D09C6" w14:textId="77777777" w:rsidR="005A462C" w:rsidRPr="000703C0" w:rsidRDefault="005A462C" w:rsidP="004E75B6">
            <w:pPr>
              <w:rPr>
                <w:sz w:val="20"/>
                <w:szCs w:val="20"/>
                <w:highlight w:val="cyan"/>
                <w:lang w:val="nn-NO"/>
              </w:rPr>
            </w:pPr>
            <w:r w:rsidRPr="000703C0">
              <w:rPr>
                <w:sz w:val="20"/>
                <w:szCs w:val="20"/>
                <w:highlight w:val="cyan"/>
                <w:lang w:val="nn-NO"/>
              </w:rPr>
              <w:t>Full-time/part-time</w:t>
            </w:r>
          </w:p>
          <w:p w14:paraId="271CBF28" w14:textId="77777777" w:rsidR="005A462C" w:rsidRPr="000703C0" w:rsidRDefault="005A462C" w:rsidP="004E75B6">
            <w:pPr>
              <w:rPr>
                <w:sz w:val="20"/>
                <w:szCs w:val="20"/>
                <w:highlight w:val="cyan"/>
                <w:lang w:val="nn-NO"/>
              </w:rPr>
            </w:pPr>
          </w:p>
        </w:tc>
        <w:tc>
          <w:tcPr>
            <w:tcW w:w="4394" w:type="dxa"/>
            <w:noWrap/>
          </w:tcPr>
          <w:p w14:paraId="14DE2D49" w14:textId="77777777" w:rsidR="005A462C" w:rsidRPr="000703C0" w:rsidRDefault="005A462C" w:rsidP="004E75B6">
            <w:pPr>
              <w:rPr>
                <w:sz w:val="20"/>
                <w:szCs w:val="20"/>
                <w:highlight w:val="cyan"/>
                <w:u w:val="single"/>
                <w:lang w:val="nn-NO"/>
              </w:rPr>
            </w:pPr>
            <w:r w:rsidRPr="000703C0">
              <w:rPr>
                <w:sz w:val="20"/>
                <w:szCs w:val="20"/>
                <w:highlight w:val="cyan"/>
                <w:u w:val="single"/>
                <w:lang w:val="nn-NO"/>
              </w:rPr>
              <w:t>Standard:</w:t>
            </w:r>
            <w:r w:rsidR="00617879">
              <w:rPr>
                <w:rStyle w:val="Sluttnotereferanse"/>
                <w:sz w:val="20"/>
                <w:szCs w:val="20"/>
                <w:highlight w:val="cyan"/>
                <w:u w:val="single"/>
                <w:lang w:val="nn-NO"/>
              </w:rPr>
              <w:endnoteReference w:id="1"/>
            </w:r>
          </w:p>
          <w:p w14:paraId="2A7C1580" w14:textId="77777777" w:rsidR="005A462C" w:rsidRPr="000703C0" w:rsidRDefault="00303F4E" w:rsidP="004E75B6">
            <w:pPr>
              <w:rPr>
                <w:sz w:val="20"/>
                <w:szCs w:val="20"/>
                <w:highlight w:val="cyan"/>
                <w:lang w:val="nn-NO"/>
              </w:rPr>
            </w:pPr>
            <w:r w:rsidRPr="000703C0">
              <w:rPr>
                <w:sz w:val="20"/>
                <w:szCs w:val="20"/>
                <w:highlight w:val="cyan"/>
                <w:lang w:val="nn-NO"/>
              </w:rPr>
              <w:t>Fulltid</w:t>
            </w:r>
          </w:p>
        </w:tc>
        <w:tc>
          <w:tcPr>
            <w:tcW w:w="4820" w:type="dxa"/>
          </w:tcPr>
          <w:p w14:paraId="75518A04" w14:textId="77777777" w:rsidR="005E682F" w:rsidRPr="000703C0" w:rsidRDefault="005E682F" w:rsidP="005E682F">
            <w:pPr>
              <w:rPr>
                <w:sz w:val="20"/>
                <w:szCs w:val="20"/>
                <w:highlight w:val="cyan"/>
                <w:lang w:val="en-US"/>
              </w:rPr>
            </w:pPr>
            <w:r w:rsidRPr="000703C0">
              <w:rPr>
                <w:sz w:val="20"/>
                <w:szCs w:val="20"/>
                <w:highlight w:val="cyan"/>
                <w:u w:val="single"/>
                <w:lang w:val="en-US"/>
              </w:rPr>
              <w:t>Default:</w:t>
            </w:r>
          </w:p>
          <w:p w14:paraId="5428B656" w14:textId="77777777" w:rsidR="005A462C" w:rsidRPr="007E3039" w:rsidRDefault="00303F4E" w:rsidP="008C0B7F">
            <w:pPr>
              <w:rPr>
                <w:sz w:val="20"/>
                <w:szCs w:val="20"/>
                <w:lang w:val="en-US"/>
              </w:rPr>
            </w:pPr>
            <w:r w:rsidRPr="000703C0">
              <w:rPr>
                <w:sz w:val="20"/>
                <w:szCs w:val="20"/>
                <w:highlight w:val="cyan"/>
                <w:lang w:val="en-US"/>
              </w:rPr>
              <w:t>Full-time</w:t>
            </w:r>
          </w:p>
        </w:tc>
      </w:tr>
      <w:tr w:rsidR="005A462C" w:rsidRPr="00FF7B54" w14:paraId="369BE2AD" w14:textId="77777777" w:rsidTr="00252F99">
        <w:trPr>
          <w:trHeight w:val="255"/>
        </w:trPr>
        <w:tc>
          <w:tcPr>
            <w:tcW w:w="1526" w:type="dxa"/>
          </w:tcPr>
          <w:p w14:paraId="312B8D8B" w14:textId="77777777" w:rsidR="005A462C" w:rsidRPr="000703C0" w:rsidRDefault="005A462C" w:rsidP="00820D84">
            <w:pPr>
              <w:rPr>
                <w:sz w:val="18"/>
                <w:szCs w:val="18"/>
                <w:highlight w:val="cyan"/>
              </w:rPr>
            </w:pPr>
            <w:r w:rsidRPr="000703C0">
              <w:rPr>
                <w:sz w:val="18"/>
                <w:szCs w:val="18"/>
                <w:highlight w:val="cyan"/>
              </w:rPr>
              <w:t>SP_SPRAK</w:t>
            </w:r>
          </w:p>
        </w:tc>
        <w:tc>
          <w:tcPr>
            <w:tcW w:w="3260" w:type="dxa"/>
            <w:noWrap/>
          </w:tcPr>
          <w:p w14:paraId="6EE1E77C" w14:textId="77777777" w:rsidR="005A462C" w:rsidRPr="000703C0" w:rsidRDefault="005A462C" w:rsidP="00607905">
            <w:pPr>
              <w:rPr>
                <w:b/>
                <w:sz w:val="20"/>
                <w:szCs w:val="20"/>
                <w:highlight w:val="cyan"/>
                <w:lang w:val="nn-NO"/>
              </w:rPr>
            </w:pPr>
            <w:r w:rsidRPr="000703C0">
              <w:rPr>
                <w:b/>
                <w:sz w:val="20"/>
                <w:szCs w:val="20"/>
                <w:highlight w:val="cyan"/>
                <w:lang w:val="nn-NO"/>
              </w:rPr>
              <w:t>Undervisningsspråk</w:t>
            </w:r>
          </w:p>
          <w:p w14:paraId="6B7A5FA7" w14:textId="77777777" w:rsidR="005A462C" w:rsidRPr="000703C0" w:rsidRDefault="005A462C" w:rsidP="00607905">
            <w:pPr>
              <w:rPr>
                <w:sz w:val="20"/>
                <w:szCs w:val="20"/>
                <w:highlight w:val="cyan"/>
                <w:lang w:val="nn-NO"/>
              </w:rPr>
            </w:pPr>
            <w:r w:rsidRPr="000703C0">
              <w:rPr>
                <w:sz w:val="20"/>
                <w:szCs w:val="20"/>
                <w:highlight w:val="cyan"/>
                <w:lang w:val="nn-NO"/>
              </w:rPr>
              <w:t xml:space="preserve">Language </w:t>
            </w:r>
            <w:proofErr w:type="spellStart"/>
            <w:r w:rsidRPr="000703C0">
              <w:rPr>
                <w:sz w:val="20"/>
                <w:szCs w:val="20"/>
                <w:highlight w:val="cyan"/>
                <w:lang w:val="nn-NO"/>
              </w:rPr>
              <w:t>of</w:t>
            </w:r>
            <w:proofErr w:type="spellEnd"/>
            <w:r w:rsidRPr="000703C0">
              <w:rPr>
                <w:sz w:val="20"/>
                <w:szCs w:val="20"/>
                <w:highlight w:val="cyan"/>
                <w:lang w:val="nn-NO"/>
              </w:rPr>
              <w:t xml:space="preserve"> </w:t>
            </w:r>
            <w:proofErr w:type="spellStart"/>
            <w:r w:rsidRPr="000703C0">
              <w:rPr>
                <w:sz w:val="20"/>
                <w:szCs w:val="20"/>
                <w:highlight w:val="cyan"/>
                <w:lang w:val="nn-NO"/>
              </w:rPr>
              <w:t>instruction</w:t>
            </w:r>
            <w:proofErr w:type="spellEnd"/>
          </w:p>
        </w:tc>
        <w:tc>
          <w:tcPr>
            <w:tcW w:w="4394" w:type="dxa"/>
            <w:noWrap/>
          </w:tcPr>
          <w:p w14:paraId="50B4812E" w14:textId="77777777" w:rsidR="005A462C" w:rsidRPr="000703C0" w:rsidRDefault="005A462C" w:rsidP="000057D6">
            <w:pPr>
              <w:rPr>
                <w:sz w:val="20"/>
                <w:szCs w:val="20"/>
                <w:highlight w:val="cyan"/>
                <w:u w:val="single"/>
                <w:lang w:val="nn-NO"/>
              </w:rPr>
            </w:pPr>
            <w:r w:rsidRPr="000703C0">
              <w:rPr>
                <w:sz w:val="20"/>
                <w:szCs w:val="20"/>
                <w:highlight w:val="cyan"/>
                <w:u w:val="single"/>
                <w:lang w:val="nn-NO"/>
              </w:rPr>
              <w:t>Standard:</w:t>
            </w:r>
          </w:p>
          <w:p w14:paraId="37CC90C3" w14:textId="77777777" w:rsidR="005A462C" w:rsidRPr="000703C0" w:rsidRDefault="005A462C" w:rsidP="00242F2E">
            <w:pPr>
              <w:rPr>
                <w:sz w:val="20"/>
                <w:szCs w:val="20"/>
                <w:highlight w:val="cyan"/>
                <w:lang w:val="nn-NO"/>
              </w:rPr>
            </w:pPr>
            <w:r w:rsidRPr="000703C0">
              <w:rPr>
                <w:sz w:val="20"/>
                <w:szCs w:val="20"/>
                <w:highlight w:val="cyan"/>
                <w:lang w:val="nn-NO"/>
              </w:rPr>
              <w:t xml:space="preserve">Norsk </w:t>
            </w:r>
            <w:r w:rsidR="00543CBD" w:rsidRPr="000703C0">
              <w:rPr>
                <w:sz w:val="20"/>
                <w:szCs w:val="20"/>
                <w:highlight w:val="cyan"/>
                <w:lang w:val="nn-NO"/>
              </w:rPr>
              <w:t>og engelsk</w:t>
            </w:r>
          </w:p>
        </w:tc>
        <w:tc>
          <w:tcPr>
            <w:tcW w:w="4820" w:type="dxa"/>
          </w:tcPr>
          <w:p w14:paraId="3DDA5485" w14:textId="77777777" w:rsidR="005E682F" w:rsidRPr="000703C0" w:rsidRDefault="005E682F" w:rsidP="005E682F">
            <w:pPr>
              <w:rPr>
                <w:sz w:val="20"/>
                <w:szCs w:val="20"/>
                <w:highlight w:val="cyan"/>
                <w:lang w:val="en-US"/>
              </w:rPr>
            </w:pPr>
            <w:r w:rsidRPr="000703C0">
              <w:rPr>
                <w:sz w:val="20"/>
                <w:szCs w:val="20"/>
                <w:highlight w:val="cyan"/>
                <w:u w:val="single"/>
                <w:lang w:val="en-US"/>
              </w:rPr>
              <w:t>Default:</w:t>
            </w:r>
          </w:p>
          <w:p w14:paraId="7BE93752" w14:textId="77777777" w:rsidR="005A462C" w:rsidRPr="007E3039" w:rsidRDefault="00543CBD" w:rsidP="008C0B7F">
            <w:pPr>
              <w:rPr>
                <w:sz w:val="20"/>
                <w:szCs w:val="20"/>
                <w:lang w:val="en-US"/>
              </w:rPr>
            </w:pPr>
            <w:r w:rsidRPr="000703C0">
              <w:rPr>
                <w:sz w:val="20"/>
                <w:szCs w:val="20"/>
                <w:highlight w:val="cyan"/>
                <w:lang w:val="en-US"/>
              </w:rPr>
              <w:t>English</w:t>
            </w:r>
          </w:p>
          <w:p w14:paraId="3CFC5028" w14:textId="77777777" w:rsidR="0000565C" w:rsidRPr="007E3039" w:rsidRDefault="0000565C" w:rsidP="008C0B7F">
            <w:pPr>
              <w:rPr>
                <w:sz w:val="20"/>
                <w:szCs w:val="20"/>
                <w:lang w:val="en-US"/>
              </w:rPr>
            </w:pPr>
          </w:p>
        </w:tc>
      </w:tr>
      <w:tr w:rsidR="005A462C" w:rsidRPr="00FF7B54" w14:paraId="019DAA8B" w14:textId="77777777" w:rsidTr="00252F99">
        <w:trPr>
          <w:trHeight w:val="255"/>
        </w:trPr>
        <w:tc>
          <w:tcPr>
            <w:tcW w:w="1526" w:type="dxa"/>
          </w:tcPr>
          <w:p w14:paraId="1553E004" w14:textId="77777777" w:rsidR="005A462C" w:rsidRPr="000703C0" w:rsidRDefault="005A462C" w:rsidP="00820D84">
            <w:pPr>
              <w:rPr>
                <w:sz w:val="18"/>
                <w:szCs w:val="18"/>
                <w:highlight w:val="cyan"/>
              </w:rPr>
            </w:pPr>
            <w:r w:rsidRPr="000703C0">
              <w:rPr>
                <w:sz w:val="18"/>
                <w:szCs w:val="18"/>
                <w:highlight w:val="cyan"/>
              </w:rPr>
              <w:t>SP_START</w:t>
            </w:r>
          </w:p>
        </w:tc>
        <w:tc>
          <w:tcPr>
            <w:tcW w:w="3260" w:type="dxa"/>
            <w:noWrap/>
          </w:tcPr>
          <w:p w14:paraId="4DC5B2C6" w14:textId="77777777" w:rsidR="005A462C" w:rsidRPr="000703C0" w:rsidRDefault="005A462C" w:rsidP="00B815F0">
            <w:pPr>
              <w:rPr>
                <w:b/>
                <w:sz w:val="20"/>
                <w:szCs w:val="20"/>
                <w:highlight w:val="cyan"/>
                <w:lang w:val="nn-NO"/>
              </w:rPr>
            </w:pPr>
            <w:r w:rsidRPr="000703C0">
              <w:rPr>
                <w:b/>
                <w:sz w:val="20"/>
                <w:szCs w:val="20"/>
                <w:highlight w:val="cyan"/>
                <w:lang w:val="nn-NO"/>
              </w:rPr>
              <w:t>Studiestart - semester</w:t>
            </w:r>
          </w:p>
          <w:p w14:paraId="34682E0C" w14:textId="77777777" w:rsidR="005A462C" w:rsidRPr="000703C0" w:rsidRDefault="005A462C" w:rsidP="00B815F0">
            <w:pPr>
              <w:rPr>
                <w:sz w:val="20"/>
                <w:szCs w:val="20"/>
                <w:highlight w:val="cyan"/>
                <w:lang w:val="nn-NO"/>
              </w:rPr>
            </w:pPr>
            <w:r w:rsidRPr="000703C0">
              <w:rPr>
                <w:sz w:val="20"/>
                <w:szCs w:val="20"/>
                <w:highlight w:val="cyan"/>
                <w:lang w:val="nn-NO"/>
              </w:rPr>
              <w:t>Semester</w:t>
            </w:r>
          </w:p>
        </w:tc>
        <w:tc>
          <w:tcPr>
            <w:tcW w:w="4394" w:type="dxa"/>
            <w:noWrap/>
          </w:tcPr>
          <w:p w14:paraId="1BBB4D37" w14:textId="77777777" w:rsidR="005A462C" w:rsidRPr="000703C0" w:rsidRDefault="005A462C" w:rsidP="00B815F0">
            <w:pPr>
              <w:rPr>
                <w:sz w:val="20"/>
                <w:szCs w:val="20"/>
                <w:highlight w:val="cyan"/>
                <w:u w:val="single"/>
                <w:lang w:val="nn-NO"/>
              </w:rPr>
            </w:pPr>
            <w:r w:rsidRPr="000703C0">
              <w:rPr>
                <w:sz w:val="20"/>
                <w:szCs w:val="20"/>
                <w:highlight w:val="cyan"/>
                <w:u w:val="single"/>
                <w:lang w:val="nn-NO"/>
              </w:rPr>
              <w:t>Standard:</w:t>
            </w:r>
          </w:p>
          <w:p w14:paraId="7B8DFC10" w14:textId="77777777" w:rsidR="005A462C" w:rsidRPr="000703C0" w:rsidRDefault="005A462C" w:rsidP="00B815F0">
            <w:pPr>
              <w:rPr>
                <w:sz w:val="20"/>
                <w:szCs w:val="20"/>
                <w:highlight w:val="cyan"/>
                <w:lang w:val="nn-NO"/>
              </w:rPr>
            </w:pPr>
            <w:r w:rsidRPr="000703C0">
              <w:rPr>
                <w:sz w:val="20"/>
                <w:szCs w:val="20"/>
                <w:highlight w:val="cyan"/>
                <w:lang w:val="nn-NO"/>
              </w:rPr>
              <w:t>Haust</w:t>
            </w:r>
            <w:r w:rsidR="003950BF" w:rsidRPr="000703C0">
              <w:rPr>
                <w:sz w:val="20"/>
                <w:szCs w:val="20"/>
                <w:highlight w:val="cyan"/>
                <w:lang w:val="nn-NO"/>
              </w:rPr>
              <w:t xml:space="preserve"> (hovudopptak), vår (supperingsopptak)</w:t>
            </w:r>
          </w:p>
          <w:p w14:paraId="110BDDCA" w14:textId="77777777" w:rsidR="005A462C" w:rsidRPr="000703C0" w:rsidRDefault="005A462C" w:rsidP="00B815F0">
            <w:pPr>
              <w:rPr>
                <w:sz w:val="20"/>
                <w:szCs w:val="20"/>
                <w:highlight w:val="cyan"/>
                <w:lang w:val="nn-NO"/>
              </w:rPr>
            </w:pPr>
          </w:p>
        </w:tc>
        <w:tc>
          <w:tcPr>
            <w:tcW w:w="4820" w:type="dxa"/>
          </w:tcPr>
          <w:p w14:paraId="0F48381F" w14:textId="77777777" w:rsidR="005E682F" w:rsidRPr="000703C0" w:rsidRDefault="005E682F" w:rsidP="005E682F">
            <w:pPr>
              <w:rPr>
                <w:sz w:val="20"/>
                <w:szCs w:val="20"/>
                <w:highlight w:val="cyan"/>
                <w:lang w:val="en-US"/>
              </w:rPr>
            </w:pPr>
            <w:r w:rsidRPr="000703C0">
              <w:rPr>
                <w:sz w:val="20"/>
                <w:szCs w:val="20"/>
                <w:highlight w:val="cyan"/>
                <w:u w:val="single"/>
                <w:lang w:val="en-US"/>
              </w:rPr>
              <w:t>Default:</w:t>
            </w:r>
          </w:p>
          <w:p w14:paraId="609DB768" w14:textId="77777777" w:rsidR="005A462C" w:rsidRPr="007E3039" w:rsidRDefault="0000565C" w:rsidP="008C0B7F">
            <w:pPr>
              <w:rPr>
                <w:sz w:val="20"/>
                <w:szCs w:val="20"/>
                <w:lang w:val="en-US"/>
              </w:rPr>
            </w:pPr>
            <w:r w:rsidRPr="000703C0">
              <w:rPr>
                <w:sz w:val="20"/>
                <w:szCs w:val="20"/>
                <w:highlight w:val="cyan"/>
                <w:lang w:val="en-US"/>
              </w:rPr>
              <w:t>Autum</w:t>
            </w:r>
            <w:r w:rsidR="00F70085" w:rsidRPr="000703C0">
              <w:rPr>
                <w:sz w:val="20"/>
                <w:szCs w:val="20"/>
                <w:highlight w:val="cyan"/>
                <w:lang w:val="en-US"/>
              </w:rPr>
              <w:t>n</w:t>
            </w:r>
          </w:p>
          <w:p w14:paraId="1D91E8D3" w14:textId="77777777" w:rsidR="005A462C" w:rsidRPr="007E3039" w:rsidRDefault="005A462C" w:rsidP="008C0B7F">
            <w:pPr>
              <w:rPr>
                <w:sz w:val="20"/>
                <w:szCs w:val="20"/>
                <w:lang w:val="en-US"/>
              </w:rPr>
            </w:pPr>
          </w:p>
        </w:tc>
      </w:tr>
      <w:tr w:rsidR="005A462C" w:rsidRPr="00C17AC9" w14:paraId="428D18BD" w14:textId="77777777" w:rsidTr="00252F99">
        <w:trPr>
          <w:trHeight w:val="255"/>
        </w:trPr>
        <w:tc>
          <w:tcPr>
            <w:tcW w:w="1526" w:type="dxa"/>
          </w:tcPr>
          <w:p w14:paraId="18A43957" w14:textId="77777777" w:rsidR="005A462C" w:rsidRPr="00FF7B54" w:rsidRDefault="005A462C" w:rsidP="00820D84">
            <w:pPr>
              <w:rPr>
                <w:sz w:val="18"/>
                <w:szCs w:val="18"/>
                <w:lang w:val="en-GB"/>
              </w:rPr>
            </w:pPr>
            <w:r w:rsidRPr="00FF7B54">
              <w:rPr>
                <w:sz w:val="18"/>
                <w:szCs w:val="18"/>
              </w:rPr>
              <w:t>SP_INNHOLD</w:t>
            </w:r>
          </w:p>
        </w:tc>
        <w:tc>
          <w:tcPr>
            <w:tcW w:w="3260" w:type="dxa"/>
            <w:noWrap/>
          </w:tcPr>
          <w:p w14:paraId="6F3883D6" w14:textId="77777777" w:rsidR="005A462C" w:rsidRPr="00F054D8" w:rsidRDefault="005A462C" w:rsidP="00ED1A47">
            <w:pPr>
              <w:rPr>
                <w:b/>
                <w:sz w:val="20"/>
                <w:szCs w:val="20"/>
                <w:lang w:val="en-US"/>
              </w:rPr>
            </w:pPr>
            <w:proofErr w:type="spellStart"/>
            <w:r w:rsidRPr="00F054D8">
              <w:rPr>
                <w:b/>
                <w:sz w:val="20"/>
                <w:szCs w:val="20"/>
                <w:lang w:val="en-US"/>
              </w:rPr>
              <w:t>Mål</w:t>
            </w:r>
            <w:proofErr w:type="spellEnd"/>
            <w:r w:rsidRPr="00F054D8">
              <w:rPr>
                <w:b/>
                <w:sz w:val="20"/>
                <w:szCs w:val="20"/>
                <w:lang w:val="en-US"/>
              </w:rPr>
              <w:t xml:space="preserve"> </w:t>
            </w:r>
            <w:proofErr w:type="spellStart"/>
            <w:r w:rsidRPr="00F054D8">
              <w:rPr>
                <w:b/>
                <w:sz w:val="20"/>
                <w:szCs w:val="20"/>
                <w:lang w:val="en-US"/>
              </w:rPr>
              <w:t>og</w:t>
            </w:r>
            <w:proofErr w:type="spellEnd"/>
            <w:r w:rsidRPr="00F054D8">
              <w:rPr>
                <w:b/>
                <w:sz w:val="20"/>
                <w:szCs w:val="20"/>
                <w:lang w:val="en-US"/>
              </w:rPr>
              <w:t xml:space="preserve"> </w:t>
            </w:r>
            <w:proofErr w:type="spellStart"/>
            <w:r w:rsidRPr="00F054D8">
              <w:rPr>
                <w:b/>
                <w:sz w:val="20"/>
                <w:szCs w:val="20"/>
                <w:lang w:val="en-US"/>
              </w:rPr>
              <w:t>innhald</w:t>
            </w:r>
            <w:proofErr w:type="spellEnd"/>
          </w:p>
          <w:p w14:paraId="6626AE26" w14:textId="77777777" w:rsidR="005A462C" w:rsidRPr="00F054D8" w:rsidRDefault="005A462C" w:rsidP="00ED1A47">
            <w:pPr>
              <w:rPr>
                <w:sz w:val="20"/>
                <w:szCs w:val="20"/>
                <w:lang w:val="en-US"/>
              </w:rPr>
            </w:pPr>
            <w:r w:rsidRPr="00F054D8">
              <w:rPr>
                <w:sz w:val="20"/>
                <w:szCs w:val="20"/>
                <w:lang w:val="en-US"/>
              </w:rPr>
              <w:lastRenderedPageBreak/>
              <w:t>Objectives and content</w:t>
            </w:r>
          </w:p>
        </w:tc>
        <w:tc>
          <w:tcPr>
            <w:tcW w:w="4394" w:type="dxa"/>
            <w:noWrap/>
          </w:tcPr>
          <w:p w14:paraId="74F3E4B5" w14:textId="77777777" w:rsidR="005A462C" w:rsidRPr="008802ED" w:rsidRDefault="005A462C" w:rsidP="00372D96">
            <w:pPr>
              <w:rPr>
                <w:sz w:val="20"/>
                <w:szCs w:val="20"/>
                <w:lang w:val="nn-NO"/>
              </w:rPr>
            </w:pPr>
            <w:r w:rsidRPr="008802ED">
              <w:rPr>
                <w:sz w:val="20"/>
                <w:szCs w:val="20"/>
                <w:lang w:val="nn-NO"/>
              </w:rPr>
              <w:lastRenderedPageBreak/>
              <w:t>Mål:</w:t>
            </w:r>
          </w:p>
          <w:p w14:paraId="78DADC5A" w14:textId="780F96E0" w:rsidR="00285B5C" w:rsidRPr="0060374A" w:rsidRDefault="007316E0" w:rsidP="00372D96">
            <w:pPr>
              <w:rPr>
                <w:sz w:val="20"/>
                <w:szCs w:val="20"/>
                <w:lang w:val="nn-NO"/>
              </w:rPr>
            </w:pPr>
            <w:proofErr w:type="spellStart"/>
            <w:r w:rsidRPr="008802ED">
              <w:rPr>
                <w:sz w:val="20"/>
                <w:szCs w:val="20"/>
                <w:lang w:val="nn-NO"/>
              </w:rPr>
              <w:lastRenderedPageBreak/>
              <w:t>Målsetningen</w:t>
            </w:r>
            <w:proofErr w:type="spellEnd"/>
            <w:r w:rsidRPr="008802ED">
              <w:rPr>
                <w:sz w:val="20"/>
                <w:szCs w:val="20"/>
                <w:lang w:val="nn-NO"/>
              </w:rPr>
              <w:t xml:space="preserve"> med studiet er at </w:t>
            </w:r>
            <w:proofErr w:type="spellStart"/>
            <w:r w:rsidRPr="008802ED">
              <w:rPr>
                <w:sz w:val="20"/>
                <w:szCs w:val="20"/>
                <w:lang w:val="nn-NO"/>
              </w:rPr>
              <w:t>studentene</w:t>
            </w:r>
            <w:proofErr w:type="spellEnd"/>
            <w:r w:rsidRPr="008802ED">
              <w:rPr>
                <w:sz w:val="20"/>
                <w:szCs w:val="20"/>
                <w:lang w:val="nn-NO"/>
              </w:rPr>
              <w:t xml:space="preserve"> skal oppnå en evne til å analysere naturlige og industrielle prosesser i form av dynamikk i masse og energi som </w:t>
            </w:r>
            <w:proofErr w:type="spellStart"/>
            <w:r w:rsidRPr="008802ED">
              <w:rPr>
                <w:sz w:val="20"/>
                <w:szCs w:val="20"/>
                <w:lang w:val="nn-NO"/>
              </w:rPr>
              <w:t>ko</w:t>
            </w:r>
            <w:r w:rsidR="003B4CB7" w:rsidRPr="008802ED">
              <w:rPr>
                <w:sz w:val="20"/>
                <w:szCs w:val="20"/>
                <w:lang w:val="nn-NO"/>
              </w:rPr>
              <w:t>blet</w:t>
            </w:r>
            <w:proofErr w:type="spellEnd"/>
            <w:r w:rsidR="003B4CB7" w:rsidRPr="008802ED">
              <w:rPr>
                <w:sz w:val="20"/>
                <w:szCs w:val="20"/>
                <w:lang w:val="nn-NO"/>
              </w:rPr>
              <w:t xml:space="preserve"> til termodynamikken lover. B</w:t>
            </w:r>
            <w:r w:rsidRPr="008802ED">
              <w:rPr>
                <w:sz w:val="20"/>
                <w:szCs w:val="20"/>
                <w:lang w:val="nn-NO"/>
              </w:rPr>
              <w:t xml:space="preserve">åde med </w:t>
            </w:r>
            <w:proofErr w:type="spellStart"/>
            <w:r w:rsidRPr="008802ED">
              <w:rPr>
                <w:sz w:val="20"/>
                <w:szCs w:val="20"/>
                <w:lang w:val="nn-NO"/>
              </w:rPr>
              <w:t>hensyn</w:t>
            </w:r>
            <w:proofErr w:type="spellEnd"/>
            <w:r w:rsidRPr="008802ED">
              <w:rPr>
                <w:sz w:val="20"/>
                <w:szCs w:val="20"/>
                <w:lang w:val="nn-NO"/>
              </w:rPr>
              <w:t xml:space="preserve"> til å forstå </w:t>
            </w:r>
            <w:proofErr w:type="spellStart"/>
            <w:r w:rsidRPr="008802ED">
              <w:rPr>
                <w:sz w:val="20"/>
                <w:szCs w:val="20"/>
                <w:lang w:val="nn-NO"/>
              </w:rPr>
              <w:t>grunnleggende</w:t>
            </w:r>
            <w:proofErr w:type="spellEnd"/>
            <w:r w:rsidRPr="008802ED">
              <w:rPr>
                <w:sz w:val="20"/>
                <w:szCs w:val="20"/>
                <w:lang w:val="nn-NO"/>
              </w:rPr>
              <w:t xml:space="preserve"> </w:t>
            </w:r>
            <w:proofErr w:type="spellStart"/>
            <w:r w:rsidRPr="008802ED">
              <w:rPr>
                <w:sz w:val="20"/>
                <w:szCs w:val="20"/>
                <w:lang w:val="nn-NO"/>
              </w:rPr>
              <w:t>mekanismer</w:t>
            </w:r>
            <w:proofErr w:type="spellEnd"/>
            <w:r w:rsidRPr="008802ED">
              <w:rPr>
                <w:sz w:val="20"/>
                <w:szCs w:val="20"/>
                <w:lang w:val="nn-NO"/>
              </w:rPr>
              <w:t xml:space="preserve"> for </w:t>
            </w:r>
            <w:proofErr w:type="spellStart"/>
            <w:r w:rsidRPr="008802ED">
              <w:rPr>
                <w:sz w:val="20"/>
                <w:szCs w:val="20"/>
                <w:lang w:val="nn-NO"/>
              </w:rPr>
              <w:t>prosessene</w:t>
            </w:r>
            <w:proofErr w:type="spellEnd"/>
            <w:r w:rsidRPr="008802ED">
              <w:rPr>
                <w:sz w:val="20"/>
                <w:szCs w:val="20"/>
                <w:lang w:val="nn-NO"/>
              </w:rPr>
              <w:t xml:space="preserve"> og til å kunne modellere disse matematisk</w:t>
            </w:r>
            <w:r w:rsidR="0060374A">
              <w:rPr>
                <w:sz w:val="20"/>
                <w:szCs w:val="20"/>
                <w:lang w:val="nn-NO"/>
              </w:rPr>
              <w:t xml:space="preserve">. </w:t>
            </w:r>
            <w:r w:rsidR="00285B5C" w:rsidRPr="00930085">
              <w:rPr>
                <w:sz w:val="20"/>
                <w:szCs w:val="20"/>
                <w:lang w:val="nn-NO"/>
              </w:rPr>
              <w:t xml:space="preserve">Masterprogrammet i </w:t>
            </w:r>
            <w:r w:rsidR="00285B5C">
              <w:rPr>
                <w:sz w:val="20"/>
                <w:szCs w:val="20"/>
                <w:lang w:val="nn-NO"/>
              </w:rPr>
              <w:t>sikkerheitsteknologi</w:t>
            </w:r>
            <w:r w:rsidR="00285B5C" w:rsidRPr="00930085">
              <w:rPr>
                <w:sz w:val="20"/>
                <w:szCs w:val="20"/>
                <w:lang w:val="nn-NO"/>
              </w:rPr>
              <w:t xml:space="preserve"> skal gje eit breitt grunnlag og god forståing innan aktuelle problemstillingar i faget. I arbeidet med masteroppgåva </w:t>
            </w:r>
            <w:r w:rsidR="00285B5C">
              <w:rPr>
                <w:sz w:val="20"/>
                <w:szCs w:val="20"/>
                <w:lang w:val="nn-NO"/>
              </w:rPr>
              <w:t>blir</w:t>
            </w:r>
            <w:r w:rsidR="00285B5C" w:rsidRPr="00930085">
              <w:rPr>
                <w:sz w:val="20"/>
                <w:szCs w:val="20"/>
                <w:lang w:val="nn-NO"/>
              </w:rPr>
              <w:t xml:space="preserve"> målingar </w:t>
            </w:r>
            <w:r w:rsidR="00285B5C">
              <w:rPr>
                <w:sz w:val="20"/>
                <w:szCs w:val="20"/>
                <w:lang w:val="nn-NO"/>
              </w:rPr>
              <w:t xml:space="preserve">analysert </w:t>
            </w:r>
            <w:r w:rsidR="00285B5C" w:rsidRPr="00930085">
              <w:rPr>
                <w:sz w:val="20"/>
                <w:szCs w:val="20"/>
                <w:lang w:val="nn-NO"/>
              </w:rPr>
              <w:t>og resultata vurder</w:t>
            </w:r>
            <w:r w:rsidR="00285B5C">
              <w:rPr>
                <w:sz w:val="20"/>
                <w:szCs w:val="20"/>
                <w:lang w:val="nn-NO"/>
              </w:rPr>
              <w:t>a</w:t>
            </w:r>
            <w:r w:rsidR="00285B5C" w:rsidRPr="00930085">
              <w:rPr>
                <w:sz w:val="20"/>
                <w:szCs w:val="20"/>
                <w:lang w:val="nn-NO"/>
              </w:rPr>
              <w:t xml:space="preserve"> i lys av dei hypotesane som blir testa. Studiet gir erfaring med munnleg og skriftleg framstilling av resultat og teoriar, og trening i å kunne lese og vurdere relevant faglitteratur.</w:t>
            </w:r>
          </w:p>
          <w:p w14:paraId="7F4454D0" w14:textId="77777777" w:rsidR="00285B5C" w:rsidRPr="0085149A" w:rsidRDefault="00285B5C" w:rsidP="00372D96">
            <w:pPr>
              <w:rPr>
                <w:i/>
                <w:sz w:val="20"/>
                <w:szCs w:val="20"/>
                <w:lang w:val="nn-NO"/>
              </w:rPr>
            </w:pPr>
          </w:p>
          <w:p w14:paraId="6CC04A75" w14:textId="77777777" w:rsidR="005A462C" w:rsidRPr="0085149A" w:rsidRDefault="005A462C" w:rsidP="00372D96">
            <w:pPr>
              <w:rPr>
                <w:i/>
                <w:sz w:val="20"/>
                <w:szCs w:val="20"/>
                <w:lang w:val="nn-NO"/>
              </w:rPr>
            </w:pPr>
            <w:r w:rsidRPr="0085149A">
              <w:rPr>
                <w:i/>
                <w:sz w:val="20"/>
                <w:szCs w:val="20"/>
                <w:lang w:val="nn-NO"/>
              </w:rPr>
              <w:t xml:space="preserve">Innhald: </w:t>
            </w:r>
          </w:p>
          <w:p w14:paraId="1BF663FF" w14:textId="6BA3F99A" w:rsidR="00285B5C" w:rsidRDefault="00285B5C" w:rsidP="00285B5C">
            <w:pPr>
              <w:rPr>
                <w:sz w:val="20"/>
                <w:szCs w:val="20"/>
                <w:lang w:val="nn-NO"/>
              </w:rPr>
            </w:pPr>
            <w:r w:rsidRPr="001021E7">
              <w:rPr>
                <w:sz w:val="20"/>
                <w:szCs w:val="20"/>
                <w:lang w:val="nn-NO"/>
              </w:rPr>
              <w:t xml:space="preserve">I denne studieretninga blir det lagt vekt på å gi studentane ei forståing av kjemisk prosessteknologi og sikkerheit relatert i lys av grunnleggande fysikk, fluiddynamikk, termodynamikk, risikoanalyse og kunnskap om komplekse fenomen som inngår i ei ulukke, til dømes gassutslepp, brann og eksplosjon. Gjennom denne kunnskapen øvast evne til analyse av korleis ulukker i prosessindustrien kan unngåas eller konsekvensane avgrensas. Masteroppgåva blir ofte utført i tett samarbeid med eksterne verksemder, særleg </w:t>
            </w:r>
            <w:proofErr w:type="spellStart"/>
            <w:r w:rsidRPr="001021E7">
              <w:rPr>
                <w:sz w:val="20"/>
                <w:szCs w:val="20"/>
                <w:lang w:val="nn-NO"/>
              </w:rPr>
              <w:t>GexCon</w:t>
            </w:r>
            <w:proofErr w:type="spellEnd"/>
            <w:r w:rsidRPr="001021E7">
              <w:rPr>
                <w:sz w:val="20"/>
                <w:szCs w:val="20"/>
                <w:lang w:val="nn-NO"/>
              </w:rPr>
              <w:t xml:space="preserve"> AS, Bergen, som er blant dei fremste forskingsmiljøa i verda på områda støv- oljetåke- og gass-eksplosjonar, både eksperimentelt og teoretisk. Mastersoppgåva er eksperimentell og/eller modellering. Døme på tidlegare eksperimentelle oppgåver er; </w:t>
            </w:r>
            <w:proofErr w:type="spellStart"/>
            <w:r w:rsidRPr="001021E7">
              <w:rPr>
                <w:sz w:val="20"/>
                <w:szCs w:val="20"/>
                <w:lang w:val="nn-NO"/>
              </w:rPr>
              <w:t>Eksplosjonbekjemping</w:t>
            </w:r>
            <w:proofErr w:type="spellEnd"/>
            <w:r w:rsidRPr="001021E7">
              <w:rPr>
                <w:sz w:val="20"/>
                <w:szCs w:val="20"/>
                <w:lang w:val="nn-NO"/>
              </w:rPr>
              <w:t xml:space="preserve"> med salt partiklar, Minste tennenergi for gassblandingar, Effekt av væskebrannar, Måling av forbrenningshastigheiter og eksplosjonsutvikling i gass og støv, Effekt av rust på flammespalter og eksplosjonstrygt utstyr. Døme på modelleringsoppgåver er </w:t>
            </w:r>
            <w:proofErr w:type="spellStart"/>
            <w:r w:rsidRPr="001021E7">
              <w:rPr>
                <w:sz w:val="20"/>
                <w:szCs w:val="20"/>
                <w:lang w:val="nn-NO"/>
              </w:rPr>
              <w:t>CFD</w:t>
            </w:r>
            <w:proofErr w:type="spellEnd"/>
            <w:r w:rsidRPr="001021E7">
              <w:rPr>
                <w:sz w:val="20"/>
                <w:szCs w:val="20"/>
                <w:lang w:val="nn-NO"/>
              </w:rPr>
              <w:t xml:space="preserve"> </w:t>
            </w:r>
            <w:r w:rsidRPr="001021E7">
              <w:rPr>
                <w:sz w:val="20"/>
                <w:szCs w:val="20"/>
                <w:lang w:val="nn-NO"/>
              </w:rPr>
              <w:lastRenderedPageBreak/>
              <w:t xml:space="preserve">modellering av; Gassutslepp av giftige og brennbare gassar, Eksplosjons- og brannberekningar. Samanlikning av </w:t>
            </w:r>
            <w:proofErr w:type="spellStart"/>
            <w:r w:rsidRPr="001021E7">
              <w:rPr>
                <w:sz w:val="20"/>
                <w:szCs w:val="20"/>
                <w:lang w:val="nn-NO"/>
              </w:rPr>
              <w:t>CFD</w:t>
            </w:r>
            <w:proofErr w:type="spellEnd"/>
            <w:r w:rsidRPr="001021E7">
              <w:rPr>
                <w:sz w:val="20"/>
                <w:szCs w:val="20"/>
                <w:lang w:val="nn-NO"/>
              </w:rPr>
              <w:t xml:space="preserve"> berekningar av gasspreiing og eksplosjonar mot enklare modeller.</w:t>
            </w:r>
          </w:p>
          <w:p w14:paraId="5666F98A" w14:textId="77777777" w:rsidR="00285B5C" w:rsidRPr="00EF63FF" w:rsidRDefault="00285B5C" w:rsidP="00285B5C">
            <w:pPr>
              <w:rPr>
                <w:sz w:val="20"/>
                <w:szCs w:val="20"/>
                <w:lang w:val="nn-NO"/>
              </w:rPr>
            </w:pPr>
          </w:p>
          <w:p w14:paraId="0A535FC4" w14:textId="69D704AA" w:rsidR="005A462C" w:rsidRPr="0085149A" w:rsidRDefault="005A462C" w:rsidP="00285B5C">
            <w:pPr>
              <w:rPr>
                <w:i/>
                <w:sz w:val="20"/>
                <w:szCs w:val="20"/>
                <w:lang w:val="nn-NO"/>
              </w:rPr>
            </w:pPr>
          </w:p>
        </w:tc>
        <w:tc>
          <w:tcPr>
            <w:tcW w:w="4820" w:type="dxa"/>
          </w:tcPr>
          <w:p w14:paraId="3B8D9C33" w14:textId="77777777" w:rsidR="005A462C" w:rsidRPr="007E3039" w:rsidRDefault="008A6C17" w:rsidP="008A6C17">
            <w:pPr>
              <w:rPr>
                <w:sz w:val="20"/>
                <w:szCs w:val="20"/>
                <w:lang w:val="en-US"/>
              </w:rPr>
            </w:pPr>
            <w:r w:rsidRPr="007E3039">
              <w:rPr>
                <w:sz w:val="20"/>
                <w:szCs w:val="20"/>
                <w:lang w:val="en-US"/>
              </w:rPr>
              <w:lastRenderedPageBreak/>
              <w:t>Objectives:</w:t>
            </w:r>
          </w:p>
          <w:p w14:paraId="42AE1AA2" w14:textId="36CD601A" w:rsidR="008A6C17" w:rsidRPr="007E3039" w:rsidRDefault="003B4CB7" w:rsidP="008A6C17">
            <w:pPr>
              <w:rPr>
                <w:sz w:val="20"/>
                <w:szCs w:val="20"/>
                <w:lang w:val="en-US"/>
              </w:rPr>
            </w:pPr>
            <w:r>
              <w:rPr>
                <w:sz w:val="20"/>
                <w:szCs w:val="20"/>
                <w:lang w:val="en-US"/>
              </w:rPr>
              <w:lastRenderedPageBreak/>
              <w:t xml:space="preserve">The primary goal of the study is to train the students to the level of </w:t>
            </w:r>
            <w:proofErr w:type="gramStart"/>
            <w:r>
              <w:rPr>
                <w:sz w:val="20"/>
                <w:szCs w:val="20"/>
                <w:lang w:val="en-US"/>
              </w:rPr>
              <w:t>being  able</w:t>
            </w:r>
            <w:proofErr w:type="gramEnd"/>
            <w:r>
              <w:rPr>
                <w:sz w:val="20"/>
                <w:szCs w:val="20"/>
                <w:lang w:val="en-US"/>
              </w:rPr>
              <w:t xml:space="preserve"> to analyze natural and industrial processes in terms of dynamics in mass and energy as related to the laws of thermodynamics,  Both in terms of understanding basic mechanisms for the processes and being to model these mathematically. </w:t>
            </w:r>
            <w:r w:rsidR="0060374A" w:rsidRPr="00930085">
              <w:rPr>
                <w:sz w:val="20"/>
                <w:szCs w:val="20"/>
                <w:lang w:val="en-GB"/>
              </w:rPr>
              <w:t xml:space="preserve">The Master’s programme in </w:t>
            </w:r>
            <w:r w:rsidR="0060374A">
              <w:rPr>
                <w:sz w:val="20"/>
                <w:szCs w:val="20"/>
                <w:lang w:val="en-GB"/>
              </w:rPr>
              <w:t>process safety technology</w:t>
            </w:r>
            <w:r w:rsidR="0060374A" w:rsidRPr="00930085">
              <w:rPr>
                <w:sz w:val="20"/>
                <w:szCs w:val="20"/>
                <w:lang w:val="en-GB"/>
              </w:rPr>
              <w:t xml:space="preserve"> </w:t>
            </w:r>
            <w:r w:rsidR="0060374A">
              <w:rPr>
                <w:sz w:val="20"/>
                <w:szCs w:val="20"/>
                <w:lang w:val="en-GB"/>
              </w:rPr>
              <w:t>shall give</w:t>
            </w:r>
            <w:r w:rsidR="0060374A" w:rsidRPr="00930085">
              <w:rPr>
                <w:sz w:val="20"/>
                <w:szCs w:val="20"/>
                <w:lang w:val="en-GB"/>
              </w:rPr>
              <w:t xml:space="preserve"> a broad basic understanding of current challenges in the field. The work with the master thesis involves analysing measurements and evaluating the results in light of the hypotheses that are tested. The study will give experience with oral and written presentation of results and theories, and training to read and evaluate relevant scientific literature.</w:t>
            </w:r>
          </w:p>
          <w:p w14:paraId="2C4084FB" w14:textId="77777777" w:rsidR="008A6C17" w:rsidRPr="007E3039" w:rsidRDefault="008A6C17" w:rsidP="008A6C17">
            <w:pPr>
              <w:rPr>
                <w:sz w:val="20"/>
                <w:szCs w:val="20"/>
                <w:lang w:val="en-US"/>
              </w:rPr>
            </w:pPr>
          </w:p>
          <w:p w14:paraId="423A59A4" w14:textId="77777777" w:rsidR="008A6C17" w:rsidRDefault="008A6C17" w:rsidP="008A6C17">
            <w:pPr>
              <w:rPr>
                <w:sz w:val="20"/>
                <w:szCs w:val="20"/>
                <w:lang w:val="en-US"/>
              </w:rPr>
            </w:pPr>
            <w:r w:rsidRPr="007E3039">
              <w:rPr>
                <w:sz w:val="20"/>
                <w:szCs w:val="20"/>
                <w:lang w:val="en-US"/>
              </w:rPr>
              <w:t>Content:</w:t>
            </w:r>
          </w:p>
          <w:p w14:paraId="218B539A" w14:textId="77777777" w:rsidR="0060374A" w:rsidRDefault="0060374A" w:rsidP="00DB0B85">
            <w:pPr>
              <w:rPr>
                <w:sz w:val="20"/>
                <w:szCs w:val="20"/>
                <w:lang w:val="en-US"/>
              </w:rPr>
            </w:pPr>
          </w:p>
          <w:p w14:paraId="71CC37FF" w14:textId="791311EF" w:rsidR="00010C8D" w:rsidRPr="00DB0B85" w:rsidRDefault="0060374A" w:rsidP="00DB0B85">
            <w:pPr>
              <w:rPr>
                <w:sz w:val="20"/>
                <w:szCs w:val="20"/>
                <w:lang w:val="en-US"/>
              </w:rPr>
            </w:pPr>
            <w:r w:rsidRPr="003300C9">
              <w:rPr>
                <w:sz w:val="20"/>
                <w:szCs w:val="20"/>
                <w:lang w:val="en-GB"/>
              </w:rPr>
              <w:t xml:space="preserve">Key tasks include prevention and control of explosions, fires, heat emitting chemical reactions ("run-away") and emissions of toxic / corrosive substance. Research tasks are often carried out in close cooperation with external agencies, particularly </w:t>
            </w:r>
            <w:proofErr w:type="spellStart"/>
            <w:r w:rsidRPr="003300C9">
              <w:rPr>
                <w:sz w:val="20"/>
                <w:szCs w:val="20"/>
                <w:lang w:val="en-GB"/>
              </w:rPr>
              <w:t>GexCon</w:t>
            </w:r>
            <w:proofErr w:type="spellEnd"/>
            <w:r w:rsidRPr="003300C9">
              <w:rPr>
                <w:sz w:val="20"/>
                <w:szCs w:val="20"/>
                <w:lang w:val="en-GB"/>
              </w:rPr>
              <w:t xml:space="preserve"> AS, Bergen, one of the leading research environments in the world in the fields of oil mist, dust and gas explosions, both experimentally and theoretically</w:t>
            </w:r>
            <w:r w:rsidR="00010C8D" w:rsidRPr="00DB0B85">
              <w:rPr>
                <w:sz w:val="20"/>
                <w:szCs w:val="20"/>
                <w:lang w:val="en-US"/>
              </w:rPr>
              <w:t xml:space="preserve"> </w:t>
            </w:r>
          </w:p>
        </w:tc>
      </w:tr>
      <w:tr w:rsidR="005A462C" w:rsidRPr="00C17AC9" w14:paraId="5B46C9F6" w14:textId="77777777" w:rsidTr="00252F99">
        <w:trPr>
          <w:trHeight w:val="255"/>
        </w:trPr>
        <w:tc>
          <w:tcPr>
            <w:tcW w:w="1526" w:type="dxa"/>
          </w:tcPr>
          <w:p w14:paraId="39FAE21A" w14:textId="77777777" w:rsidR="005A462C" w:rsidRPr="003B4CB7" w:rsidRDefault="00F234B9" w:rsidP="00820D84">
            <w:pPr>
              <w:rPr>
                <w:sz w:val="18"/>
                <w:szCs w:val="18"/>
                <w:lang w:val="en-US"/>
              </w:rPr>
            </w:pPr>
            <w:r>
              <w:rPr>
                <w:noProof/>
                <w:sz w:val="18"/>
                <w:szCs w:val="18"/>
              </w:rPr>
              <w:lastRenderedPageBreak/>
              <mc:AlternateContent>
                <mc:Choice Requires="wps">
                  <w:drawing>
                    <wp:anchor distT="0" distB="0" distL="114300" distR="114300" simplePos="0" relativeHeight="251657728" behindDoc="0" locked="0" layoutInCell="1" allowOverlap="1" wp14:anchorId="3B628F6A" wp14:editId="4F24A17C">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14:paraId="60D37D50" w14:textId="77777777" w:rsidR="005A462C" w:rsidRPr="0077461B" w:rsidRDefault="005A462C"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sidR="00AB3DCF">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sidR="00AB3DCF">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sidR="00AB3DCF">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sidR="00AB3DCF">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628F6A" id="_x0000_t202" coordsize="21600,21600" o:spt="202" path="m0,0l0,21600,21600,21600,21600,0xe">
                      <v:stroke joinstyle="miter"/>
                      <v:path gradientshapeok="t" o:connecttype="rect"/>
                    </v:shapetype>
                    <v:shape id="Tekstboks 2" o:spid="_x0000_s1026" type="#_x0000_t202" style="position:absolute;margin-left:34.15pt;margin-top:41.85pt;width:182.65pt;height:5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">
                      <v:textbox style="mso-fit-shape-to-text:t">
                        <w:txbxContent>
                          <w:p w14:paraId="60D37D50" w14:textId="77777777" w:rsidR="005A462C" w:rsidRPr="0077461B" w:rsidRDefault="005A462C"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sidR="00AB3DCF">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sidR="00AB3DCF">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sidR="00AB3DCF">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sidR="00AB3DCF">
                              <w:rPr>
                                <w:rFonts w:ascii="Century Gothic" w:hAnsi="Century Gothic"/>
                                <w:sz w:val="20"/>
                                <w:szCs w:val="20"/>
                                <w:lang w:val="nn-NO"/>
                              </w:rPr>
                              <w:t>Diploma supplement.</w:t>
                            </w:r>
                          </w:p>
                        </w:txbxContent>
                      </v:textbox>
                    </v:shape>
                  </w:pict>
                </mc:Fallback>
              </mc:AlternateContent>
            </w:r>
            <w:r w:rsidR="005A462C" w:rsidRPr="003B4CB7">
              <w:rPr>
                <w:sz w:val="18"/>
                <w:szCs w:val="18"/>
                <w:lang w:val="en-US"/>
              </w:rPr>
              <w:t>SP_UTBYTTE</w:t>
            </w:r>
          </w:p>
        </w:tc>
        <w:tc>
          <w:tcPr>
            <w:tcW w:w="3260" w:type="dxa"/>
            <w:noWrap/>
          </w:tcPr>
          <w:p w14:paraId="68C0D84F" w14:textId="77777777" w:rsidR="005A462C" w:rsidRPr="00D77E10" w:rsidRDefault="005A462C" w:rsidP="00242F2E">
            <w:pPr>
              <w:rPr>
                <w:sz w:val="20"/>
                <w:szCs w:val="20"/>
                <w:lang w:val="nn-NO"/>
              </w:rPr>
            </w:pPr>
            <w:r w:rsidRPr="00D77E10">
              <w:rPr>
                <w:b/>
                <w:sz w:val="20"/>
                <w:szCs w:val="20"/>
                <w:lang w:val="nn-NO"/>
              </w:rPr>
              <w:t xml:space="preserve">Læringsutbyte </w:t>
            </w:r>
          </w:p>
          <w:p w14:paraId="493738DF" w14:textId="77777777" w:rsidR="005A462C" w:rsidRPr="00D77E10" w:rsidRDefault="005A462C" w:rsidP="00372D96">
            <w:pPr>
              <w:rPr>
                <w:sz w:val="20"/>
                <w:szCs w:val="20"/>
                <w:lang w:val="nn-NO"/>
              </w:rPr>
            </w:pPr>
            <w:proofErr w:type="spellStart"/>
            <w:r w:rsidRPr="00D77E10">
              <w:rPr>
                <w:sz w:val="20"/>
                <w:szCs w:val="20"/>
                <w:lang w:val="nn-NO"/>
              </w:rPr>
              <w:t>Required</w:t>
            </w:r>
            <w:proofErr w:type="spellEnd"/>
            <w:r w:rsidRPr="00D77E10">
              <w:rPr>
                <w:sz w:val="20"/>
                <w:szCs w:val="20"/>
                <w:lang w:val="nn-NO"/>
              </w:rPr>
              <w:t xml:space="preserve"> </w:t>
            </w:r>
            <w:proofErr w:type="spellStart"/>
            <w:r w:rsidRPr="00D77E10">
              <w:rPr>
                <w:sz w:val="20"/>
                <w:szCs w:val="20"/>
                <w:lang w:val="nn-NO"/>
              </w:rPr>
              <w:t>learning</w:t>
            </w:r>
            <w:proofErr w:type="spellEnd"/>
            <w:r w:rsidRPr="00D77E10">
              <w:rPr>
                <w:sz w:val="20"/>
                <w:szCs w:val="20"/>
                <w:lang w:val="nn-NO"/>
              </w:rPr>
              <w:t xml:space="preserve"> </w:t>
            </w:r>
            <w:proofErr w:type="spellStart"/>
            <w:r w:rsidRPr="00D77E10">
              <w:rPr>
                <w:sz w:val="20"/>
                <w:szCs w:val="20"/>
                <w:lang w:val="nn-NO"/>
              </w:rPr>
              <w:t>outcomes</w:t>
            </w:r>
            <w:proofErr w:type="spellEnd"/>
          </w:p>
          <w:p w14:paraId="668DAB9C" w14:textId="77777777" w:rsidR="005A462C" w:rsidRPr="00D77E10" w:rsidRDefault="005A462C" w:rsidP="00372D96">
            <w:pPr>
              <w:rPr>
                <w:sz w:val="20"/>
                <w:szCs w:val="20"/>
                <w:lang w:val="nn-NO"/>
              </w:rPr>
            </w:pPr>
          </w:p>
          <w:p w14:paraId="63FD6F63" w14:textId="77777777" w:rsidR="005A462C" w:rsidRPr="00D77E10" w:rsidRDefault="005A462C" w:rsidP="00372D96">
            <w:pPr>
              <w:rPr>
                <w:sz w:val="20"/>
                <w:szCs w:val="20"/>
                <w:lang w:val="nn-NO"/>
              </w:rPr>
            </w:pPr>
          </w:p>
        </w:tc>
        <w:tc>
          <w:tcPr>
            <w:tcW w:w="4394" w:type="dxa"/>
            <w:noWrap/>
          </w:tcPr>
          <w:p w14:paraId="0CA72281" w14:textId="77777777" w:rsidR="00D036BD" w:rsidRPr="0085149A" w:rsidRDefault="00D036BD" w:rsidP="00D036BD">
            <w:pPr>
              <w:rPr>
                <w:sz w:val="20"/>
                <w:szCs w:val="20"/>
                <w:u w:val="single"/>
                <w:lang w:val="nn-NO"/>
              </w:rPr>
            </w:pPr>
            <w:r w:rsidRPr="0085149A">
              <w:rPr>
                <w:sz w:val="20"/>
                <w:szCs w:val="20"/>
                <w:u w:val="single"/>
                <w:lang w:val="nn-NO"/>
              </w:rPr>
              <w:t>Standard:</w:t>
            </w:r>
          </w:p>
          <w:p w14:paraId="02E353CF" w14:textId="77777777" w:rsidR="00D036BD" w:rsidRPr="00E01EAA" w:rsidRDefault="00D036BD" w:rsidP="00D036BD">
            <w:pPr>
              <w:rPr>
                <w:i/>
                <w:sz w:val="20"/>
                <w:szCs w:val="20"/>
              </w:rPr>
            </w:pPr>
            <w:r w:rsidRPr="00E01EAA">
              <w:rPr>
                <w:i/>
                <w:sz w:val="20"/>
                <w:szCs w:val="20"/>
              </w:rPr>
              <w:t xml:space="preserve">Kandidaten skal ved avslutta program ha </w:t>
            </w:r>
            <w:proofErr w:type="spellStart"/>
            <w:r w:rsidRPr="00E01EAA">
              <w:rPr>
                <w:i/>
                <w:sz w:val="20"/>
                <w:szCs w:val="20"/>
              </w:rPr>
              <w:t>følgjande</w:t>
            </w:r>
            <w:proofErr w:type="spellEnd"/>
            <w:r w:rsidRPr="00E01EAA">
              <w:rPr>
                <w:i/>
                <w:sz w:val="20"/>
                <w:szCs w:val="20"/>
              </w:rPr>
              <w:t xml:space="preserve"> </w:t>
            </w:r>
            <w:proofErr w:type="spellStart"/>
            <w:r w:rsidRPr="00E01EAA">
              <w:rPr>
                <w:i/>
                <w:sz w:val="20"/>
                <w:szCs w:val="20"/>
              </w:rPr>
              <w:t>læringsutbyte</w:t>
            </w:r>
            <w:proofErr w:type="spellEnd"/>
            <w:r w:rsidRPr="00E01EAA">
              <w:rPr>
                <w:i/>
                <w:sz w:val="20"/>
                <w:szCs w:val="20"/>
              </w:rPr>
              <w:t xml:space="preserve"> definert i </w:t>
            </w:r>
            <w:proofErr w:type="spellStart"/>
            <w:r w:rsidRPr="00E01EAA">
              <w:rPr>
                <w:i/>
                <w:sz w:val="20"/>
                <w:szCs w:val="20"/>
              </w:rPr>
              <w:t>kunnskapar</w:t>
            </w:r>
            <w:proofErr w:type="spellEnd"/>
            <w:r w:rsidRPr="00E01EAA">
              <w:rPr>
                <w:i/>
                <w:sz w:val="20"/>
                <w:szCs w:val="20"/>
              </w:rPr>
              <w:t xml:space="preserve">, </w:t>
            </w:r>
            <w:proofErr w:type="spellStart"/>
            <w:r w:rsidRPr="00E01EAA">
              <w:rPr>
                <w:i/>
                <w:sz w:val="20"/>
                <w:szCs w:val="20"/>
              </w:rPr>
              <w:t>ferdigheiter</w:t>
            </w:r>
            <w:proofErr w:type="spellEnd"/>
            <w:r w:rsidRPr="00E01EAA">
              <w:rPr>
                <w:i/>
                <w:sz w:val="20"/>
                <w:szCs w:val="20"/>
              </w:rPr>
              <w:t xml:space="preserve"> og generell kompetanse:</w:t>
            </w:r>
            <w:r w:rsidRPr="00E01EAA">
              <w:rPr>
                <w:sz w:val="20"/>
                <w:szCs w:val="20"/>
              </w:rPr>
              <w:t xml:space="preserve">  </w:t>
            </w:r>
          </w:p>
          <w:p w14:paraId="6612CE5D" w14:textId="77777777" w:rsidR="00D036BD" w:rsidRDefault="00D036BD" w:rsidP="00D036BD">
            <w:pPr>
              <w:rPr>
                <w:sz w:val="20"/>
                <w:szCs w:val="20"/>
                <w:lang w:val="nn-NO"/>
              </w:rPr>
            </w:pPr>
          </w:p>
          <w:p w14:paraId="7A83BF65" w14:textId="77777777" w:rsidR="00D036BD" w:rsidRPr="00677EED" w:rsidRDefault="00D036BD" w:rsidP="00D036BD">
            <w:pPr>
              <w:rPr>
                <w:sz w:val="20"/>
                <w:szCs w:val="20"/>
                <w:lang w:val="nn-NO"/>
              </w:rPr>
            </w:pPr>
            <w:r w:rsidRPr="00677EED">
              <w:rPr>
                <w:sz w:val="20"/>
                <w:szCs w:val="20"/>
                <w:lang w:val="nn-NO"/>
              </w:rPr>
              <w:t>Kunnskapar</w:t>
            </w:r>
          </w:p>
          <w:p w14:paraId="2B526EF8" w14:textId="348350AB" w:rsidR="00D036BD" w:rsidRPr="00822736" w:rsidRDefault="00D036BD" w:rsidP="00D036BD">
            <w:pPr>
              <w:rPr>
                <w:i/>
                <w:sz w:val="20"/>
                <w:szCs w:val="20"/>
              </w:rPr>
            </w:pPr>
            <w:r w:rsidRPr="00822736">
              <w:rPr>
                <w:i/>
                <w:sz w:val="20"/>
                <w:szCs w:val="20"/>
              </w:rPr>
              <w:t xml:space="preserve">Kandidaten </w:t>
            </w:r>
            <w:r w:rsidR="00FF72FE">
              <w:rPr>
                <w:i/>
                <w:sz w:val="20"/>
                <w:szCs w:val="20"/>
              </w:rPr>
              <w:t>kan</w:t>
            </w:r>
          </w:p>
          <w:p w14:paraId="0887E282" w14:textId="77777777" w:rsidR="00FF72FE" w:rsidRPr="00D37B87" w:rsidRDefault="00FF72FE" w:rsidP="00FF72FE">
            <w:pPr>
              <w:numPr>
                <w:ilvl w:val="0"/>
                <w:numId w:val="11"/>
              </w:numPr>
              <w:rPr>
                <w:sz w:val="20"/>
                <w:szCs w:val="20"/>
                <w:lang w:val="nn-NO"/>
              </w:rPr>
            </w:pPr>
            <w:r w:rsidRPr="00D37B87">
              <w:rPr>
                <w:sz w:val="20"/>
                <w:szCs w:val="20"/>
                <w:lang w:val="nn-NO"/>
              </w:rPr>
              <w:t>forklare fenomen, omgrep og teoriar relatert til forbrenning av gassar, væsker og partiklar</w:t>
            </w:r>
          </w:p>
          <w:p w14:paraId="600946FA" w14:textId="77777777" w:rsidR="00FF72FE" w:rsidRPr="00D37B87" w:rsidRDefault="00FF72FE" w:rsidP="00FF72FE">
            <w:pPr>
              <w:numPr>
                <w:ilvl w:val="0"/>
                <w:numId w:val="11"/>
              </w:numPr>
              <w:rPr>
                <w:sz w:val="20"/>
                <w:szCs w:val="20"/>
                <w:lang w:val="nn-NO"/>
              </w:rPr>
            </w:pPr>
            <w:r w:rsidRPr="00D37B87">
              <w:rPr>
                <w:sz w:val="20"/>
                <w:szCs w:val="20"/>
                <w:lang w:val="nn-NO"/>
              </w:rPr>
              <w:t>forklare metodar for førebygging og kontroll av ulike typar eksplosjonar (gass, tåke eller støv) i industri på land og til havs</w:t>
            </w:r>
          </w:p>
          <w:p w14:paraId="5EF4D609" w14:textId="77777777" w:rsidR="00FF72FE" w:rsidRPr="00D37B87" w:rsidRDefault="00FF72FE" w:rsidP="00FF72FE">
            <w:pPr>
              <w:numPr>
                <w:ilvl w:val="0"/>
                <w:numId w:val="11"/>
              </w:numPr>
              <w:rPr>
                <w:sz w:val="20"/>
                <w:szCs w:val="20"/>
                <w:lang w:val="nn-NO"/>
              </w:rPr>
            </w:pPr>
            <w:r w:rsidRPr="00D37B87">
              <w:rPr>
                <w:sz w:val="20"/>
                <w:szCs w:val="20"/>
                <w:lang w:val="nn-NO"/>
              </w:rPr>
              <w:t>beskrive områdeklassifisering og utforming av elektrisk utstyr til bruk i eksplosjonsfarlige område</w:t>
            </w:r>
          </w:p>
          <w:p w14:paraId="71C402B7" w14:textId="77777777" w:rsidR="00FF72FE" w:rsidRPr="00D37B87" w:rsidRDefault="00FF72FE" w:rsidP="00FF72FE">
            <w:pPr>
              <w:numPr>
                <w:ilvl w:val="0"/>
                <w:numId w:val="11"/>
              </w:numPr>
              <w:rPr>
                <w:sz w:val="20"/>
                <w:szCs w:val="20"/>
                <w:lang w:val="nn-NO"/>
              </w:rPr>
            </w:pPr>
            <w:r w:rsidRPr="00D37B87">
              <w:rPr>
                <w:sz w:val="20"/>
                <w:szCs w:val="20"/>
                <w:lang w:val="nn-NO"/>
              </w:rPr>
              <w:t>ha kunnskap om bruk av risikoanalyse som verktøy for avgjørsler</w:t>
            </w:r>
          </w:p>
          <w:p w14:paraId="07A91275" w14:textId="77777777" w:rsidR="00FF72FE" w:rsidRPr="00D37B87" w:rsidRDefault="00FF72FE" w:rsidP="00FF72FE">
            <w:pPr>
              <w:numPr>
                <w:ilvl w:val="0"/>
                <w:numId w:val="11"/>
              </w:numPr>
              <w:rPr>
                <w:sz w:val="20"/>
                <w:szCs w:val="20"/>
                <w:lang w:val="nn-NO"/>
              </w:rPr>
            </w:pPr>
            <w:r w:rsidRPr="00D37B87">
              <w:rPr>
                <w:sz w:val="20"/>
                <w:szCs w:val="20"/>
                <w:lang w:val="nn-NO"/>
              </w:rPr>
              <w:t>sette opp og utføre enkle eksplosjonsutrekningar med simuleringsprogram</w:t>
            </w:r>
          </w:p>
          <w:p w14:paraId="7C35BC3C" w14:textId="77777777" w:rsidR="00FF72FE" w:rsidRPr="00D37B87" w:rsidRDefault="00FF72FE" w:rsidP="00FF72FE">
            <w:pPr>
              <w:numPr>
                <w:ilvl w:val="0"/>
                <w:numId w:val="11"/>
              </w:numPr>
              <w:rPr>
                <w:sz w:val="20"/>
                <w:szCs w:val="20"/>
                <w:lang w:val="nn-NO"/>
              </w:rPr>
            </w:pPr>
            <w:r w:rsidRPr="00D37B87">
              <w:rPr>
                <w:sz w:val="20"/>
                <w:szCs w:val="20"/>
                <w:lang w:val="nn-NO"/>
              </w:rPr>
              <w:t xml:space="preserve">vise at ein har gode kunnskapar innan sikkerheitsteknologi generelt, og avansert kunnskap i eit avgrensa området knytt til </w:t>
            </w:r>
            <w:proofErr w:type="spellStart"/>
            <w:r w:rsidRPr="00D37B87">
              <w:rPr>
                <w:sz w:val="20"/>
                <w:szCs w:val="20"/>
                <w:lang w:val="nn-NO"/>
              </w:rPr>
              <w:t>mastergradsprosjektet</w:t>
            </w:r>
            <w:proofErr w:type="spellEnd"/>
          </w:p>
          <w:p w14:paraId="3C324CEB" w14:textId="77777777" w:rsidR="00D036BD" w:rsidRPr="00822736" w:rsidRDefault="00D036BD" w:rsidP="00D036BD">
            <w:pPr>
              <w:rPr>
                <w:sz w:val="20"/>
                <w:szCs w:val="20"/>
                <w:lang w:val="nn-NO"/>
              </w:rPr>
            </w:pPr>
          </w:p>
          <w:p w14:paraId="70BDA2F1" w14:textId="77777777" w:rsidR="00D036BD" w:rsidRPr="00677EED" w:rsidRDefault="00D036BD" w:rsidP="00D036BD">
            <w:pPr>
              <w:rPr>
                <w:sz w:val="20"/>
                <w:szCs w:val="20"/>
              </w:rPr>
            </w:pPr>
            <w:proofErr w:type="spellStart"/>
            <w:r w:rsidRPr="00677EED">
              <w:rPr>
                <w:sz w:val="20"/>
                <w:szCs w:val="20"/>
              </w:rPr>
              <w:t>Ferdigheiter</w:t>
            </w:r>
            <w:proofErr w:type="spellEnd"/>
            <w:r w:rsidRPr="00677EED">
              <w:rPr>
                <w:sz w:val="20"/>
                <w:szCs w:val="20"/>
              </w:rPr>
              <w:t xml:space="preserve"> </w:t>
            </w:r>
          </w:p>
          <w:p w14:paraId="3620F402" w14:textId="1D16AA7D" w:rsidR="00D036BD" w:rsidRPr="00822736" w:rsidRDefault="00D036BD" w:rsidP="00D036BD">
            <w:pPr>
              <w:rPr>
                <w:i/>
                <w:sz w:val="20"/>
                <w:szCs w:val="20"/>
              </w:rPr>
            </w:pPr>
            <w:r w:rsidRPr="00822736">
              <w:rPr>
                <w:i/>
                <w:sz w:val="20"/>
                <w:szCs w:val="20"/>
              </w:rPr>
              <w:t>Kandidaten</w:t>
            </w:r>
            <w:r w:rsidR="00FF72FE">
              <w:rPr>
                <w:i/>
                <w:sz w:val="20"/>
                <w:szCs w:val="20"/>
              </w:rPr>
              <w:t xml:space="preserve"> kan</w:t>
            </w:r>
          </w:p>
          <w:p w14:paraId="32DF0C5D" w14:textId="77777777" w:rsidR="00FF72FE" w:rsidRPr="00930085" w:rsidRDefault="00FF72FE" w:rsidP="00FF72FE">
            <w:pPr>
              <w:numPr>
                <w:ilvl w:val="0"/>
                <w:numId w:val="5"/>
              </w:numPr>
              <w:rPr>
                <w:sz w:val="20"/>
                <w:szCs w:val="20"/>
                <w:lang w:val="nn-NO"/>
              </w:rPr>
            </w:pPr>
            <w:r w:rsidRPr="00930085">
              <w:rPr>
                <w:sz w:val="20"/>
                <w:szCs w:val="20"/>
                <w:lang w:val="nn-NO"/>
              </w:rPr>
              <w:t xml:space="preserve">utføre eit sjølvstendig, avgrensa forskingsprosjekt under rettleiing, men </w:t>
            </w:r>
            <w:r w:rsidRPr="00930085">
              <w:rPr>
                <w:sz w:val="20"/>
                <w:szCs w:val="20"/>
                <w:lang w:val="nn-NO"/>
              </w:rPr>
              <w:lastRenderedPageBreak/>
              <w:t xml:space="preserve">med stor grad av sjølvstende og eige initiativ, og i tråd med forskingsetiske normer </w:t>
            </w:r>
          </w:p>
          <w:p w14:paraId="31EA076E" w14:textId="77777777" w:rsidR="00FF72FE" w:rsidRPr="00930085" w:rsidRDefault="00FF72FE" w:rsidP="00FF72FE">
            <w:pPr>
              <w:numPr>
                <w:ilvl w:val="0"/>
                <w:numId w:val="5"/>
              </w:numPr>
              <w:rPr>
                <w:sz w:val="20"/>
                <w:szCs w:val="20"/>
                <w:lang w:val="nn-NO"/>
              </w:rPr>
            </w:pPr>
            <w:r w:rsidRPr="00930085">
              <w:rPr>
                <w:sz w:val="20"/>
                <w:szCs w:val="20"/>
                <w:lang w:val="nn-NO"/>
              </w:rPr>
              <w:t xml:space="preserve">handtere og presentere vitskaplege data, drøfte presisjon og nøyaktigheit og bruke programmeringsverktøy for å analysere og behandle data </w:t>
            </w:r>
          </w:p>
          <w:p w14:paraId="7A2BD0E9" w14:textId="77777777" w:rsidR="00FF72FE" w:rsidRPr="00930085" w:rsidRDefault="00FF72FE" w:rsidP="00FF72FE">
            <w:pPr>
              <w:numPr>
                <w:ilvl w:val="0"/>
                <w:numId w:val="5"/>
              </w:numPr>
              <w:rPr>
                <w:sz w:val="20"/>
                <w:szCs w:val="20"/>
                <w:lang w:val="nn-NO"/>
              </w:rPr>
            </w:pPr>
            <w:r w:rsidRPr="00930085">
              <w:rPr>
                <w:sz w:val="20"/>
                <w:szCs w:val="20"/>
                <w:lang w:val="nn-NO"/>
              </w:rPr>
              <w:t xml:space="preserve">analysere problemstillingar i </w:t>
            </w:r>
            <w:r>
              <w:rPr>
                <w:sz w:val="20"/>
                <w:szCs w:val="20"/>
                <w:lang w:val="nn-NO"/>
              </w:rPr>
              <w:t>sikkerheitsteknologi</w:t>
            </w:r>
            <w:r w:rsidRPr="00930085">
              <w:rPr>
                <w:sz w:val="20"/>
                <w:szCs w:val="20"/>
                <w:lang w:val="nn-NO"/>
              </w:rPr>
              <w:t xml:space="preserve"> og drøfte måtar å utforske desse på ved hjelp av teori og eksperimentelle metodar </w:t>
            </w:r>
          </w:p>
          <w:p w14:paraId="7DFA858F" w14:textId="77777777" w:rsidR="00FF72FE" w:rsidRPr="00930085" w:rsidRDefault="00FF72FE" w:rsidP="00FF72FE">
            <w:pPr>
              <w:numPr>
                <w:ilvl w:val="0"/>
                <w:numId w:val="5"/>
              </w:numPr>
              <w:rPr>
                <w:sz w:val="20"/>
                <w:szCs w:val="20"/>
                <w:lang w:val="nn-NO"/>
              </w:rPr>
            </w:pPr>
            <w:r w:rsidRPr="00930085">
              <w:rPr>
                <w:sz w:val="20"/>
                <w:szCs w:val="20"/>
                <w:lang w:val="nn-NO"/>
              </w:rPr>
              <w:t>orientere seg i fagmiljøet og hente inn, analysere og anvende nødvendige kunnskapar og verktøy som trengs for å utføre eit forskingsprosjekt</w:t>
            </w:r>
          </w:p>
          <w:p w14:paraId="0EE2B62A" w14:textId="77777777" w:rsidR="00FF72FE" w:rsidRPr="00930085" w:rsidRDefault="00FF72FE" w:rsidP="00FF72FE">
            <w:pPr>
              <w:numPr>
                <w:ilvl w:val="0"/>
                <w:numId w:val="5"/>
              </w:numPr>
              <w:rPr>
                <w:sz w:val="20"/>
                <w:szCs w:val="20"/>
                <w:lang w:val="nn-NO"/>
              </w:rPr>
            </w:pPr>
            <w:r w:rsidRPr="00930085">
              <w:rPr>
                <w:sz w:val="20"/>
                <w:szCs w:val="20"/>
                <w:lang w:val="nn-NO"/>
              </w:rPr>
              <w:t xml:space="preserve">analysere og kritisk vurdere vitskapelege informasjonskjelder og anvende desse til å strukturere og formulere resonnement og nye </w:t>
            </w:r>
            <w:proofErr w:type="spellStart"/>
            <w:r w:rsidRPr="00930085">
              <w:rPr>
                <w:sz w:val="20"/>
                <w:szCs w:val="20"/>
                <w:lang w:val="nn-NO"/>
              </w:rPr>
              <w:t>idéar</w:t>
            </w:r>
            <w:proofErr w:type="spellEnd"/>
            <w:r w:rsidRPr="00930085">
              <w:rPr>
                <w:sz w:val="20"/>
                <w:szCs w:val="20"/>
                <w:lang w:val="nn-NO"/>
              </w:rPr>
              <w:t xml:space="preserve"> innan </w:t>
            </w:r>
            <w:r>
              <w:rPr>
                <w:sz w:val="20"/>
                <w:szCs w:val="20"/>
                <w:lang w:val="nn-NO"/>
              </w:rPr>
              <w:t>sikkerheitsteknologi</w:t>
            </w:r>
            <w:r w:rsidRPr="00930085">
              <w:rPr>
                <w:sz w:val="20"/>
                <w:szCs w:val="20"/>
                <w:lang w:val="nn-NO"/>
              </w:rPr>
              <w:t xml:space="preserve"> </w:t>
            </w:r>
          </w:p>
          <w:p w14:paraId="2A731C6F" w14:textId="77777777" w:rsidR="00FF72FE" w:rsidRPr="00930085" w:rsidRDefault="00FF72FE" w:rsidP="00FF72FE">
            <w:pPr>
              <w:numPr>
                <w:ilvl w:val="0"/>
                <w:numId w:val="5"/>
              </w:numPr>
              <w:rPr>
                <w:sz w:val="20"/>
                <w:szCs w:val="20"/>
                <w:lang w:val="nn-NO"/>
              </w:rPr>
            </w:pPr>
            <w:r w:rsidRPr="00930085">
              <w:rPr>
                <w:sz w:val="20"/>
                <w:szCs w:val="20"/>
                <w:lang w:val="nn-NO"/>
              </w:rPr>
              <w:t>analysere, tolke og drøfte eigne resultat på ein fagleg god og kritisk måte, og i lys av data og teoriar innan sitt fagområde</w:t>
            </w:r>
          </w:p>
          <w:p w14:paraId="78A8D4B9" w14:textId="396355CB" w:rsidR="00D036BD" w:rsidRPr="00D61961" w:rsidRDefault="00D96A8C" w:rsidP="00FF72FE">
            <w:pPr>
              <w:pStyle w:val="Listeavsnitt"/>
              <w:numPr>
                <w:ilvl w:val="0"/>
                <w:numId w:val="5"/>
              </w:numPr>
              <w:spacing w:after="0" w:line="240" w:lineRule="auto"/>
              <w:contextualSpacing w:val="0"/>
              <w:rPr>
                <w:rFonts w:ascii="Times New Roman" w:hAnsi="Times New Roman"/>
                <w:i/>
                <w:sz w:val="20"/>
                <w:szCs w:val="20"/>
              </w:rPr>
            </w:pPr>
            <w:r>
              <w:rPr>
                <w:rFonts w:ascii="Times New Roman" w:hAnsi="Times New Roman"/>
                <w:i/>
                <w:sz w:val="20"/>
                <w:szCs w:val="20"/>
              </w:rPr>
              <w:t>eller teknologi (Master prosjekt)</w:t>
            </w:r>
          </w:p>
          <w:p w14:paraId="7FF5C546" w14:textId="77777777" w:rsidR="00D036BD" w:rsidRPr="00822736" w:rsidRDefault="00D036BD" w:rsidP="00D036BD">
            <w:pPr>
              <w:rPr>
                <w:sz w:val="20"/>
                <w:szCs w:val="20"/>
                <w:lang w:val="nn-NO"/>
              </w:rPr>
            </w:pPr>
          </w:p>
          <w:p w14:paraId="129E093E" w14:textId="77777777" w:rsidR="00D036BD" w:rsidRPr="00677EED" w:rsidRDefault="00D036BD" w:rsidP="00D036BD">
            <w:pPr>
              <w:rPr>
                <w:sz w:val="20"/>
                <w:szCs w:val="20"/>
              </w:rPr>
            </w:pPr>
            <w:r w:rsidRPr="00677EED">
              <w:rPr>
                <w:sz w:val="20"/>
                <w:szCs w:val="20"/>
              </w:rPr>
              <w:t>Generell kompetanse</w:t>
            </w:r>
          </w:p>
          <w:p w14:paraId="53D537E9" w14:textId="7F1D7E82" w:rsidR="00D036BD" w:rsidRPr="00822736" w:rsidRDefault="00D036BD" w:rsidP="00D036BD">
            <w:pPr>
              <w:rPr>
                <w:i/>
                <w:sz w:val="20"/>
                <w:szCs w:val="20"/>
              </w:rPr>
            </w:pPr>
            <w:r w:rsidRPr="00822736">
              <w:rPr>
                <w:i/>
                <w:sz w:val="20"/>
                <w:szCs w:val="20"/>
              </w:rPr>
              <w:t>Kandidaten</w:t>
            </w:r>
            <w:r w:rsidR="00FF72FE">
              <w:rPr>
                <w:i/>
                <w:sz w:val="20"/>
                <w:szCs w:val="20"/>
              </w:rPr>
              <w:t xml:space="preserve"> kan</w:t>
            </w:r>
          </w:p>
          <w:p w14:paraId="2AF06443" w14:textId="77777777" w:rsidR="00FF72FE" w:rsidRPr="00930085" w:rsidRDefault="00FF72FE" w:rsidP="00FF72FE">
            <w:pPr>
              <w:numPr>
                <w:ilvl w:val="0"/>
                <w:numId w:val="5"/>
              </w:numPr>
              <w:rPr>
                <w:sz w:val="20"/>
                <w:szCs w:val="20"/>
                <w:lang w:val="nn-NO"/>
              </w:rPr>
            </w:pPr>
            <w:r w:rsidRPr="00930085">
              <w:rPr>
                <w:sz w:val="20"/>
                <w:szCs w:val="20"/>
                <w:lang w:val="nn-NO"/>
              </w:rPr>
              <w:t>kunne analysere vitskaplege problemstillingar generelt og kunne delta i diskusjon om innfallsvinklar og måtar å løyse problem på</w:t>
            </w:r>
          </w:p>
          <w:p w14:paraId="634315B6" w14:textId="77777777" w:rsidR="00FF72FE" w:rsidRPr="00930085" w:rsidRDefault="00FF72FE" w:rsidP="00FF72FE">
            <w:pPr>
              <w:numPr>
                <w:ilvl w:val="0"/>
                <w:numId w:val="5"/>
              </w:numPr>
              <w:rPr>
                <w:sz w:val="20"/>
                <w:szCs w:val="20"/>
                <w:lang w:val="nn-NO"/>
              </w:rPr>
            </w:pPr>
            <w:r w:rsidRPr="00930085">
              <w:rPr>
                <w:sz w:val="20"/>
                <w:szCs w:val="20"/>
                <w:lang w:val="nn-NO"/>
              </w:rPr>
              <w:t>gje god skriftleg og munnleg framstilling av vitskaplege tema og forskingsresultat</w:t>
            </w:r>
          </w:p>
          <w:p w14:paraId="1FA4C9E0" w14:textId="77777777" w:rsidR="00FF72FE" w:rsidRPr="00930085" w:rsidRDefault="00FF72FE" w:rsidP="00FF72FE">
            <w:pPr>
              <w:numPr>
                <w:ilvl w:val="0"/>
                <w:numId w:val="5"/>
              </w:numPr>
              <w:rPr>
                <w:sz w:val="20"/>
                <w:szCs w:val="20"/>
                <w:lang w:val="nn-NO"/>
              </w:rPr>
            </w:pPr>
            <w:r w:rsidRPr="00930085">
              <w:rPr>
                <w:sz w:val="20"/>
                <w:szCs w:val="20"/>
                <w:lang w:val="nn-NO"/>
              </w:rPr>
              <w:t xml:space="preserve">kommunisere om faglege problemstillingar, analysar og konklusjonar innan </w:t>
            </w:r>
            <w:r>
              <w:rPr>
                <w:sz w:val="20"/>
                <w:szCs w:val="20"/>
                <w:lang w:val="nn-NO"/>
              </w:rPr>
              <w:t>sikkerheitsteknologi</w:t>
            </w:r>
            <w:r w:rsidRPr="00930085">
              <w:rPr>
                <w:sz w:val="20"/>
                <w:szCs w:val="20"/>
                <w:lang w:val="nn-NO"/>
              </w:rPr>
              <w:t>, både med spesialistar og til allmennheita</w:t>
            </w:r>
          </w:p>
          <w:p w14:paraId="0FE1594A" w14:textId="77777777" w:rsidR="00FF72FE" w:rsidRPr="00930085" w:rsidRDefault="00FF72FE" w:rsidP="00FF72FE">
            <w:pPr>
              <w:numPr>
                <w:ilvl w:val="0"/>
                <w:numId w:val="5"/>
              </w:numPr>
              <w:rPr>
                <w:sz w:val="20"/>
                <w:szCs w:val="20"/>
                <w:lang w:val="nn-NO"/>
              </w:rPr>
            </w:pPr>
            <w:r w:rsidRPr="00930085">
              <w:rPr>
                <w:sz w:val="20"/>
                <w:szCs w:val="20"/>
                <w:lang w:val="nn-NO"/>
              </w:rPr>
              <w:t>kunne reflektere over sentrale vitskaplege problemstillingar i eige og andre sitt arbeid</w:t>
            </w:r>
          </w:p>
          <w:p w14:paraId="66912C97" w14:textId="532B273A" w:rsidR="00D036BD" w:rsidRPr="0045727B" w:rsidRDefault="00FF72FE" w:rsidP="00FF72FE">
            <w:pPr>
              <w:pStyle w:val="Listeavsnitt"/>
              <w:numPr>
                <w:ilvl w:val="0"/>
                <w:numId w:val="5"/>
              </w:numPr>
              <w:spacing w:after="0" w:line="240" w:lineRule="auto"/>
              <w:contextualSpacing w:val="0"/>
              <w:rPr>
                <w:rFonts w:ascii="Times New Roman" w:hAnsi="Times New Roman"/>
                <w:i/>
                <w:sz w:val="20"/>
                <w:szCs w:val="20"/>
                <w:lang w:val="nn-NO"/>
              </w:rPr>
            </w:pPr>
            <w:r w:rsidRPr="00930085">
              <w:rPr>
                <w:sz w:val="20"/>
                <w:szCs w:val="20"/>
                <w:lang w:val="nn-NO"/>
              </w:rPr>
              <w:lastRenderedPageBreak/>
              <w:t>demonstrere forståing og respekt for vitskapelege verdiar som openheit, presisjon og pålitelegheit</w:t>
            </w:r>
          </w:p>
          <w:p w14:paraId="6A687F16" w14:textId="77777777" w:rsidR="005A462C" w:rsidRPr="0085149A" w:rsidRDefault="005A462C" w:rsidP="00372D96">
            <w:pPr>
              <w:rPr>
                <w:sz w:val="20"/>
                <w:szCs w:val="20"/>
                <w:lang w:val="nn-NO"/>
              </w:rPr>
            </w:pPr>
          </w:p>
        </w:tc>
        <w:tc>
          <w:tcPr>
            <w:tcW w:w="4820" w:type="dxa"/>
          </w:tcPr>
          <w:p w14:paraId="45E04DDA" w14:textId="77777777" w:rsidR="00D036BD" w:rsidRPr="0064345F" w:rsidRDefault="00D036BD" w:rsidP="00D036BD">
            <w:pPr>
              <w:rPr>
                <w:sz w:val="20"/>
                <w:szCs w:val="20"/>
                <w:lang w:val="en-US"/>
              </w:rPr>
            </w:pPr>
            <w:r w:rsidRPr="0064345F">
              <w:rPr>
                <w:sz w:val="20"/>
                <w:szCs w:val="20"/>
                <w:u w:val="single"/>
                <w:lang w:val="en-US"/>
              </w:rPr>
              <w:lastRenderedPageBreak/>
              <w:t>Default:</w:t>
            </w:r>
          </w:p>
          <w:p w14:paraId="49177C63" w14:textId="77777777" w:rsidR="00D036BD" w:rsidRPr="00822736" w:rsidRDefault="00D036BD" w:rsidP="00D036BD">
            <w:pPr>
              <w:rPr>
                <w:i/>
                <w:sz w:val="20"/>
                <w:szCs w:val="20"/>
                <w:lang w:val="en-US"/>
              </w:rPr>
            </w:pPr>
            <w:r w:rsidRPr="00822736">
              <w:rPr>
                <w:i/>
                <w:sz w:val="20"/>
                <w:szCs w:val="20"/>
                <w:lang w:val="en-US"/>
              </w:rPr>
              <w:t xml:space="preserve">On completion of the </w:t>
            </w:r>
            <w:proofErr w:type="spellStart"/>
            <w:r w:rsidRPr="00822736">
              <w:rPr>
                <w:i/>
                <w:sz w:val="20"/>
                <w:szCs w:val="20"/>
                <w:lang w:val="en-US"/>
              </w:rPr>
              <w:t>programme</w:t>
            </w:r>
            <w:proofErr w:type="spellEnd"/>
            <w:r w:rsidRPr="00822736">
              <w:rPr>
                <w:i/>
                <w:sz w:val="20"/>
                <w:szCs w:val="20"/>
                <w:lang w:val="en-US"/>
              </w:rPr>
              <w:t xml:space="preserve"> the candidate should have the following learning outcomes defined in terms of knowledge, skills and general competence:</w:t>
            </w:r>
          </w:p>
          <w:p w14:paraId="4CFD0D58" w14:textId="77777777" w:rsidR="00D036BD" w:rsidRPr="0064345F" w:rsidRDefault="00D036BD" w:rsidP="00D036BD">
            <w:pPr>
              <w:rPr>
                <w:sz w:val="20"/>
                <w:szCs w:val="20"/>
                <w:lang w:val="en-US"/>
              </w:rPr>
            </w:pPr>
          </w:p>
          <w:p w14:paraId="22F5D551" w14:textId="77777777" w:rsidR="00D036BD" w:rsidRDefault="00D036BD" w:rsidP="00D036BD">
            <w:pPr>
              <w:rPr>
                <w:sz w:val="20"/>
                <w:szCs w:val="20"/>
                <w:lang w:val="en-US"/>
              </w:rPr>
            </w:pPr>
            <w:r w:rsidRPr="0064345F">
              <w:rPr>
                <w:sz w:val="20"/>
                <w:szCs w:val="20"/>
                <w:lang w:val="en-US"/>
              </w:rPr>
              <w:t>Knowledge</w:t>
            </w:r>
          </w:p>
          <w:p w14:paraId="4C0550ED" w14:textId="7B4D6B01" w:rsidR="00D036BD" w:rsidRPr="005E7987" w:rsidRDefault="00D036BD" w:rsidP="00D036BD">
            <w:pPr>
              <w:rPr>
                <w:i/>
                <w:sz w:val="20"/>
                <w:szCs w:val="20"/>
                <w:lang w:val="nn-NO"/>
              </w:rPr>
            </w:pPr>
            <w:r>
              <w:rPr>
                <w:i/>
                <w:sz w:val="20"/>
                <w:szCs w:val="20"/>
                <w:lang w:val="nn-NO"/>
              </w:rPr>
              <w:t xml:space="preserve">The </w:t>
            </w:r>
            <w:proofErr w:type="spellStart"/>
            <w:r>
              <w:rPr>
                <w:i/>
                <w:sz w:val="20"/>
                <w:szCs w:val="20"/>
                <w:lang w:val="nn-NO"/>
              </w:rPr>
              <w:t>candidate</w:t>
            </w:r>
            <w:proofErr w:type="spellEnd"/>
            <w:r>
              <w:rPr>
                <w:i/>
                <w:sz w:val="20"/>
                <w:szCs w:val="20"/>
                <w:lang w:val="nn-NO"/>
              </w:rPr>
              <w:t xml:space="preserve"> </w:t>
            </w:r>
            <w:proofErr w:type="spellStart"/>
            <w:r w:rsidR="00FF72FE">
              <w:rPr>
                <w:i/>
                <w:sz w:val="20"/>
                <w:szCs w:val="20"/>
                <w:lang w:val="nn-NO"/>
              </w:rPr>
              <w:t>can</w:t>
            </w:r>
            <w:proofErr w:type="spellEnd"/>
          </w:p>
          <w:p w14:paraId="6D58326E" w14:textId="77777777" w:rsidR="00FF72FE" w:rsidRPr="00D37B87" w:rsidRDefault="00FF72FE" w:rsidP="00FF72FE">
            <w:pPr>
              <w:numPr>
                <w:ilvl w:val="0"/>
                <w:numId w:val="7"/>
              </w:numPr>
              <w:rPr>
                <w:sz w:val="20"/>
                <w:szCs w:val="20"/>
                <w:lang w:val="en-GB"/>
              </w:rPr>
            </w:pPr>
            <w:r w:rsidRPr="00D37B87">
              <w:rPr>
                <w:sz w:val="20"/>
                <w:szCs w:val="20"/>
                <w:lang w:val="en-GB"/>
              </w:rPr>
              <w:t xml:space="preserve">explain the phenomena, concepts and theories related to the combustion of gases, liquids and particles </w:t>
            </w:r>
          </w:p>
          <w:p w14:paraId="6B938CFC" w14:textId="77777777" w:rsidR="00FF72FE" w:rsidRPr="00D37B87" w:rsidRDefault="00FF72FE" w:rsidP="00FF72FE">
            <w:pPr>
              <w:numPr>
                <w:ilvl w:val="0"/>
                <w:numId w:val="7"/>
              </w:numPr>
              <w:rPr>
                <w:sz w:val="20"/>
                <w:szCs w:val="20"/>
                <w:lang w:val="en-GB"/>
              </w:rPr>
            </w:pPr>
            <w:r w:rsidRPr="00D37B87">
              <w:rPr>
                <w:sz w:val="20"/>
                <w:szCs w:val="20"/>
                <w:lang w:val="en-GB"/>
              </w:rPr>
              <w:t xml:space="preserve">explain methods for prevention and control of various types of explosions (gas, mist or dust) in the industry on land and at sea </w:t>
            </w:r>
          </w:p>
          <w:p w14:paraId="16949676" w14:textId="77777777" w:rsidR="00FF72FE" w:rsidRPr="00D37B87" w:rsidRDefault="00FF72FE" w:rsidP="00FF72FE">
            <w:pPr>
              <w:numPr>
                <w:ilvl w:val="0"/>
                <w:numId w:val="7"/>
              </w:numPr>
              <w:rPr>
                <w:sz w:val="20"/>
                <w:szCs w:val="20"/>
                <w:lang w:val="en-GB"/>
              </w:rPr>
            </w:pPr>
            <w:r w:rsidRPr="00D37B87">
              <w:rPr>
                <w:sz w:val="20"/>
                <w:szCs w:val="20"/>
                <w:lang w:val="en-GB"/>
              </w:rPr>
              <w:t xml:space="preserve">describe the area classification and design of electrical equipment for use in hazardous area </w:t>
            </w:r>
          </w:p>
          <w:p w14:paraId="5D5CEA88" w14:textId="77777777" w:rsidR="00FF72FE" w:rsidRPr="00D37B87" w:rsidRDefault="00FF72FE" w:rsidP="00FF72FE">
            <w:pPr>
              <w:numPr>
                <w:ilvl w:val="0"/>
                <w:numId w:val="7"/>
              </w:numPr>
              <w:rPr>
                <w:sz w:val="20"/>
                <w:szCs w:val="20"/>
                <w:lang w:val="en-GB"/>
              </w:rPr>
            </w:pPr>
            <w:r w:rsidRPr="00D37B87">
              <w:rPr>
                <w:sz w:val="20"/>
                <w:szCs w:val="20"/>
                <w:lang w:val="en-GB"/>
              </w:rPr>
              <w:t xml:space="preserve">have knowledge of the use of risk analysis as a tool for decision </w:t>
            </w:r>
          </w:p>
          <w:p w14:paraId="509E500D" w14:textId="77777777" w:rsidR="00FF72FE" w:rsidRPr="00D37B87" w:rsidRDefault="00FF72FE" w:rsidP="00FF72FE">
            <w:pPr>
              <w:numPr>
                <w:ilvl w:val="0"/>
                <w:numId w:val="7"/>
              </w:numPr>
              <w:rPr>
                <w:sz w:val="20"/>
                <w:szCs w:val="20"/>
                <w:lang w:val="en-GB"/>
              </w:rPr>
            </w:pPr>
            <w:r w:rsidRPr="00D37B87">
              <w:rPr>
                <w:sz w:val="20"/>
                <w:szCs w:val="20"/>
                <w:lang w:val="en-GB"/>
              </w:rPr>
              <w:t>set up and perform simple explosion calculations with simulation software</w:t>
            </w:r>
          </w:p>
          <w:p w14:paraId="786A23B9" w14:textId="659E0C5E" w:rsidR="00D036BD" w:rsidRPr="00FF72FE" w:rsidRDefault="00FF72FE" w:rsidP="00FF72FE">
            <w:pPr>
              <w:numPr>
                <w:ilvl w:val="0"/>
                <w:numId w:val="7"/>
              </w:numPr>
              <w:rPr>
                <w:sz w:val="20"/>
                <w:szCs w:val="20"/>
                <w:lang w:val="en-GB"/>
              </w:rPr>
            </w:pPr>
            <w:r w:rsidRPr="00D37B87">
              <w:rPr>
                <w:sz w:val="20"/>
                <w:szCs w:val="20"/>
                <w:lang w:val="en-GB"/>
              </w:rPr>
              <w:t>show that one has good knowledge in process safety technology in general, and specialized insight in a smaller area connected to the Master degree project</w:t>
            </w:r>
          </w:p>
          <w:p w14:paraId="084DF79D" w14:textId="77777777" w:rsidR="00D036BD" w:rsidRDefault="00D036BD" w:rsidP="00D036BD">
            <w:pPr>
              <w:rPr>
                <w:sz w:val="20"/>
                <w:szCs w:val="20"/>
                <w:lang w:val="en-US"/>
              </w:rPr>
            </w:pPr>
          </w:p>
          <w:p w14:paraId="3220FCC8" w14:textId="77777777" w:rsidR="00D036BD" w:rsidRDefault="00D036BD" w:rsidP="00D036BD">
            <w:pPr>
              <w:rPr>
                <w:sz w:val="20"/>
                <w:szCs w:val="20"/>
                <w:lang w:val="en-US"/>
              </w:rPr>
            </w:pPr>
            <w:r w:rsidRPr="0064345F">
              <w:rPr>
                <w:sz w:val="20"/>
                <w:szCs w:val="20"/>
                <w:lang w:val="en-US"/>
              </w:rPr>
              <w:t>Skills</w:t>
            </w:r>
          </w:p>
          <w:p w14:paraId="368E47B8" w14:textId="298B38BD" w:rsidR="00D036BD" w:rsidRPr="005E7987" w:rsidRDefault="00D036BD" w:rsidP="00D036BD">
            <w:pPr>
              <w:rPr>
                <w:i/>
                <w:sz w:val="20"/>
                <w:szCs w:val="20"/>
                <w:lang w:val="nn-NO"/>
              </w:rPr>
            </w:pPr>
            <w:r>
              <w:rPr>
                <w:i/>
                <w:sz w:val="20"/>
                <w:szCs w:val="20"/>
                <w:lang w:val="nn-NO"/>
              </w:rPr>
              <w:t xml:space="preserve">The </w:t>
            </w:r>
            <w:proofErr w:type="spellStart"/>
            <w:r>
              <w:rPr>
                <w:i/>
                <w:sz w:val="20"/>
                <w:szCs w:val="20"/>
                <w:lang w:val="nn-NO"/>
              </w:rPr>
              <w:t>candidate</w:t>
            </w:r>
            <w:proofErr w:type="spellEnd"/>
            <w:r>
              <w:rPr>
                <w:i/>
                <w:sz w:val="20"/>
                <w:szCs w:val="20"/>
                <w:lang w:val="nn-NO"/>
              </w:rPr>
              <w:t xml:space="preserve"> </w:t>
            </w:r>
            <w:proofErr w:type="spellStart"/>
            <w:r w:rsidR="00FF72FE">
              <w:rPr>
                <w:i/>
                <w:sz w:val="20"/>
                <w:szCs w:val="20"/>
                <w:lang w:val="nn-NO"/>
              </w:rPr>
              <w:t>can</w:t>
            </w:r>
            <w:proofErr w:type="spellEnd"/>
          </w:p>
          <w:p w14:paraId="2096DF78" w14:textId="77777777" w:rsidR="00FF72FE" w:rsidRPr="00930085" w:rsidRDefault="00FF72FE" w:rsidP="00FF72FE">
            <w:pPr>
              <w:numPr>
                <w:ilvl w:val="0"/>
                <w:numId w:val="7"/>
              </w:numPr>
              <w:rPr>
                <w:sz w:val="20"/>
                <w:szCs w:val="20"/>
                <w:lang w:val="en-GB"/>
              </w:rPr>
            </w:pPr>
            <w:r w:rsidRPr="00930085">
              <w:rPr>
                <w:sz w:val="20"/>
                <w:szCs w:val="20"/>
                <w:lang w:val="en-GB"/>
              </w:rPr>
              <w:t>carry out an independent, limited research project under supervision, but with a large degree of independence and own initiative, and in coherence with good ethical conduct</w:t>
            </w:r>
          </w:p>
          <w:p w14:paraId="5707CA92" w14:textId="77777777" w:rsidR="00FF72FE" w:rsidRPr="00930085" w:rsidRDefault="00FF72FE" w:rsidP="00FF72FE">
            <w:pPr>
              <w:numPr>
                <w:ilvl w:val="0"/>
                <w:numId w:val="7"/>
              </w:numPr>
              <w:rPr>
                <w:sz w:val="20"/>
                <w:szCs w:val="20"/>
                <w:lang w:val="en-GB"/>
              </w:rPr>
            </w:pPr>
            <w:r w:rsidRPr="00930085">
              <w:rPr>
                <w:sz w:val="20"/>
                <w:szCs w:val="20"/>
                <w:lang w:val="en-GB"/>
              </w:rPr>
              <w:t xml:space="preserve">manage and present scientific data, discuss </w:t>
            </w:r>
            <w:r w:rsidRPr="00930085">
              <w:rPr>
                <w:sz w:val="20"/>
                <w:szCs w:val="20"/>
                <w:lang w:val="en-GB"/>
              </w:rPr>
              <w:lastRenderedPageBreak/>
              <w:t>precision and accuracy and use programming tools to analyse and process data</w:t>
            </w:r>
          </w:p>
          <w:p w14:paraId="60F323EB" w14:textId="77777777" w:rsidR="00FF72FE" w:rsidRPr="00930085" w:rsidRDefault="00FF72FE" w:rsidP="00FF72FE">
            <w:pPr>
              <w:numPr>
                <w:ilvl w:val="0"/>
                <w:numId w:val="7"/>
              </w:numPr>
              <w:rPr>
                <w:sz w:val="20"/>
                <w:szCs w:val="20"/>
                <w:lang w:val="en-GB"/>
              </w:rPr>
            </w:pPr>
            <w:r w:rsidRPr="00930085">
              <w:rPr>
                <w:sz w:val="20"/>
                <w:szCs w:val="20"/>
                <w:lang w:val="en-GB"/>
              </w:rPr>
              <w:t xml:space="preserve">analyse problems in </w:t>
            </w:r>
            <w:r>
              <w:rPr>
                <w:sz w:val="20"/>
                <w:szCs w:val="20"/>
                <w:lang w:val="en-GB"/>
              </w:rPr>
              <w:t>process safety technology</w:t>
            </w:r>
            <w:r w:rsidRPr="00930085">
              <w:rPr>
                <w:sz w:val="20"/>
                <w:szCs w:val="20"/>
                <w:lang w:val="en-GB"/>
              </w:rPr>
              <w:t xml:space="preserve"> and discuss ways to explore these with the aid of theory and experimental methods</w:t>
            </w:r>
          </w:p>
          <w:p w14:paraId="6AB5E940" w14:textId="77777777" w:rsidR="00FF72FE" w:rsidRPr="00930085" w:rsidRDefault="00FF72FE" w:rsidP="00FF72FE">
            <w:pPr>
              <w:numPr>
                <w:ilvl w:val="0"/>
                <w:numId w:val="7"/>
              </w:numPr>
              <w:rPr>
                <w:sz w:val="20"/>
                <w:szCs w:val="20"/>
                <w:lang w:val="en-GB"/>
              </w:rPr>
            </w:pPr>
            <w:r w:rsidRPr="00930085">
              <w:rPr>
                <w:sz w:val="20"/>
                <w:szCs w:val="20"/>
                <w:lang w:val="en-GB"/>
              </w:rPr>
              <w:t>orient oneself in the scientific community and collect, analyse and utilize necessary knowledge and tools needed to carry out a research project</w:t>
            </w:r>
          </w:p>
          <w:p w14:paraId="5FC23841" w14:textId="77777777" w:rsidR="00FF72FE" w:rsidRPr="00930085" w:rsidRDefault="00FF72FE" w:rsidP="00FF72FE">
            <w:pPr>
              <w:numPr>
                <w:ilvl w:val="0"/>
                <w:numId w:val="7"/>
              </w:numPr>
              <w:rPr>
                <w:sz w:val="20"/>
                <w:szCs w:val="20"/>
                <w:lang w:val="en-GB"/>
              </w:rPr>
            </w:pPr>
            <w:r w:rsidRPr="00930085">
              <w:rPr>
                <w:sz w:val="20"/>
                <w:szCs w:val="20"/>
                <w:lang w:val="en-GB"/>
              </w:rPr>
              <w:t xml:space="preserve">analyse and critically evaluate scientific sources of information and apply these to structure and formulate reasoning and new ideas within </w:t>
            </w:r>
            <w:r>
              <w:rPr>
                <w:sz w:val="20"/>
                <w:szCs w:val="20"/>
                <w:lang w:val="en-GB"/>
              </w:rPr>
              <w:t>process safety technology</w:t>
            </w:r>
          </w:p>
          <w:p w14:paraId="38F5070E" w14:textId="77777777" w:rsidR="00FF72FE" w:rsidRPr="00930085" w:rsidRDefault="00FF72FE" w:rsidP="00FF72FE">
            <w:pPr>
              <w:numPr>
                <w:ilvl w:val="0"/>
                <w:numId w:val="7"/>
              </w:numPr>
              <w:rPr>
                <w:sz w:val="20"/>
                <w:szCs w:val="20"/>
                <w:lang w:val="en-GB"/>
              </w:rPr>
            </w:pPr>
            <w:r w:rsidRPr="00930085">
              <w:rPr>
                <w:sz w:val="20"/>
                <w:szCs w:val="20"/>
                <w:lang w:val="en-GB"/>
              </w:rPr>
              <w:t>analyse, interpret and discuss own results in a scientifically sound and critical way, and in light of data and theories within his/her own field</w:t>
            </w:r>
          </w:p>
          <w:p w14:paraId="4FD843B1" w14:textId="77777777" w:rsidR="00D036BD" w:rsidRPr="0064345F" w:rsidRDefault="00D036BD" w:rsidP="00D036BD">
            <w:pPr>
              <w:rPr>
                <w:sz w:val="20"/>
                <w:szCs w:val="20"/>
                <w:lang w:val="en-US"/>
              </w:rPr>
            </w:pPr>
          </w:p>
          <w:p w14:paraId="36A9C647" w14:textId="77777777" w:rsidR="00D036BD" w:rsidRPr="0064345F" w:rsidRDefault="00D036BD" w:rsidP="00D036BD">
            <w:pPr>
              <w:rPr>
                <w:sz w:val="20"/>
                <w:szCs w:val="20"/>
                <w:lang w:val="en-US"/>
              </w:rPr>
            </w:pPr>
            <w:r w:rsidRPr="0064345F">
              <w:rPr>
                <w:sz w:val="20"/>
                <w:szCs w:val="20"/>
                <w:lang w:val="en-US"/>
              </w:rPr>
              <w:t>General competence</w:t>
            </w:r>
          </w:p>
          <w:p w14:paraId="2A2857A1" w14:textId="2B1C7E14" w:rsidR="00D036BD" w:rsidRPr="005E7987" w:rsidRDefault="00D036BD" w:rsidP="00D036BD">
            <w:pPr>
              <w:rPr>
                <w:i/>
                <w:sz w:val="20"/>
                <w:szCs w:val="20"/>
                <w:lang w:val="nn-NO"/>
              </w:rPr>
            </w:pPr>
            <w:r>
              <w:rPr>
                <w:i/>
                <w:sz w:val="20"/>
                <w:szCs w:val="20"/>
                <w:lang w:val="nn-NO"/>
              </w:rPr>
              <w:t xml:space="preserve">The </w:t>
            </w:r>
            <w:proofErr w:type="spellStart"/>
            <w:r>
              <w:rPr>
                <w:i/>
                <w:sz w:val="20"/>
                <w:szCs w:val="20"/>
                <w:lang w:val="nn-NO"/>
              </w:rPr>
              <w:t>candidate</w:t>
            </w:r>
            <w:proofErr w:type="spellEnd"/>
            <w:r>
              <w:rPr>
                <w:i/>
                <w:sz w:val="20"/>
                <w:szCs w:val="20"/>
                <w:lang w:val="nn-NO"/>
              </w:rPr>
              <w:t xml:space="preserve"> </w:t>
            </w:r>
            <w:proofErr w:type="spellStart"/>
            <w:r w:rsidR="00FF72FE">
              <w:rPr>
                <w:i/>
                <w:sz w:val="20"/>
                <w:szCs w:val="20"/>
                <w:lang w:val="nn-NO"/>
              </w:rPr>
              <w:t>can</w:t>
            </w:r>
            <w:proofErr w:type="spellEnd"/>
          </w:p>
          <w:p w14:paraId="2E9510E1" w14:textId="77777777" w:rsidR="00FF72FE" w:rsidRPr="00930085" w:rsidRDefault="00FF72FE" w:rsidP="00FF72FE">
            <w:pPr>
              <w:numPr>
                <w:ilvl w:val="0"/>
                <w:numId w:val="7"/>
              </w:numPr>
              <w:rPr>
                <w:sz w:val="20"/>
                <w:szCs w:val="20"/>
                <w:lang w:val="en-GB"/>
              </w:rPr>
            </w:pPr>
            <w:r w:rsidRPr="00930085">
              <w:rPr>
                <w:sz w:val="20"/>
                <w:szCs w:val="20"/>
                <w:lang w:val="en-GB"/>
              </w:rPr>
              <w:t>be able to analyse scientific problems in general and participate in discussion about different ways to address and solve problems</w:t>
            </w:r>
          </w:p>
          <w:p w14:paraId="27B55E22" w14:textId="77777777" w:rsidR="00FF72FE" w:rsidRPr="00930085" w:rsidRDefault="00FF72FE" w:rsidP="00FF72FE">
            <w:pPr>
              <w:numPr>
                <w:ilvl w:val="0"/>
                <w:numId w:val="7"/>
              </w:numPr>
              <w:rPr>
                <w:sz w:val="20"/>
                <w:szCs w:val="20"/>
                <w:lang w:val="en-GB"/>
              </w:rPr>
            </w:pPr>
            <w:r w:rsidRPr="00930085">
              <w:rPr>
                <w:sz w:val="20"/>
                <w:szCs w:val="20"/>
                <w:lang w:val="en-GB"/>
              </w:rPr>
              <w:t>give good written and oral presentation of scientific topics and results</w:t>
            </w:r>
          </w:p>
          <w:p w14:paraId="73E90262" w14:textId="77777777" w:rsidR="00FF72FE" w:rsidRPr="00930085" w:rsidRDefault="00FF72FE" w:rsidP="00FF72FE">
            <w:pPr>
              <w:numPr>
                <w:ilvl w:val="0"/>
                <w:numId w:val="7"/>
              </w:numPr>
              <w:rPr>
                <w:sz w:val="20"/>
                <w:szCs w:val="20"/>
                <w:lang w:val="en-GB"/>
              </w:rPr>
            </w:pPr>
            <w:r w:rsidRPr="00930085">
              <w:rPr>
                <w:sz w:val="20"/>
                <w:szCs w:val="20"/>
                <w:lang w:val="en-GB"/>
              </w:rPr>
              <w:t xml:space="preserve">communicate scientific problems, analyses and conclusions within </w:t>
            </w:r>
            <w:r>
              <w:rPr>
                <w:sz w:val="20"/>
                <w:szCs w:val="20"/>
                <w:lang w:val="en-GB"/>
              </w:rPr>
              <w:t>process safety technology</w:t>
            </w:r>
            <w:r w:rsidRPr="00930085">
              <w:rPr>
                <w:sz w:val="20"/>
                <w:szCs w:val="20"/>
                <w:lang w:val="en-GB"/>
              </w:rPr>
              <w:t>, both to specialists and the general public</w:t>
            </w:r>
          </w:p>
          <w:p w14:paraId="3BA3E512" w14:textId="77777777" w:rsidR="00FF72FE" w:rsidRDefault="00FF72FE" w:rsidP="00FF72FE">
            <w:pPr>
              <w:numPr>
                <w:ilvl w:val="0"/>
                <w:numId w:val="7"/>
              </w:numPr>
              <w:rPr>
                <w:sz w:val="20"/>
                <w:szCs w:val="20"/>
                <w:lang w:val="en-GB"/>
              </w:rPr>
            </w:pPr>
            <w:r w:rsidRPr="00930085">
              <w:rPr>
                <w:sz w:val="20"/>
                <w:szCs w:val="20"/>
                <w:lang w:val="en-GB"/>
              </w:rPr>
              <w:t>be able to reflect over central scientific problems in his/her own work and other people’s work</w:t>
            </w:r>
          </w:p>
          <w:p w14:paraId="5A21BC6F" w14:textId="1997C326" w:rsidR="005A462C" w:rsidRPr="00FF72FE" w:rsidRDefault="00FF72FE" w:rsidP="00FF72FE">
            <w:pPr>
              <w:numPr>
                <w:ilvl w:val="0"/>
                <w:numId w:val="7"/>
              </w:numPr>
              <w:rPr>
                <w:sz w:val="20"/>
                <w:szCs w:val="20"/>
                <w:lang w:val="en-GB"/>
              </w:rPr>
            </w:pPr>
            <w:r w:rsidRPr="00FF72FE">
              <w:rPr>
                <w:sz w:val="20"/>
                <w:szCs w:val="20"/>
                <w:lang w:val="en-GB"/>
              </w:rPr>
              <w:t>demonstrate understanding and respect for scientific values like openness, precision and reliability</w:t>
            </w:r>
          </w:p>
        </w:tc>
      </w:tr>
      <w:tr w:rsidR="00B33858" w:rsidRPr="00C17AC9" w14:paraId="000438CF" w14:textId="77777777" w:rsidTr="00252F99">
        <w:trPr>
          <w:trHeight w:val="255"/>
        </w:trPr>
        <w:tc>
          <w:tcPr>
            <w:tcW w:w="1526" w:type="dxa"/>
          </w:tcPr>
          <w:p w14:paraId="45BEC1D3" w14:textId="77777777" w:rsidR="00B33858" w:rsidRPr="00FF7B54" w:rsidRDefault="00B33858" w:rsidP="00820D84">
            <w:pPr>
              <w:rPr>
                <w:sz w:val="18"/>
                <w:szCs w:val="18"/>
              </w:rPr>
            </w:pPr>
            <w:r w:rsidRPr="00FF7B54">
              <w:rPr>
                <w:sz w:val="18"/>
                <w:szCs w:val="18"/>
              </w:rPr>
              <w:lastRenderedPageBreak/>
              <w:t>SP_OPPTAK</w:t>
            </w:r>
          </w:p>
        </w:tc>
        <w:tc>
          <w:tcPr>
            <w:tcW w:w="3260" w:type="dxa"/>
            <w:noWrap/>
          </w:tcPr>
          <w:p w14:paraId="421EA53A" w14:textId="77777777" w:rsidR="00B33858" w:rsidRPr="00D77E10" w:rsidRDefault="00B33858" w:rsidP="00242F2E">
            <w:pPr>
              <w:rPr>
                <w:b/>
                <w:sz w:val="20"/>
                <w:szCs w:val="20"/>
                <w:lang w:val="nn-NO"/>
              </w:rPr>
            </w:pPr>
            <w:r w:rsidRPr="00D77E10">
              <w:rPr>
                <w:b/>
                <w:sz w:val="20"/>
                <w:szCs w:val="20"/>
                <w:lang w:val="nn-NO"/>
              </w:rPr>
              <w:t xml:space="preserve">Opptakskrav </w:t>
            </w:r>
          </w:p>
          <w:p w14:paraId="2CB5794A" w14:textId="77777777" w:rsidR="00B33858" w:rsidRPr="00D77E10" w:rsidRDefault="00B33858" w:rsidP="00242F2E">
            <w:pPr>
              <w:rPr>
                <w:sz w:val="20"/>
                <w:szCs w:val="20"/>
                <w:lang w:val="nn-NO"/>
              </w:rPr>
            </w:pPr>
            <w:proofErr w:type="spellStart"/>
            <w:r w:rsidRPr="00D77E10">
              <w:rPr>
                <w:sz w:val="20"/>
                <w:szCs w:val="20"/>
                <w:lang w:val="nn-NO"/>
              </w:rPr>
              <w:t>Admission</w:t>
            </w:r>
            <w:proofErr w:type="spellEnd"/>
            <w:r w:rsidRPr="00D77E10">
              <w:rPr>
                <w:sz w:val="20"/>
                <w:szCs w:val="20"/>
                <w:lang w:val="nn-NO"/>
              </w:rPr>
              <w:t xml:space="preserve"> </w:t>
            </w:r>
            <w:proofErr w:type="spellStart"/>
            <w:r w:rsidRPr="00D77E10">
              <w:rPr>
                <w:sz w:val="20"/>
                <w:szCs w:val="20"/>
                <w:lang w:val="nn-NO"/>
              </w:rPr>
              <w:t>requirements</w:t>
            </w:r>
            <w:proofErr w:type="spellEnd"/>
          </w:p>
          <w:p w14:paraId="48FACFD8" w14:textId="77777777" w:rsidR="00B33858" w:rsidRPr="00D77E10" w:rsidRDefault="00B33858" w:rsidP="00242F2E">
            <w:pPr>
              <w:rPr>
                <w:sz w:val="20"/>
                <w:szCs w:val="20"/>
                <w:lang w:val="nn-NO"/>
              </w:rPr>
            </w:pPr>
          </w:p>
        </w:tc>
        <w:tc>
          <w:tcPr>
            <w:tcW w:w="4394" w:type="dxa"/>
            <w:noWrap/>
          </w:tcPr>
          <w:p w14:paraId="590461A4" w14:textId="63274E48" w:rsidR="00B5487F" w:rsidRDefault="00B33858" w:rsidP="009A2ECD">
            <w:pPr>
              <w:rPr>
                <w:sz w:val="20"/>
                <w:szCs w:val="20"/>
                <w:lang w:val="nn-NO"/>
              </w:rPr>
            </w:pPr>
            <w:proofErr w:type="spellStart"/>
            <w:r w:rsidRPr="00FA58D8">
              <w:rPr>
                <w:sz w:val="20"/>
                <w:szCs w:val="20"/>
                <w:lang w:val="nn-NO"/>
              </w:rPr>
              <w:t>Bachelorgrad</w:t>
            </w:r>
            <w:proofErr w:type="spellEnd"/>
            <w:r w:rsidRPr="00FA58D8">
              <w:rPr>
                <w:sz w:val="20"/>
                <w:szCs w:val="20"/>
                <w:lang w:val="nn-NO"/>
              </w:rPr>
              <w:t xml:space="preserve"> i </w:t>
            </w:r>
            <w:r w:rsidR="00C528BC">
              <w:rPr>
                <w:sz w:val="20"/>
                <w:szCs w:val="20"/>
                <w:lang w:val="nn-NO"/>
              </w:rPr>
              <w:t xml:space="preserve">prosessteknologi, kjemi, kjemiteknikk, </w:t>
            </w:r>
            <w:r w:rsidR="005272CD">
              <w:rPr>
                <w:sz w:val="20"/>
                <w:szCs w:val="20"/>
                <w:lang w:val="nn-NO"/>
              </w:rPr>
              <w:t>maskin</w:t>
            </w:r>
            <w:r w:rsidR="00C528BC">
              <w:rPr>
                <w:sz w:val="20"/>
                <w:szCs w:val="20"/>
                <w:lang w:val="nn-NO"/>
              </w:rPr>
              <w:t xml:space="preserve">, fysikk </w:t>
            </w:r>
            <w:r w:rsidRPr="00FA58D8">
              <w:rPr>
                <w:sz w:val="20"/>
                <w:szCs w:val="20"/>
                <w:lang w:val="nn-NO"/>
              </w:rPr>
              <w:t xml:space="preserve">eller tilsvarande utdanning. </w:t>
            </w:r>
          </w:p>
          <w:p w14:paraId="1822B80F" w14:textId="77777777" w:rsidR="00B33858" w:rsidRPr="00B33858" w:rsidRDefault="00B33858" w:rsidP="009A2ECD">
            <w:pPr>
              <w:rPr>
                <w:rFonts w:eastAsia="SimSun"/>
                <w:sz w:val="20"/>
                <w:szCs w:val="20"/>
                <w:lang w:val="nn-NO" w:eastAsia="zh-CN"/>
              </w:rPr>
            </w:pPr>
            <w:r w:rsidRPr="00F054D8">
              <w:rPr>
                <w:sz w:val="20"/>
                <w:szCs w:val="20"/>
                <w:lang w:val="nn-NO"/>
              </w:rPr>
              <w:t>Fagleg minstekrav er karakteren C eller betre i opptaksgrunnlaget. Dersom det er fleire søkjarar til programmet enn det er plassar, vil søkjarane bli rangerte etter karakterane i opptaksgrunnlaget.</w:t>
            </w:r>
          </w:p>
          <w:p w14:paraId="06FBC502" w14:textId="77777777" w:rsidR="00B33858" w:rsidRPr="00FA58D8" w:rsidRDefault="00B33858" w:rsidP="009A2ECD">
            <w:pPr>
              <w:rPr>
                <w:i/>
                <w:sz w:val="20"/>
                <w:szCs w:val="20"/>
                <w:lang w:val="nn-NO"/>
              </w:rPr>
            </w:pPr>
          </w:p>
        </w:tc>
        <w:tc>
          <w:tcPr>
            <w:tcW w:w="4820" w:type="dxa"/>
          </w:tcPr>
          <w:p w14:paraId="03C1A1FE" w14:textId="48252438" w:rsidR="00AD4928" w:rsidRPr="007E3039" w:rsidRDefault="003542CC" w:rsidP="00AD4928">
            <w:pPr>
              <w:pStyle w:val="Rentekst"/>
              <w:rPr>
                <w:rFonts w:ascii="Times New Roman" w:hAnsi="Times New Roman" w:cs="Times New Roman"/>
                <w:iCs/>
                <w:sz w:val="20"/>
                <w:szCs w:val="20"/>
                <w:lang w:val="en-US" w:eastAsia="nb-NO"/>
              </w:rPr>
            </w:pPr>
            <w:r w:rsidRPr="007E3039">
              <w:rPr>
                <w:rFonts w:ascii="Times New Roman" w:hAnsi="Times New Roman" w:cs="Times New Roman"/>
                <w:iCs/>
                <w:sz w:val="20"/>
                <w:szCs w:val="20"/>
                <w:lang w:val="en-US" w:eastAsia="nb-NO"/>
              </w:rPr>
              <w:t xml:space="preserve">A </w:t>
            </w:r>
            <w:r w:rsidR="00AD4928" w:rsidRPr="007E3039">
              <w:rPr>
                <w:rFonts w:ascii="Times New Roman" w:hAnsi="Times New Roman" w:cs="Times New Roman"/>
                <w:iCs/>
                <w:sz w:val="20"/>
                <w:szCs w:val="20"/>
                <w:lang w:val="en-US" w:eastAsia="nb-NO"/>
              </w:rPr>
              <w:t xml:space="preserve">bachelor’s degree </w:t>
            </w:r>
            <w:r w:rsidRPr="007E3039">
              <w:rPr>
                <w:rFonts w:ascii="Times New Roman" w:hAnsi="Times New Roman" w:cs="Times New Roman"/>
                <w:iCs/>
                <w:sz w:val="20"/>
                <w:szCs w:val="20"/>
                <w:lang w:val="en-US" w:eastAsia="nb-NO"/>
              </w:rPr>
              <w:t>(3-year</w:t>
            </w:r>
            <w:r w:rsidR="0096720F">
              <w:rPr>
                <w:rFonts w:ascii="Times New Roman" w:hAnsi="Times New Roman" w:cs="Times New Roman"/>
                <w:iCs/>
                <w:sz w:val="20"/>
                <w:szCs w:val="20"/>
                <w:lang w:val="en-US" w:eastAsia="nb-NO"/>
              </w:rPr>
              <w:t>s</w:t>
            </w:r>
            <w:r w:rsidRPr="007E3039">
              <w:rPr>
                <w:rFonts w:ascii="Times New Roman" w:hAnsi="Times New Roman" w:cs="Times New Roman"/>
                <w:iCs/>
                <w:sz w:val="20"/>
                <w:szCs w:val="20"/>
                <w:lang w:val="en-US" w:eastAsia="nb-NO"/>
              </w:rPr>
              <w:t xml:space="preserve">) </w:t>
            </w:r>
            <w:r w:rsidR="00AD4928" w:rsidRPr="007E3039">
              <w:rPr>
                <w:rFonts w:ascii="Times New Roman" w:hAnsi="Times New Roman" w:cs="Times New Roman"/>
                <w:iCs/>
                <w:sz w:val="20"/>
                <w:szCs w:val="20"/>
                <w:lang w:val="en-US" w:eastAsia="nb-NO"/>
              </w:rPr>
              <w:t>with</w:t>
            </w:r>
            <w:r w:rsidR="00B5487F">
              <w:rPr>
                <w:rFonts w:ascii="Times New Roman" w:hAnsi="Times New Roman" w:cs="Times New Roman"/>
                <w:iCs/>
                <w:sz w:val="20"/>
                <w:szCs w:val="20"/>
                <w:lang w:val="en-US" w:eastAsia="nb-NO"/>
              </w:rPr>
              <w:t>in</w:t>
            </w:r>
            <w:r w:rsidRPr="007E3039">
              <w:rPr>
                <w:rFonts w:ascii="Times New Roman" w:hAnsi="Times New Roman" w:cs="Times New Roman"/>
                <w:iCs/>
                <w:sz w:val="20"/>
                <w:szCs w:val="20"/>
                <w:lang w:val="en-US" w:eastAsia="nb-NO"/>
              </w:rPr>
              <w:t xml:space="preserve"> </w:t>
            </w:r>
            <w:r w:rsidR="00C528BC">
              <w:rPr>
                <w:rFonts w:ascii="Times New Roman" w:hAnsi="Times New Roman" w:cs="Times New Roman"/>
                <w:iCs/>
                <w:sz w:val="20"/>
                <w:szCs w:val="20"/>
                <w:lang w:val="en-US" w:eastAsia="nb-NO"/>
              </w:rPr>
              <w:t xml:space="preserve">process technology, chemistry, </w:t>
            </w:r>
            <w:r w:rsidR="00FF72FE">
              <w:rPr>
                <w:rFonts w:ascii="Times New Roman" w:hAnsi="Times New Roman" w:cs="Times New Roman"/>
                <w:iCs/>
                <w:sz w:val="20"/>
                <w:szCs w:val="20"/>
                <w:lang w:val="en-US" w:eastAsia="nb-NO"/>
              </w:rPr>
              <w:t>mechanics</w:t>
            </w:r>
            <w:r w:rsidR="00C528BC">
              <w:rPr>
                <w:rFonts w:ascii="Times New Roman" w:hAnsi="Times New Roman" w:cs="Times New Roman"/>
                <w:iCs/>
                <w:sz w:val="20"/>
                <w:szCs w:val="20"/>
                <w:lang w:val="en-US" w:eastAsia="nb-NO"/>
              </w:rPr>
              <w:t>, physics or equivalent education</w:t>
            </w:r>
            <w:r w:rsidR="00B5487F">
              <w:rPr>
                <w:rFonts w:ascii="Times New Roman" w:hAnsi="Times New Roman" w:cs="Times New Roman"/>
                <w:iCs/>
                <w:sz w:val="20"/>
                <w:szCs w:val="20"/>
                <w:lang w:val="en-US" w:eastAsia="nb-NO"/>
              </w:rPr>
              <w:t>.</w:t>
            </w:r>
          </w:p>
          <w:p w14:paraId="36702C98" w14:textId="77777777" w:rsidR="00896EB7" w:rsidRDefault="00896EB7" w:rsidP="00F70085">
            <w:pPr>
              <w:rPr>
                <w:sz w:val="20"/>
                <w:szCs w:val="20"/>
                <w:lang w:val="en-US"/>
              </w:rPr>
            </w:pPr>
          </w:p>
          <w:p w14:paraId="086B9A37" w14:textId="77777777" w:rsidR="00896EB7" w:rsidRDefault="00896EB7" w:rsidP="00896EB7">
            <w:pPr>
              <w:rPr>
                <w:sz w:val="20"/>
                <w:szCs w:val="20"/>
                <w:lang w:val="en"/>
              </w:rPr>
            </w:pPr>
            <w:r>
              <w:rPr>
                <w:sz w:val="20"/>
                <w:szCs w:val="20"/>
                <w:lang w:val="en"/>
              </w:rPr>
              <w:t xml:space="preserve">To qualify for admission </w:t>
            </w:r>
            <w:r w:rsidR="0096720F">
              <w:rPr>
                <w:sz w:val="20"/>
                <w:szCs w:val="20"/>
                <w:lang w:val="en"/>
              </w:rPr>
              <w:t xml:space="preserve">to the master’s </w:t>
            </w:r>
            <w:proofErr w:type="spellStart"/>
            <w:r w:rsidR="0096720F">
              <w:rPr>
                <w:sz w:val="20"/>
                <w:szCs w:val="20"/>
                <w:lang w:val="en"/>
              </w:rPr>
              <w:t>programme</w:t>
            </w:r>
            <w:proofErr w:type="spellEnd"/>
            <w:r w:rsidR="0096720F">
              <w:rPr>
                <w:sz w:val="20"/>
                <w:szCs w:val="20"/>
                <w:lang w:val="en"/>
              </w:rPr>
              <w:t xml:space="preserve"> </w:t>
            </w:r>
            <w:r>
              <w:rPr>
                <w:sz w:val="20"/>
                <w:szCs w:val="20"/>
                <w:lang w:val="en"/>
              </w:rPr>
              <w:t xml:space="preserve">the average grade for the specialization in the bachelor's degree should be </w:t>
            </w:r>
            <w:r w:rsidR="0096720F">
              <w:rPr>
                <w:sz w:val="20"/>
                <w:szCs w:val="20"/>
                <w:lang w:val="en"/>
              </w:rPr>
              <w:t>at least C</w:t>
            </w:r>
            <w:r>
              <w:rPr>
                <w:sz w:val="20"/>
                <w:szCs w:val="20"/>
                <w:lang w:val="en"/>
              </w:rPr>
              <w:t>.</w:t>
            </w:r>
          </w:p>
          <w:p w14:paraId="2307DF0A" w14:textId="77777777" w:rsidR="00B33858" w:rsidRPr="007E3039" w:rsidRDefault="00B33858" w:rsidP="008C0B7F">
            <w:pPr>
              <w:pStyle w:val="Normal0"/>
              <w:rPr>
                <w:rFonts w:ascii="Times New Roman" w:hAnsi="Times New Roman" w:cs="Times New Roman"/>
                <w:sz w:val="20"/>
                <w:szCs w:val="20"/>
                <w:lang w:val="en-US"/>
              </w:rPr>
            </w:pPr>
          </w:p>
        </w:tc>
      </w:tr>
      <w:tr w:rsidR="00B33858" w:rsidRPr="00C17AC9" w14:paraId="0B931D5F" w14:textId="77777777" w:rsidTr="00252F99">
        <w:trPr>
          <w:trHeight w:val="255"/>
        </w:trPr>
        <w:tc>
          <w:tcPr>
            <w:tcW w:w="1526" w:type="dxa"/>
          </w:tcPr>
          <w:p w14:paraId="3D041D30" w14:textId="77777777" w:rsidR="00B33858" w:rsidRPr="00FF7B54" w:rsidRDefault="00B33858" w:rsidP="00820D84">
            <w:pPr>
              <w:rPr>
                <w:sz w:val="18"/>
                <w:szCs w:val="18"/>
                <w:lang w:val="en-GB"/>
              </w:rPr>
            </w:pPr>
            <w:r w:rsidRPr="00FF7B54">
              <w:rPr>
                <w:sz w:val="18"/>
                <w:szCs w:val="18"/>
              </w:rPr>
              <w:t>SP_ANBFORK</w:t>
            </w:r>
          </w:p>
        </w:tc>
        <w:tc>
          <w:tcPr>
            <w:tcW w:w="3260" w:type="dxa"/>
            <w:noWrap/>
          </w:tcPr>
          <w:p w14:paraId="61E098EC" w14:textId="77777777" w:rsidR="00B33858" w:rsidRPr="00F054D8" w:rsidRDefault="00B33858" w:rsidP="00242F2E">
            <w:pPr>
              <w:rPr>
                <w:b/>
                <w:sz w:val="20"/>
                <w:szCs w:val="20"/>
                <w:lang w:val="en-US"/>
              </w:rPr>
            </w:pPr>
            <w:proofErr w:type="spellStart"/>
            <w:r w:rsidRPr="00F054D8">
              <w:rPr>
                <w:b/>
                <w:sz w:val="20"/>
                <w:szCs w:val="20"/>
                <w:lang w:val="en-US"/>
              </w:rPr>
              <w:t>Tilrådde</w:t>
            </w:r>
            <w:proofErr w:type="spellEnd"/>
            <w:r w:rsidRPr="00F054D8">
              <w:rPr>
                <w:b/>
                <w:sz w:val="20"/>
                <w:szCs w:val="20"/>
                <w:lang w:val="en-US"/>
              </w:rPr>
              <w:t xml:space="preserve"> </w:t>
            </w:r>
            <w:proofErr w:type="spellStart"/>
            <w:r w:rsidRPr="00F054D8">
              <w:rPr>
                <w:b/>
                <w:sz w:val="20"/>
                <w:szCs w:val="20"/>
                <w:lang w:val="en-US"/>
              </w:rPr>
              <w:t>forkunnskapar</w:t>
            </w:r>
            <w:proofErr w:type="spellEnd"/>
            <w:r w:rsidRPr="00F054D8">
              <w:rPr>
                <w:b/>
                <w:sz w:val="20"/>
                <w:szCs w:val="20"/>
                <w:lang w:val="en-US"/>
              </w:rPr>
              <w:t xml:space="preserve"> </w:t>
            </w:r>
          </w:p>
          <w:p w14:paraId="00577F50" w14:textId="77777777" w:rsidR="00B33858" w:rsidRPr="00F054D8" w:rsidRDefault="00B33858" w:rsidP="00242F2E">
            <w:pPr>
              <w:rPr>
                <w:sz w:val="20"/>
                <w:szCs w:val="20"/>
                <w:lang w:val="en-US"/>
              </w:rPr>
            </w:pPr>
            <w:r w:rsidRPr="00F054D8">
              <w:rPr>
                <w:sz w:val="20"/>
                <w:szCs w:val="20"/>
                <w:lang w:val="en-US"/>
              </w:rPr>
              <w:t>Recommended previous knowledge</w:t>
            </w:r>
            <w:r w:rsidR="00AB50A2">
              <w:rPr>
                <w:rStyle w:val="Sluttnotereferanse"/>
                <w:sz w:val="20"/>
                <w:szCs w:val="20"/>
                <w:lang w:val="nn-NO"/>
              </w:rPr>
              <w:endnoteReference w:id="2"/>
            </w:r>
          </w:p>
        </w:tc>
        <w:tc>
          <w:tcPr>
            <w:tcW w:w="4394" w:type="dxa"/>
            <w:noWrap/>
          </w:tcPr>
          <w:p w14:paraId="37BBD0EB" w14:textId="01358845" w:rsidR="00B33858" w:rsidRPr="00120CBE" w:rsidRDefault="00120CBE" w:rsidP="00B23337">
            <w:pPr>
              <w:rPr>
                <w:i/>
                <w:sz w:val="20"/>
                <w:szCs w:val="20"/>
                <w:highlight w:val="yellow"/>
                <w:lang w:val="nn-NO"/>
              </w:rPr>
            </w:pPr>
            <w:r>
              <w:rPr>
                <w:sz w:val="20"/>
                <w:szCs w:val="20"/>
                <w:lang w:val="nn-NO"/>
              </w:rPr>
              <w:t>G</w:t>
            </w:r>
            <w:r w:rsidRPr="00930085">
              <w:rPr>
                <w:sz w:val="20"/>
                <w:szCs w:val="20"/>
                <w:lang w:val="nn-NO"/>
              </w:rPr>
              <w:t xml:space="preserve">enerell kompetanse i </w:t>
            </w:r>
            <w:r>
              <w:rPr>
                <w:sz w:val="20"/>
                <w:szCs w:val="20"/>
                <w:lang w:val="nn-NO"/>
              </w:rPr>
              <w:t>fysikk</w:t>
            </w:r>
            <w:r w:rsidRPr="00930085">
              <w:rPr>
                <w:sz w:val="20"/>
                <w:szCs w:val="20"/>
                <w:lang w:val="nn-NO"/>
              </w:rPr>
              <w:t xml:space="preserve"> og matematikk nødvendig. </w:t>
            </w:r>
            <w:r w:rsidR="0073338C" w:rsidRPr="00120CBE">
              <w:rPr>
                <w:sz w:val="20"/>
                <w:szCs w:val="20"/>
                <w:lang w:val="nn-NO"/>
              </w:rPr>
              <w:t xml:space="preserve">Bakgrunn i termodynamikk og </w:t>
            </w:r>
            <w:proofErr w:type="spellStart"/>
            <w:r w:rsidR="0073338C" w:rsidRPr="00120CBE">
              <w:rPr>
                <w:sz w:val="20"/>
                <w:szCs w:val="20"/>
                <w:lang w:val="nn-NO"/>
              </w:rPr>
              <w:t>fludimekanik</w:t>
            </w:r>
            <w:r w:rsidR="00C528BC" w:rsidRPr="00120CBE">
              <w:rPr>
                <w:sz w:val="20"/>
                <w:szCs w:val="20"/>
                <w:lang w:val="nn-NO"/>
              </w:rPr>
              <w:t>k</w:t>
            </w:r>
            <w:proofErr w:type="spellEnd"/>
            <w:r w:rsidR="00C528BC" w:rsidRPr="00120CBE">
              <w:rPr>
                <w:sz w:val="20"/>
                <w:szCs w:val="20"/>
                <w:lang w:val="nn-NO"/>
              </w:rPr>
              <w:t xml:space="preserve"> </w:t>
            </w:r>
            <w:r w:rsidRPr="00120CBE">
              <w:rPr>
                <w:sz w:val="20"/>
                <w:szCs w:val="20"/>
                <w:lang w:val="nn-NO"/>
              </w:rPr>
              <w:t>er en fordel</w:t>
            </w:r>
            <w:r>
              <w:rPr>
                <w:sz w:val="20"/>
                <w:szCs w:val="20"/>
                <w:lang w:val="nn-NO"/>
              </w:rPr>
              <w:t>.</w:t>
            </w:r>
          </w:p>
          <w:p w14:paraId="3B4A8B55" w14:textId="77777777" w:rsidR="00B33858" w:rsidRPr="0085149A" w:rsidRDefault="00B33858" w:rsidP="00CA4C74">
            <w:pPr>
              <w:rPr>
                <w:i/>
                <w:sz w:val="20"/>
                <w:szCs w:val="20"/>
                <w:lang w:val="nn-NO"/>
              </w:rPr>
            </w:pPr>
          </w:p>
        </w:tc>
        <w:tc>
          <w:tcPr>
            <w:tcW w:w="4820" w:type="dxa"/>
          </w:tcPr>
          <w:p w14:paraId="35D01A70" w14:textId="3EF47600" w:rsidR="00252F99" w:rsidRPr="007E3039" w:rsidRDefault="00120CBE" w:rsidP="00120CBE">
            <w:pPr>
              <w:rPr>
                <w:i/>
                <w:sz w:val="20"/>
                <w:szCs w:val="20"/>
                <w:lang w:val="en-US"/>
              </w:rPr>
            </w:pPr>
            <w:r>
              <w:rPr>
                <w:sz w:val="20"/>
                <w:szCs w:val="20"/>
                <w:lang w:val="en-GB"/>
              </w:rPr>
              <w:t>C</w:t>
            </w:r>
            <w:r w:rsidRPr="00930085">
              <w:rPr>
                <w:sz w:val="20"/>
                <w:szCs w:val="20"/>
                <w:lang w:val="en-GB"/>
              </w:rPr>
              <w:t xml:space="preserve">ompetence in general </w:t>
            </w:r>
            <w:r>
              <w:rPr>
                <w:sz w:val="20"/>
                <w:szCs w:val="20"/>
                <w:lang w:val="en-GB"/>
              </w:rPr>
              <w:t>physics</w:t>
            </w:r>
            <w:r w:rsidRPr="00930085">
              <w:rPr>
                <w:sz w:val="20"/>
                <w:szCs w:val="20"/>
                <w:lang w:val="en-GB"/>
              </w:rPr>
              <w:t xml:space="preserve"> and mathematics is </w:t>
            </w:r>
            <w:r w:rsidRPr="00120CBE">
              <w:rPr>
                <w:sz w:val="20"/>
                <w:szCs w:val="20"/>
                <w:lang w:val="en-GB"/>
              </w:rPr>
              <w:t xml:space="preserve">needed. </w:t>
            </w:r>
            <w:r w:rsidR="00C528BC" w:rsidRPr="00120CBE">
              <w:rPr>
                <w:sz w:val="20"/>
                <w:szCs w:val="20"/>
                <w:lang w:val="en-US"/>
              </w:rPr>
              <w:t>Background in thermodynamics</w:t>
            </w:r>
            <w:r w:rsidRPr="00120CBE">
              <w:rPr>
                <w:sz w:val="20"/>
                <w:szCs w:val="20"/>
                <w:lang w:val="en-US"/>
              </w:rPr>
              <w:t xml:space="preserve"> and </w:t>
            </w:r>
            <w:proofErr w:type="spellStart"/>
            <w:r w:rsidRPr="00120CBE">
              <w:rPr>
                <w:sz w:val="20"/>
                <w:szCs w:val="20"/>
                <w:lang w:val="en-US"/>
              </w:rPr>
              <w:t>fluiddynamics</w:t>
            </w:r>
            <w:proofErr w:type="spellEnd"/>
            <w:r w:rsidR="00C528BC" w:rsidRPr="00120CBE">
              <w:rPr>
                <w:sz w:val="20"/>
                <w:szCs w:val="20"/>
                <w:lang w:val="en-US"/>
              </w:rPr>
              <w:t xml:space="preserve"> is useful</w:t>
            </w:r>
            <w:r w:rsidRPr="00120CBE">
              <w:rPr>
                <w:sz w:val="20"/>
                <w:szCs w:val="20"/>
                <w:lang w:val="en-US"/>
              </w:rPr>
              <w:t>.</w:t>
            </w:r>
          </w:p>
        </w:tc>
      </w:tr>
      <w:tr w:rsidR="00C16118" w:rsidRPr="00C17AC9" w14:paraId="63184A77" w14:textId="77777777" w:rsidTr="00356223">
        <w:trPr>
          <w:trHeight w:val="255"/>
        </w:trPr>
        <w:tc>
          <w:tcPr>
            <w:tcW w:w="1526" w:type="dxa"/>
          </w:tcPr>
          <w:p w14:paraId="25DA8175" w14:textId="77777777" w:rsidR="00C16118" w:rsidRPr="00FF7B54" w:rsidRDefault="00C16118" w:rsidP="00820D84">
            <w:pPr>
              <w:rPr>
                <w:sz w:val="18"/>
                <w:szCs w:val="18"/>
                <w:lang w:val="en-GB"/>
              </w:rPr>
            </w:pPr>
            <w:r w:rsidRPr="00FF7B54">
              <w:rPr>
                <w:sz w:val="18"/>
                <w:szCs w:val="18"/>
              </w:rPr>
              <w:t>SP_OBLIGAT</w:t>
            </w:r>
          </w:p>
        </w:tc>
        <w:tc>
          <w:tcPr>
            <w:tcW w:w="3260" w:type="dxa"/>
            <w:noWrap/>
          </w:tcPr>
          <w:p w14:paraId="4AA524F8" w14:textId="77777777" w:rsidR="00C16118" w:rsidRPr="00D77E10" w:rsidRDefault="00C16118" w:rsidP="00242F2E">
            <w:pPr>
              <w:rPr>
                <w:b/>
                <w:sz w:val="20"/>
                <w:szCs w:val="20"/>
                <w:lang w:val="nn-NO"/>
              </w:rPr>
            </w:pPr>
            <w:r w:rsidRPr="00D77E10">
              <w:rPr>
                <w:b/>
                <w:sz w:val="20"/>
                <w:szCs w:val="20"/>
                <w:lang w:val="nn-NO"/>
              </w:rPr>
              <w:t>Obligatoriske emne</w:t>
            </w:r>
          </w:p>
          <w:p w14:paraId="3C88122A" w14:textId="77777777" w:rsidR="00C16118" w:rsidRPr="00D77E10" w:rsidRDefault="00C16118" w:rsidP="000247FD">
            <w:pPr>
              <w:rPr>
                <w:sz w:val="20"/>
                <w:szCs w:val="20"/>
                <w:lang w:val="nn-NO"/>
              </w:rPr>
            </w:pPr>
            <w:proofErr w:type="spellStart"/>
            <w:r w:rsidRPr="00D77E10">
              <w:rPr>
                <w:sz w:val="20"/>
                <w:szCs w:val="20"/>
                <w:lang w:val="nn-NO"/>
              </w:rPr>
              <w:t>Compulsory</w:t>
            </w:r>
            <w:proofErr w:type="spellEnd"/>
            <w:r w:rsidRPr="00D77E10">
              <w:rPr>
                <w:sz w:val="20"/>
                <w:szCs w:val="20"/>
                <w:lang w:val="nn-NO"/>
              </w:rPr>
              <w:t xml:space="preserve"> </w:t>
            </w:r>
            <w:proofErr w:type="spellStart"/>
            <w:r w:rsidRPr="00D77E10">
              <w:rPr>
                <w:sz w:val="20"/>
                <w:szCs w:val="20"/>
                <w:lang w:val="nn-NO"/>
              </w:rPr>
              <w:t>units</w:t>
            </w:r>
            <w:proofErr w:type="spellEnd"/>
          </w:p>
          <w:p w14:paraId="4B2DA774" w14:textId="77777777" w:rsidR="00C16118" w:rsidRPr="00D77E10" w:rsidRDefault="00C16118" w:rsidP="000247FD">
            <w:pPr>
              <w:rPr>
                <w:sz w:val="20"/>
                <w:szCs w:val="20"/>
                <w:lang w:val="nn-NO"/>
              </w:rPr>
            </w:pPr>
          </w:p>
        </w:tc>
        <w:tc>
          <w:tcPr>
            <w:tcW w:w="9214" w:type="dxa"/>
            <w:gridSpan w:val="2"/>
            <w:noWrap/>
          </w:tcPr>
          <w:p w14:paraId="317DF0F2" w14:textId="77777777" w:rsidR="00C16118" w:rsidRPr="00F054D8" w:rsidRDefault="00C16118" w:rsidP="001A57BA">
            <w:pPr>
              <w:rPr>
                <w:sz w:val="20"/>
                <w:szCs w:val="20"/>
                <w:lang w:val="nn-NO"/>
              </w:rPr>
            </w:pPr>
            <w:r w:rsidRPr="00F054D8">
              <w:rPr>
                <w:sz w:val="20"/>
                <w:szCs w:val="20"/>
                <w:lang w:val="nn-NO"/>
              </w:rPr>
              <w:t xml:space="preserve">Studiet har to komponentar: emnedel og mastergradsoppgåve. </w:t>
            </w:r>
          </w:p>
          <w:p w14:paraId="2C103A68" w14:textId="51B15407" w:rsidR="006A67F9" w:rsidRPr="00F054D8" w:rsidRDefault="00C16118" w:rsidP="001A57BA">
            <w:pPr>
              <w:rPr>
                <w:sz w:val="20"/>
                <w:szCs w:val="20"/>
                <w:lang w:val="nn-NO"/>
              </w:rPr>
            </w:pPr>
            <w:r w:rsidRPr="00F054D8">
              <w:rPr>
                <w:sz w:val="20"/>
                <w:szCs w:val="20"/>
                <w:lang w:val="nn-NO"/>
              </w:rPr>
              <w:t>Emne:</w:t>
            </w:r>
            <w:r w:rsidR="00354C01">
              <w:rPr>
                <w:sz w:val="20"/>
                <w:szCs w:val="20"/>
                <w:lang w:val="nn-NO"/>
              </w:rPr>
              <w:t xml:space="preserve"> De </w:t>
            </w:r>
            <w:proofErr w:type="spellStart"/>
            <w:r w:rsidR="00354C01">
              <w:rPr>
                <w:sz w:val="20"/>
                <w:szCs w:val="20"/>
                <w:lang w:val="nn-NO"/>
              </w:rPr>
              <w:t>innfyllte</w:t>
            </w:r>
            <w:proofErr w:type="spellEnd"/>
            <w:r w:rsidR="00354C01">
              <w:rPr>
                <w:sz w:val="20"/>
                <w:szCs w:val="20"/>
                <w:lang w:val="nn-NO"/>
              </w:rPr>
              <w:t xml:space="preserve"> </w:t>
            </w:r>
            <w:proofErr w:type="spellStart"/>
            <w:r w:rsidR="00354C01">
              <w:rPr>
                <w:sz w:val="20"/>
                <w:szCs w:val="20"/>
                <w:lang w:val="nn-NO"/>
              </w:rPr>
              <w:t>fagene</w:t>
            </w:r>
            <w:proofErr w:type="spellEnd"/>
            <w:r w:rsidR="00354C01">
              <w:rPr>
                <w:sz w:val="20"/>
                <w:szCs w:val="20"/>
                <w:lang w:val="nn-NO"/>
              </w:rPr>
              <w:t xml:space="preserve"> er obligatoriske men etter samtaler med </w:t>
            </w:r>
            <w:proofErr w:type="spellStart"/>
            <w:r w:rsidR="00354C01">
              <w:rPr>
                <w:sz w:val="20"/>
                <w:szCs w:val="20"/>
                <w:lang w:val="nn-NO"/>
              </w:rPr>
              <w:t>veileder</w:t>
            </w:r>
            <w:proofErr w:type="spellEnd"/>
            <w:r w:rsidR="00354C01">
              <w:rPr>
                <w:sz w:val="20"/>
                <w:szCs w:val="20"/>
                <w:lang w:val="nn-NO"/>
              </w:rPr>
              <w:t xml:space="preserve"> for </w:t>
            </w:r>
            <w:proofErr w:type="spellStart"/>
            <w:r w:rsidR="00354C01">
              <w:rPr>
                <w:sz w:val="20"/>
                <w:szCs w:val="20"/>
                <w:lang w:val="nn-NO"/>
              </w:rPr>
              <w:t>Masteroppgaven</w:t>
            </w:r>
            <w:proofErr w:type="spellEnd"/>
            <w:r w:rsidR="00354C01">
              <w:rPr>
                <w:sz w:val="20"/>
                <w:szCs w:val="20"/>
                <w:lang w:val="nn-NO"/>
              </w:rPr>
              <w:t xml:space="preserve"> kan </w:t>
            </w:r>
            <w:proofErr w:type="spellStart"/>
            <w:r w:rsidR="00354C01">
              <w:rPr>
                <w:sz w:val="20"/>
                <w:szCs w:val="20"/>
                <w:lang w:val="nn-NO"/>
              </w:rPr>
              <w:t>f</w:t>
            </w:r>
            <w:r w:rsidR="005272CD">
              <w:rPr>
                <w:sz w:val="20"/>
                <w:szCs w:val="20"/>
                <w:lang w:val="nn-NO"/>
              </w:rPr>
              <w:t>agene</w:t>
            </w:r>
            <w:proofErr w:type="spellEnd"/>
            <w:r w:rsidR="005272CD">
              <w:rPr>
                <w:sz w:val="20"/>
                <w:szCs w:val="20"/>
                <w:lang w:val="nn-NO"/>
              </w:rPr>
              <w:t xml:space="preserve"> </w:t>
            </w:r>
            <w:proofErr w:type="spellStart"/>
            <w:r w:rsidR="005272CD">
              <w:rPr>
                <w:sz w:val="20"/>
                <w:szCs w:val="20"/>
                <w:lang w:val="nn-NO"/>
              </w:rPr>
              <w:t>PTEK</w:t>
            </w:r>
            <w:proofErr w:type="spellEnd"/>
            <w:r w:rsidR="005272CD">
              <w:rPr>
                <w:sz w:val="20"/>
                <w:szCs w:val="20"/>
                <w:lang w:val="nn-NO"/>
              </w:rPr>
              <w:t xml:space="preserve"> 202</w:t>
            </w:r>
            <w:r w:rsidR="00354C01">
              <w:rPr>
                <w:sz w:val="20"/>
                <w:szCs w:val="20"/>
                <w:lang w:val="nn-NO"/>
              </w:rPr>
              <w:t xml:space="preserve"> byttes ut med andre </w:t>
            </w:r>
            <w:proofErr w:type="spellStart"/>
            <w:r w:rsidR="00354C01">
              <w:rPr>
                <w:sz w:val="20"/>
                <w:szCs w:val="20"/>
                <w:lang w:val="nn-NO"/>
              </w:rPr>
              <w:t>emner</w:t>
            </w:r>
            <w:proofErr w:type="spellEnd"/>
            <w:r w:rsidR="00354C01">
              <w:rPr>
                <w:sz w:val="20"/>
                <w:szCs w:val="20"/>
                <w:lang w:val="nn-NO"/>
              </w:rPr>
              <w:t xml:space="preserve"> dersom studenten i sin bakgrunn har dokumenterte kurs som </w:t>
            </w:r>
            <w:proofErr w:type="spellStart"/>
            <w:r w:rsidR="00354C01">
              <w:rPr>
                <w:sz w:val="20"/>
                <w:szCs w:val="20"/>
                <w:lang w:val="nn-NO"/>
              </w:rPr>
              <w:t>tils</w:t>
            </w:r>
            <w:r w:rsidR="00120CBE">
              <w:rPr>
                <w:sz w:val="20"/>
                <w:szCs w:val="20"/>
                <w:lang w:val="nn-NO"/>
              </w:rPr>
              <w:t>varer</w:t>
            </w:r>
            <w:proofErr w:type="spellEnd"/>
            <w:r w:rsidR="00120CBE">
              <w:rPr>
                <w:sz w:val="20"/>
                <w:szCs w:val="20"/>
                <w:lang w:val="nn-NO"/>
              </w:rPr>
              <w:t xml:space="preserve"> </w:t>
            </w:r>
            <w:proofErr w:type="spellStart"/>
            <w:r w:rsidR="00120CBE">
              <w:rPr>
                <w:sz w:val="20"/>
                <w:szCs w:val="20"/>
                <w:lang w:val="nn-NO"/>
              </w:rPr>
              <w:t>innholdet</w:t>
            </w:r>
            <w:proofErr w:type="spellEnd"/>
            <w:r w:rsidR="00120CBE">
              <w:rPr>
                <w:sz w:val="20"/>
                <w:szCs w:val="20"/>
                <w:lang w:val="nn-NO"/>
              </w:rPr>
              <w:t xml:space="preserve"> i disse</w:t>
            </w:r>
            <w:r w:rsidR="00354C01">
              <w:rPr>
                <w:sz w:val="20"/>
                <w:szCs w:val="20"/>
                <w:lang w:val="nn-NO"/>
              </w:rPr>
              <w:t>.</w:t>
            </w:r>
            <w:r w:rsidR="00120CBE">
              <w:rPr>
                <w:sz w:val="20"/>
                <w:szCs w:val="20"/>
                <w:lang w:val="nn-NO"/>
              </w:rPr>
              <w:t xml:space="preserve"> </w:t>
            </w:r>
            <w:bookmarkStart w:id="0" w:name="_GoBack"/>
            <w:bookmarkEnd w:id="0"/>
            <w:r w:rsidR="006A67F9">
              <w:rPr>
                <w:sz w:val="20"/>
                <w:szCs w:val="20"/>
                <w:lang w:val="nn-NO"/>
              </w:rPr>
              <w:t xml:space="preserve">V i tabellen antyder </w:t>
            </w:r>
            <w:proofErr w:type="spellStart"/>
            <w:r w:rsidR="006A67F9">
              <w:rPr>
                <w:sz w:val="20"/>
                <w:szCs w:val="20"/>
                <w:lang w:val="nn-NO"/>
              </w:rPr>
              <w:t>valgfrie</w:t>
            </w:r>
            <w:proofErr w:type="spellEnd"/>
            <w:r w:rsidR="006A67F9">
              <w:rPr>
                <w:sz w:val="20"/>
                <w:szCs w:val="20"/>
                <w:lang w:val="nn-NO"/>
              </w:rPr>
              <w:t xml:space="preserve"> fag som </w:t>
            </w:r>
            <w:proofErr w:type="spellStart"/>
            <w:r w:rsidR="006A67F9">
              <w:rPr>
                <w:sz w:val="20"/>
                <w:szCs w:val="20"/>
                <w:lang w:val="nn-NO"/>
              </w:rPr>
              <w:t>diskuuteres</w:t>
            </w:r>
            <w:proofErr w:type="spellEnd"/>
            <w:r w:rsidR="006A67F9">
              <w:rPr>
                <w:sz w:val="20"/>
                <w:szCs w:val="20"/>
                <w:lang w:val="nn-NO"/>
              </w:rPr>
              <w:t xml:space="preserve"> med </w:t>
            </w:r>
            <w:proofErr w:type="spellStart"/>
            <w:r w:rsidR="006A67F9">
              <w:rPr>
                <w:sz w:val="20"/>
                <w:szCs w:val="20"/>
                <w:lang w:val="nn-NO"/>
              </w:rPr>
              <w:t>veileder</w:t>
            </w:r>
            <w:proofErr w:type="spellEnd"/>
            <w:r w:rsidR="006A67F9">
              <w:rPr>
                <w:sz w:val="20"/>
                <w:szCs w:val="20"/>
                <w:lang w:val="nn-NO"/>
              </w:rPr>
              <w:t xml:space="preserve"> før de </w:t>
            </w:r>
            <w:proofErr w:type="spellStart"/>
            <w:r w:rsidR="006A67F9">
              <w:rPr>
                <w:sz w:val="20"/>
                <w:szCs w:val="20"/>
                <w:lang w:val="nn-NO"/>
              </w:rPr>
              <w:t>settes</w:t>
            </w:r>
            <w:proofErr w:type="spellEnd"/>
            <w:r w:rsidR="006A67F9">
              <w:rPr>
                <w:sz w:val="20"/>
                <w:szCs w:val="20"/>
                <w:lang w:val="nn-NO"/>
              </w:rPr>
              <w:t xml:space="preserve"> inn i studieplanen</w:t>
            </w:r>
            <w:r w:rsidR="0020786C">
              <w:rPr>
                <w:sz w:val="20"/>
                <w:szCs w:val="20"/>
                <w:lang w:val="nn-NO"/>
              </w:rPr>
              <w:t xml:space="preserve">. </w:t>
            </w:r>
          </w:p>
          <w:p w14:paraId="059D8179" w14:textId="77777777" w:rsidR="00C16118" w:rsidRPr="00F054D8" w:rsidRDefault="00C16118" w:rsidP="009B70F5">
            <w:pPr>
              <w:rPr>
                <w:sz w:val="20"/>
                <w:szCs w:val="20"/>
                <w:lang w:val="nn-NO"/>
              </w:rPr>
            </w:pPr>
          </w:p>
          <w:p w14:paraId="067CC2B2" w14:textId="77777777" w:rsidR="00C16118" w:rsidRPr="007E3039" w:rsidRDefault="00C16118" w:rsidP="00C16118">
            <w:pPr>
              <w:rPr>
                <w:sz w:val="20"/>
                <w:szCs w:val="20"/>
                <w:lang w:val="en-US"/>
              </w:rPr>
            </w:pPr>
            <w:r w:rsidRPr="007E3039">
              <w:rPr>
                <w:sz w:val="20"/>
                <w:szCs w:val="20"/>
                <w:lang w:val="en-US"/>
              </w:rPr>
              <w:t xml:space="preserve">The master’s </w:t>
            </w:r>
            <w:proofErr w:type="spellStart"/>
            <w:r w:rsidRPr="007E3039">
              <w:rPr>
                <w:sz w:val="20"/>
                <w:szCs w:val="20"/>
                <w:lang w:val="en-US"/>
              </w:rPr>
              <w:t>programme</w:t>
            </w:r>
            <w:proofErr w:type="spellEnd"/>
            <w:r w:rsidRPr="007E3039">
              <w:rPr>
                <w:sz w:val="20"/>
                <w:szCs w:val="20"/>
                <w:lang w:val="en-US"/>
              </w:rPr>
              <w:t xml:space="preserve"> consists of two components: Coursework of 60 credits and an individual research project (master’s thesis) of 60 credits.</w:t>
            </w:r>
          </w:p>
          <w:p w14:paraId="42F95B4D" w14:textId="154D4DE0" w:rsidR="006A67F9" w:rsidRPr="007E3039" w:rsidRDefault="00C16118" w:rsidP="009B70F5">
            <w:pPr>
              <w:rPr>
                <w:sz w:val="20"/>
                <w:szCs w:val="20"/>
                <w:lang w:val="en-US"/>
              </w:rPr>
            </w:pPr>
            <w:r w:rsidRPr="007E3039">
              <w:rPr>
                <w:sz w:val="20"/>
                <w:szCs w:val="20"/>
                <w:lang w:val="en-US"/>
              </w:rPr>
              <w:t xml:space="preserve">Courses: </w:t>
            </w:r>
            <w:r w:rsidR="006A67F9">
              <w:rPr>
                <w:sz w:val="20"/>
                <w:szCs w:val="20"/>
                <w:lang w:val="en-US"/>
              </w:rPr>
              <w:t xml:space="preserve">The courses which are filled in are generally mandatory. Exceptions are if the student can document earlier background in courses covering the themes in </w:t>
            </w:r>
            <w:proofErr w:type="spellStart"/>
            <w:r w:rsidR="006A67F9">
              <w:rPr>
                <w:sz w:val="20"/>
                <w:szCs w:val="20"/>
                <w:lang w:val="en-US"/>
              </w:rPr>
              <w:t>PTEK</w:t>
            </w:r>
            <w:proofErr w:type="spellEnd"/>
            <w:r w:rsidR="006A67F9">
              <w:rPr>
                <w:sz w:val="20"/>
                <w:szCs w:val="20"/>
                <w:lang w:val="en-US"/>
              </w:rPr>
              <w:t xml:space="preserve"> 202. In these </w:t>
            </w:r>
            <w:proofErr w:type="gramStart"/>
            <w:r w:rsidR="006A67F9">
              <w:rPr>
                <w:sz w:val="20"/>
                <w:szCs w:val="20"/>
                <w:lang w:val="en-US"/>
              </w:rPr>
              <w:t>cases</w:t>
            </w:r>
            <w:proofErr w:type="gramEnd"/>
            <w:r w:rsidR="006A67F9">
              <w:rPr>
                <w:sz w:val="20"/>
                <w:szCs w:val="20"/>
                <w:lang w:val="en-US"/>
              </w:rPr>
              <w:t xml:space="preserve"> these courses can</w:t>
            </w:r>
            <w:r w:rsidR="00120CBE">
              <w:rPr>
                <w:sz w:val="20"/>
                <w:szCs w:val="20"/>
                <w:lang w:val="en-US"/>
              </w:rPr>
              <w:t xml:space="preserve"> be replaced by other courses.</w:t>
            </w:r>
            <w:r w:rsidR="0060374A">
              <w:rPr>
                <w:sz w:val="20"/>
                <w:szCs w:val="20"/>
                <w:lang w:val="en-US"/>
              </w:rPr>
              <w:t xml:space="preserve"> </w:t>
            </w:r>
            <w:r w:rsidR="009312DE">
              <w:rPr>
                <w:sz w:val="20"/>
                <w:szCs w:val="20"/>
                <w:lang w:val="en-US"/>
              </w:rPr>
              <w:t xml:space="preserve">V in the table indicates room </w:t>
            </w:r>
            <w:r w:rsidR="00120CBE">
              <w:rPr>
                <w:sz w:val="20"/>
                <w:szCs w:val="20"/>
                <w:lang w:val="en-US"/>
              </w:rPr>
              <w:t xml:space="preserve">for courses that can be chosen </w:t>
            </w:r>
            <w:r w:rsidR="009312DE">
              <w:rPr>
                <w:sz w:val="20"/>
                <w:szCs w:val="20"/>
                <w:lang w:val="en-US"/>
              </w:rPr>
              <w:t>after d</w:t>
            </w:r>
            <w:r w:rsidR="00120CBE">
              <w:rPr>
                <w:sz w:val="20"/>
                <w:szCs w:val="20"/>
                <w:lang w:val="en-US"/>
              </w:rPr>
              <w:t>iscussions with supervisor</w:t>
            </w:r>
            <w:r w:rsidR="009312DE">
              <w:rPr>
                <w:sz w:val="20"/>
                <w:szCs w:val="20"/>
                <w:lang w:val="en-US"/>
              </w:rPr>
              <w:t xml:space="preserve"> to best support the Master thesis topic.</w:t>
            </w:r>
            <w:r w:rsidR="00120CBE">
              <w:rPr>
                <w:sz w:val="20"/>
                <w:szCs w:val="20"/>
                <w:lang w:val="en-US"/>
              </w:rPr>
              <w:t xml:space="preserve"> </w:t>
            </w: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73338C" w:rsidRPr="00F054D8" w14:paraId="65D32858" w14:textId="77777777" w:rsidTr="00C16118">
              <w:trPr>
                <w:trHeight w:val="366"/>
              </w:trPr>
              <w:tc>
                <w:tcPr>
                  <w:tcW w:w="1454" w:type="dxa"/>
                  <w:tcBorders>
                    <w:top w:val="single" w:sz="4" w:space="0" w:color="auto"/>
                    <w:left w:val="single" w:sz="4" w:space="0" w:color="auto"/>
                    <w:bottom w:val="single" w:sz="4" w:space="0" w:color="auto"/>
                    <w:right w:val="single" w:sz="4" w:space="0" w:color="auto"/>
                  </w:tcBorders>
                  <w:hideMark/>
                </w:tcPr>
                <w:p w14:paraId="73306BEA" w14:textId="77777777" w:rsidR="0073338C" w:rsidRPr="00F054D8" w:rsidRDefault="0073338C"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4. semester</w:t>
                  </w:r>
                </w:p>
              </w:tc>
              <w:tc>
                <w:tcPr>
                  <w:tcW w:w="1247" w:type="dxa"/>
                  <w:tcBorders>
                    <w:top w:val="single" w:sz="4" w:space="0" w:color="auto"/>
                    <w:left w:val="single" w:sz="4" w:space="0" w:color="auto"/>
                    <w:bottom w:val="single" w:sz="4" w:space="0" w:color="auto"/>
                    <w:right w:val="single" w:sz="4" w:space="0" w:color="auto"/>
                  </w:tcBorders>
                </w:tcPr>
                <w:p w14:paraId="23A8F322" w14:textId="362C97CA" w:rsidR="0073338C" w:rsidRPr="00F054D8" w:rsidRDefault="0073338C" w:rsidP="00356223">
                  <w:pPr>
                    <w:autoSpaceDE w:val="0"/>
                    <w:autoSpaceDN w:val="0"/>
                    <w:adjustRightInd w:val="0"/>
                    <w:spacing w:line="276" w:lineRule="auto"/>
                    <w:rPr>
                      <w:color w:val="000000"/>
                      <w:sz w:val="20"/>
                      <w:szCs w:val="20"/>
                      <w:lang w:val="nn-NO" w:eastAsia="en-US"/>
                    </w:rPr>
                  </w:pPr>
                  <w:r w:rsidRPr="00CE2926">
                    <w:rPr>
                      <w:color w:val="000000"/>
                      <w:sz w:val="20"/>
                      <w:szCs w:val="20"/>
                      <w:lang w:val="nn-NO" w:eastAsia="en-US"/>
                    </w:rPr>
                    <w:t>PRO 399</w:t>
                  </w:r>
                </w:p>
              </w:tc>
              <w:tc>
                <w:tcPr>
                  <w:tcW w:w="1247" w:type="dxa"/>
                  <w:tcBorders>
                    <w:top w:val="single" w:sz="4" w:space="0" w:color="auto"/>
                    <w:left w:val="single" w:sz="4" w:space="0" w:color="auto"/>
                    <w:bottom w:val="single" w:sz="4" w:space="0" w:color="auto"/>
                    <w:right w:val="single" w:sz="4" w:space="0" w:color="auto"/>
                  </w:tcBorders>
                </w:tcPr>
                <w:p w14:paraId="23843466" w14:textId="4765552F" w:rsidR="0073338C" w:rsidRPr="00F054D8" w:rsidRDefault="0073338C" w:rsidP="005272CD">
                  <w:pPr>
                    <w:autoSpaceDE w:val="0"/>
                    <w:autoSpaceDN w:val="0"/>
                    <w:adjustRightInd w:val="0"/>
                    <w:spacing w:line="276" w:lineRule="auto"/>
                    <w:rPr>
                      <w:color w:val="000000"/>
                      <w:sz w:val="20"/>
                      <w:szCs w:val="20"/>
                      <w:lang w:val="nn-NO" w:eastAsia="en-US"/>
                    </w:rPr>
                  </w:pPr>
                  <w:r w:rsidRPr="00CE2926">
                    <w:rPr>
                      <w:color w:val="000000"/>
                      <w:sz w:val="20"/>
                      <w:szCs w:val="20"/>
                      <w:lang w:val="nn-NO" w:eastAsia="en-US"/>
                    </w:rPr>
                    <w:t>PRO 399</w:t>
                  </w:r>
                </w:p>
              </w:tc>
              <w:tc>
                <w:tcPr>
                  <w:tcW w:w="1247" w:type="dxa"/>
                  <w:tcBorders>
                    <w:top w:val="single" w:sz="4" w:space="0" w:color="auto"/>
                    <w:left w:val="single" w:sz="4" w:space="0" w:color="auto"/>
                    <w:bottom w:val="single" w:sz="4" w:space="0" w:color="auto"/>
                    <w:right w:val="single" w:sz="4" w:space="0" w:color="auto"/>
                  </w:tcBorders>
                </w:tcPr>
                <w:p w14:paraId="21DAE6C0" w14:textId="2DC93CBC" w:rsidR="0073338C" w:rsidRPr="00F054D8" w:rsidRDefault="0073338C" w:rsidP="005272CD">
                  <w:pPr>
                    <w:autoSpaceDE w:val="0"/>
                    <w:autoSpaceDN w:val="0"/>
                    <w:adjustRightInd w:val="0"/>
                    <w:spacing w:line="276" w:lineRule="auto"/>
                    <w:rPr>
                      <w:color w:val="000000"/>
                      <w:sz w:val="20"/>
                      <w:szCs w:val="20"/>
                      <w:lang w:val="nn-NO" w:eastAsia="en-US"/>
                    </w:rPr>
                  </w:pPr>
                  <w:r w:rsidRPr="00CE2926">
                    <w:rPr>
                      <w:color w:val="000000"/>
                      <w:sz w:val="20"/>
                      <w:szCs w:val="20"/>
                      <w:lang w:val="nn-NO" w:eastAsia="en-US"/>
                    </w:rPr>
                    <w:t>PRO 399</w:t>
                  </w:r>
                </w:p>
              </w:tc>
            </w:tr>
            <w:tr w:rsidR="0073338C" w:rsidRPr="00F054D8" w14:paraId="2D4A37BE" w14:textId="77777777" w:rsidTr="00C16118">
              <w:trPr>
                <w:trHeight w:val="366"/>
              </w:trPr>
              <w:tc>
                <w:tcPr>
                  <w:tcW w:w="1454" w:type="dxa"/>
                  <w:tcBorders>
                    <w:top w:val="single" w:sz="4" w:space="0" w:color="auto"/>
                    <w:left w:val="single" w:sz="4" w:space="0" w:color="auto"/>
                    <w:bottom w:val="single" w:sz="4" w:space="0" w:color="auto"/>
                    <w:right w:val="single" w:sz="4" w:space="0" w:color="auto"/>
                  </w:tcBorders>
                  <w:hideMark/>
                </w:tcPr>
                <w:p w14:paraId="70BF9494" w14:textId="77777777" w:rsidR="0073338C" w:rsidRPr="00F054D8" w:rsidRDefault="0073338C"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3. semester</w:t>
                  </w:r>
                </w:p>
              </w:tc>
              <w:tc>
                <w:tcPr>
                  <w:tcW w:w="1247" w:type="dxa"/>
                  <w:tcBorders>
                    <w:top w:val="single" w:sz="4" w:space="0" w:color="auto"/>
                    <w:left w:val="single" w:sz="4" w:space="0" w:color="auto"/>
                    <w:bottom w:val="single" w:sz="4" w:space="0" w:color="auto"/>
                    <w:right w:val="single" w:sz="4" w:space="0" w:color="auto"/>
                  </w:tcBorders>
                </w:tcPr>
                <w:p w14:paraId="00B3DF17" w14:textId="7BBAC6B0" w:rsidR="0073338C" w:rsidRPr="00F054D8" w:rsidRDefault="0073338C" w:rsidP="00356223">
                  <w:pPr>
                    <w:autoSpaceDE w:val="0"/>
                    <w:autoSpaceDN w:val="0"/>
                    <w:adjustRightInd w:val="0"/>
                    <w:spacing w:line="276" w:lineRule="auto"/>
                    <w:rPr>
                      <w:color w:val="000000"/>
                      <w:sz w:val="20"/>
                      <w:szCs w:val="20"/>
                      <w:lang w:val="nn-NO" w:eastAsia="en-US"/>
                    </w:rPr>
                  </w:pPr>
                  <w:r w:rsidRPr="00CE2926">
                    <w:rPr>
                      <w:color w:val="000000"/>
                      <w:sz w:val="20"/>
                      <w:szCs w:val="20"/>
                      <w:lang w:val="nn-NO" w:eastAsia="en-US"/>
                    </w:rPr>
                    <w:t>PRO 399</w:t>
                  </w:r>
                </w:p>
              </w:tc>
              <w:tc>
                <w:tcPr>
                  <w:tcW w:w="1247" w:type="dxa"/>
                  <w:tcBorders>
                    <w:top w:val="single" w:sz="4" w:space="0" w:color="auto"/>
                    <w:left w:val="single" w:sz="4" w:space="0" w:color="auto"/>
                    <w:bottom w:val="single" w:sz="4" w:space="0" w:color="auto"/>
                    <w:right w:val="single" w:sz="4" w:space="0" w:color="auto"/>
                  </w:tcBorders>
                </w:tcPr>
                <w:p w14:paraId="0F82296F" w14:textId="1581C0AC" w:rsidR="0073338C" w:rsidRPr="00F054D8" w:rsidRDefault="0073338C" w:rsidP="00356223">
                  <w:pPr>
                    <w:autoSpaceDE w:val="0"/>
                    <w:autoSpaceDN w:val="0"/>
                    <w:adjustRightInd w:val="0"/>
                    <w:spacing w:line="276" w:lineRule="auto"/>
                    <w:rPr>
                      <w:color w:val="000000"/>
                      <w:sz w:val="20"/>
                      <w:szCs w:val="20"/>
                      <w:lang w:val="nn-NO" w:eastAsia="en-US"/>
                    </w:rPr>
                  </w:pPr>
                  <w:r w:rsidRPr="00CE2926">
                    <w:rPr>
                      <w:color w:val="000000"/>
                      <w:sz w:val="20"/>
                      <w:szCs w:val="20"/>
                      <w:lang w:val="nn-NO" w:eastAsia="en-US"/>
                    </w:rPr>
                    <w:t>PRO 399</w:t>
                  </w:r>
                </w:p>
              </w:tc>
              <w:tc>
                <w:tcPr>
                  <w:tcW w:w="1247" w:type="dxa"/>
                  <w:tcBorders>
                    <w:top w:val="single" w:sz="4" w:space="0" w:color="auto"/>
                    <w:left w:val="single" w:sz="4" w:space="0" w:color="auto"/>
                    <w:bottom w:val="single" w:sz="4" w:space="0" w:color="auto"/>
                    <w:right w:val="single" w:sz="4" w:space="0" w:color="auto"/>
                  </w:tcBorders>
                </w:tcPr>
                <w:p w14:paraId="0F7C4405" w14:textId="1C2BBF42" w:rsidR="0073338C" w:rsidRPr="00F054D8" w:rsidRDefault="0073338C" w:rsidP="00356223">
                  <w:pPr>
                    <w:autoSpaceDE w:val="0"/>
                    <w:autoSpaceDN w:val="0"/>
                    <w:adjustRightInd w:val="0"/>
                    <w:spacing w:line="276" w:lineRule="auto"/>
                    <w:rPr>
                      <w:color w:val="000000"/>
                      <w:sz w:val="20"/>
                      <w:szCs w:val="20"/>
                      <w:lang w:val="nn-NO" w:eastAsia="en-US"/>
                    </w:rPr>
                  </w:pPr>
                  <w:r w:rsidRPr="00CE2926">
                    <w:rPr>
                      <w:color w:val="000000"/>
                      <w:sz w:val="20"/>
                      <w:szCs w:val="20"/>
                      <w:lang w:val="nn-NO" w:eastAsia="en-US"/>
                    </w:rPr>
                    <w:t>PRO 399</w:t>
                  </w:r>
                </w:p>
              </w:tc>
            </w:tr>
            <w:tr w:rsidR="00C16118" w:rsidRPr="00F054D8" w14:paraId="13873757" w14:textId="77777777" w:rsidTr="00C16118">
              <w:trPr>
                <w:trHeight w:val="366"/>
              </w:trPr>
              <w:tc>
                <w:tcPr>
                  <w:tcW w:w="1454" w:type="dxa"/>
                  <w:tcBorders>
                    <w:top w:val="single" w:sz="4" w:space="0" w:color="auto"/>
                    <w:left w:val="single" w:sz="4" w:space="0" w:color="auto"/>
                    <w:bottom w:val="single" w:sz="4" w:space="0" w:color="auto"/>
                    <w:right w:val="single" w:sz="4" w:space="0" w:color="auto"/>
                  </w:tcBorders>
                  <w:hideMark/>
                </w:tcPr>
                <w:p w14:paraId="13492D89" w14:textId="77777777" w:rsidR="00C16118" w:rsidRPr="00F054D8" w:rsidRDefault="00C16118"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2. semester</w:t>
                  </w:r>
                </w:p>
              </w:tc>
              <w:tc>
                <w:tcPr>
                  <w:tcW w:w="1247" w:type="dxa"/>
                  <w:tcBorders>
                    <w:top w:val="single" w:sz="4" w:space="0" w:color="auto"/>
                    <w:left w:val="single" w:sz="4" w:space="0" w:color="auto"/>
                    <w:bottom w:val="single" w:sz="4" w:space="0" w:color="auto"/>
                    <w:right w:val="single" w:sz="4" w:space="0" w:color="auto"/>
                  </w:tcBorders>
                </w:tcPr>
                <w:p w14:paraId="796490C2" w14:textId="1F48B76F" w:rsidR="00C16118" w:rsidRPr="00F054D8" w:rsidRDefault="005272CD"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w:t>
                  </w:r>
                </w:p>
              </w:tc>
              <w:tc>
                <w:tcPr>
                  <w:tcW w:w="1247" w:type="dxa"/>
                  <w:tcBorders>
                    <w:top w:val="single" w:sz="4" w:space="0" w:color="auto"/>
                    <w:left w:val="single" w:sz="4" w:space="0" w:color="auto"/>
                    <w:bottom w:val="single" w:sz="4" w:space="0" w:color="auto"/>
                    <w:right w:val="single" w:sz="4" w:space="0" w:color="auto"/>
                  </w:tcBorders>
                </w:tcPr>
                <w:p w14:paraId="22125C93" w14:textId="43B1E70E" w:rsidR="00C16118" w:rsidRPr="00F054D8" w:rsidRDefault="005272CD"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w:t>
                  </w:r>
                </w:p>
              </w:tc>
              <w:tc>
                <w:tcPr>
                  <w:tcW w:w="1247" w:type="dxa"/>
                  <w:tcBorders>
                    <w:top w:val="single" w:sz="4" w:space="0" w:color="auto"/>
                    <w:left w:val="single" w:sz="4" w:space="0" w:color="auto"/>
                    <w:bottom w:val="single" w:sz="4" w:space="0" w:color="auto"/>
                    <w:right w:val="single" w:sz="4" w:space="0" w:color="auto"/>
                  </w:tcBorders>
                </w:tcPr>
                <w:p w14:paraId="35763976" w14:textId="1C4683D4" w:rsidR="00C16118" w:rsidRPr="00F054D8" w:rsidRDefault="005272CD"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w:t>
                  </w:r>
                </w:p>
              </w:tc>
            </w:tr>
            <w:tr w:rsidR="00C16118" w:rsidRPr="00F054D8" w14:paraId="1EF5AA66" w14:textId="77777777" w:rsidTr="00C16118">
              <w:trPr>
                <w:trHeight w:val="386"/>
              </w:trPr>
              <w:tc>
                <w:tcPr>
                  <w:tcW w:w="1454" w:type="dxa"/>
                  <w:tcBorders>
                    <w:top w:val="single" w:sz="4" w:space="0" w:color="auto"/>
                    <w:left w:val="single" w:sz="4" w:space="0" w:color="auto"/>
                    <w:bottom w:val="single" w:sz="4" w:space="0" w:color="auto"/>
                    <w:right w:val="single" w:sz="4" w:space="0" w:color="auto"/>
                  </w:tcBorders>
                  <w:hideMark/>
                </w:tcPr>
                <w:p w14:paraId="4562C56B" w14:textId="77777777" w:rsidR="00C16118" w:rsidRPr="00F054D8" w:rsidRDefault="00C16118"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1. semester</w:t>
                  </w:r>
                </w:p>
              </w:tc>
              <w:tc>
                <w:tcPr>
                  <w:tcW w:w="1247" w:type="dxa"/>
                  <w:tcBorders>
                    <w:top w:val="single" w:sz="4" w:space="0" w:color="auto"/>
                    <w:left w:val="single" w:sz="4" w:space="0" w:color="auto"/>
                    <w:bottom w:val="single" w:sz="4" w:space="0" w:color="auto"/>
                    <w:right w:val="single" w:sz="4" w:space="0" w:color="auto"/>
                  </w:tcBorders>
                </w:tcPr>
                <w:p w14:paraId="793C7847" w14:textId="77777777"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PTEK 202</w:t>
                  </w:r>
                </w:p>
              </w:tc>
              <w:tc>
                <w:tcPr>
                  <w:tcW w:w="1247" w:type="dxa"/>
                  <w:tcBorders>
                    <w:top w:val="single" w:sz="4" w:space="0" w:color="auto"/>
                    <w:left w:val="single" w:sz="4" w:space="0" w:color="auto"/>
                    <w:bottom w:val="single" w:sz="4" w:space="0" w:color="auto"/>
                    <w:right w:val="single" w:sz="4" w:space="0" w:color="auto"/>
                  </w:tcBorders>
                </w:tcPr>
                <w:p w14:paraId="1FDF36E7" w14:textId="06F733A5" w:rsidR="00C16118" w:rsidRPr="00F054D8" w:rsidRDefault="005272CD" w:rsidP="00356223">
                  <w:pPr>
                    <w:autoSpaceDE w:val="0"/>
                    <w:autoSpaceDN w:val="0"/>
                    <w:adjustRightInd w:val="0"/>
                    <w:spacing w:line="276" w:lineRule="auto"/>
                    <w:rPr>
                      <w:color w:val="000000"/>
                      <w:sz w:val="20"/>
                      <w:szCs w:val="20"/>
                      <w:lang w:val="nn-NO" w:eastAsia="en-US"/>
                    </w:rPr>
                  </w:pPr>
                  <w:proofErr w:type="spellStart"/>
                  <w:r>
                    <w:rPr>
                      <w:color w:val="000000"/>
                      <w:sz w:val="20"/>
                      <w:szCs w:val="20"/>
                      <w:lang w:val="nn-NO" w:eastAsia="en-US"/>
                    </w:rPr>
                    <w:t>PTEK</w:t>
                  </w:r>
                  <w:proofErr w:type="spellEnd"/>
                  <w:r w:rsidR="0073338C">
                    <w:rPr>
                      <w:color w:val="000000"/>
                      <w:sz w:val="20"/>
                      <w:szCs w:val="20"/>
                      <w:lang w:val="nn-NO" w:eastAsia="en-US"/>
                    </w:rPr>
                    <w:t xml:space="preserve"> </w:t>
                  </w:r>
                  <w:r>
                    <w:rPr>
                      <w:color w:val="000000"/>
                      <w:sz w:val="20"/>
                      <w:szCs w:val="20"/>
                      <w:lang w:val="nn-NO" w:eastAsia="en-US"/>
                    </w:rPr>
                    <w:t>250</w:t>
                  </w:r>
                </w:p>
              </w:tc>
              <w:tc>
                <w:tcPr>
                  <w:tcW w:w="1247" w:type="dxa"/>
                  <w:tcBorders>
                    <w:top w:val="single" w:sz="4" w:space="0" w:color="auto"/>
                    <w:left w:val="single" w:sz="4" w:space="0" w:color="auto"/>
                    <w:bottom w:val="single" w:sz="4" w:space="0" w:color="auto"/>
                    <w:right w:val="single" w:sz="4" w:space="0" w:color="auto"/>
                  </w:tcBorders>
                </w:tcPr>
                <w:p w14:paraId="514A002D" w14:textId="099EF5B2" w:rsidR="00C16118" w:rsidRPr="00F054D8" w:rsidRDefault="005272CD" w:rsidP="00356223">
                  <w:pPr>
                    <w:autoSpaceDE w:val="0"/>
                    <w:autoSpaceDN w:val="0"/>
                    <w:adjustRightInd w:val="0"/>
                    <w:spacing w:line="276" w:lineRule="auto"/>
                    <w:rPr>
                      <w:color w:val="000000"/>
                      <w:sz w:val="20"/>
                      <w:szCs w:val="20"/>
                      <w:lang w:val="nn-NO" w:eastAsia="en-US"/>
                    </w:rPr>
                  </w:pPr>
                  <w:proofErr w:type="spellStart"/>
                  <w:r>
                    <w:rPr>
                      <w:color w:val="000000"/>
                      <w:sz w:val="20"/>
                      <w:szCs w:val="20"/>
                      <w:lang w:val="nn-NO" w:eastAsia="en-US"/>
                    </w:rPr>
                    <w:t>PTEK</w:t>
                  </w:r>
                  <w:proofErr w:type="spellEnd"/>
                  <w:r w:rsidR="0073338C">
                    <w:rPr>
                      <w:color w:val="000000"/>
                      <w:sz w:val="20"/>
                      <w:szCs w:val="20"/>
                      <w:lang w:val="nn-NO" w:eastAsia="en-US"/>
                    </w:rPr>
                    <w:t xml:space="preserve"> </w:t>
                  </w:r>
                  <w:r>
                    <w:rPr>
                      <w:color w:val="000000"/>
                      <w:sz w:val="20"/>
                      <w:szCs w:val="20"/>
                      <w:lang w:val="nn-NO" w:eastAsia="en-US"/>
                    </w:rPr>
                    <w:t>252</w:t>
                  </w:r>
                </w:p>
              </w:tc>
            </w:tr>
          </w:tbl>
          <w:p w14:paraId="5196BBAF" w14:textId="77777777" w:rsidR="00C16118" w:rsidRPr="00F054D8" w:rsidRDefault="00C16118" w:rsidP="009B70F5">
            <w:pPr>
              <w:rPr>
                <w:sz w:val="20"/>
                <w:szCs w:val="20"/>
                <w:lang w:val="nn-NO"/>
              </w:rPr>
            </w:pPr>
          </w:p>
          <w:p w14:paraId="1EAAFDFF" w14:textId="0025BAF6" w:rsidR="00C16118" w:rsidRPr="00CB07EA" w:rsidRDefault="006A67F9" w:rsidP="00C16118">
            <w:pPr>
              <w:autoSpaceDE w:val="0"/>
              <w:autoSpaceDN w:val="0"/>
              <w:adjustRightInd w:val="0"/>
              <w:rPr>
                <w:sz w:val="20"/>
                <w:szCs w:val="20"/>
              </w:rPr>
            </w:pPr>
            <w:r>
              <w:rPr>
                <w:sz w:val="20"/>
                <w:szCs w:val="20"/>
                <w:lang w:val="nn-NO"/>
              </w:rPr>
              <w:t xml:space="preserve">Masteroppgåva: </w:t>
            </w:r>
            <w:r w:rsidR="00120CBE">
              <w:rPr>
                <w:sz w:val="20"/>
                <w:szCs w:val="20"/>
                <w:lang w:val="nn-NO"/>
              </w:rPr>
              <w:t>PRO</w:t>
            </w:r>
            <w:r>
              <w:rPr>
                <w:sz w:val="20"/>
                <w:szCs w:val="20"/>
                <w:lang w:val="nn-NO"/>
              </w:rPr>
              <w:t xml:space="preserve">399 Masteroppgåve </w:t>
            </w:r>
            <w:r w:rsidR="00C16118" w:rsidRPr="00F054D8">
              <w:rPr>
                <w:sz w:val="20"/>
                <w:szCs w:val="20"/>
                <w:lang w:val="nn-NO"/>
              </w:rPr>
              <w:t xml:space="preserve">er på 60 studiepoeng. </w:t>
            </w:r>
            <w:proofErr w:type="spellStart"/>
            <w:r w:rsidR="00C16118" w:rsidRPr="00CB07EA">
              <w:rPr>
                <w:sz w:val="20"/>
                <w:szCs w:val="20"/>
              </w:rPr>
              <w:t>Masteroppgåva</w:t>
            </w:r>
            <w:proofErr w:type="spellEnd"/>
            <w:r w:rsidR="00C16118" w:rsidRPr="00CB07EA">
              <w:rPr>
                <w:sz w:val="20"/>
                <w:szCs w:val="20"/>
              </w:rPr>
              <w:t xml:space="preserve"> skal </w:t>
            </w:r>
            <w:proofErr w:type="spellStart"/>
            <w:r w:rsidR="00C16118" w:rsidRPr="00CB07EA">
              <w:rPr>
                <w:sz w:val="20"/>
                <w:szCs w:val="20"/>
              </w:rPr>
              <w:t>leveras</w:t>
            </w:r>
            <w:proofErr w:type="spellEnd"/>
            <w:r w:rsidR="00C16118" w:rsidRPr="00CB07EA">
              <w:rPr>
                <w:sz w:val="20"/>
                <w:szCs w:val="20"/>
              </w:rPr>
              <w:t xml:space="preserve"> </w:t>
            </w:r>
            <w:proofErr w:type="spellStart"/>
            <w:r w:rsidR="00C16118" w:rsidRPr="00CB07EA">
              <w:rPr>
                <w:sz w:val="20"/>
                <w:szCs w:val="20"/>
              </w:rPr>
              <w:t>innan</w:t>
            </w:r>
            <w:proofErr w:type="spellEnd"/>
            <w:r w:rsidR="00C16118" w:rsidRPr="00CB07EA">
              <w:rPr>
                <w:sz w:val="20"/>
                <w:szCs w:val="20"/>
              </w:rPr>
              <w:t xml:space="preserve"> en fast frist i slutten av fjerde semester, 20. november eller 1. juni.</w:t>
            </w:r>
          </w:p>
          <w:p w14:paraId="20DED5D0" w14:textId="77777777" w:rsidR="00C16118" w:rsidRPr="00C17AC9" w:rsidRDefault="00C16118" w:rsidP="009B70F5">
            <w:pPr>
              <w:rPr>
                <w:sz w:val="20"/>
                <w:szCs w:val="20"/>
              </w:rPr>
            </w:pPr>
          </w:p>
          <w:p w14:paraId="1FBD4C8E" w14:textId="141B1A2E" w:rsidR="00C16118" w:rsidRPr="007E3039" w:rsidRDefault="006A67F9" w:rsidP="00331A31">
            <w:pPr>
              <w:rPr>
                <w:sz w:val="20"/>
                <w:szCs w:val="20"/>
                <w:lang w:val="en-US"/>
              </w:rPr>
            </w:pPr>
            <w:r>
              <w:rPr>
                <w:sz w:val="20"/>
                <w:szCs w:val="20"/>
                <w:lang w:val="en-US"/>
              </w:rPr>
              <w:t xml:space="preserve">Master’s thesis: </w:t>
            </w:r>
            <w:r w:rsidR="00120CBE">
              <w:rPr>
                <w:sz w:val="20"/>
                <w:szCs w:val="20"/>
                <w:lang w:val="en-US"/>
              </w:rPr>
              <w:t>PRO</w:t>
            </w:r>
            <w:r>
              <w:rPr>
                <w:sz w:val="20"/>
                <w:szCs w:val="20"/>
                <w:lang w:val="en-US"/>
              </w:rPr>
              <w:t xml:space="preserve">399 Master’s thesis is </w:t>
            </w:r>
            <w:r w:rsidR="00C16118" w:rsidRPr="007E3039">
              <w:rPr>
                <w:sz w:val="20"/>
                <w:szCs w:val="20"/>
                <w:lang w:val="en-US"/>
              </w:rPr>
              <w:t xml:space="preserve">60 The Master’s </w:t>
            </w:r>
            <w:proofErr w:type="gramStart"/>
            <w:r w:rsidR="00C16118" w:rsidRPr="007E3039">
              <w:rPr>
                <w:sz w:val="20"/>
                <w:szCs w:val="20"/>
                <w:lang w:val="en-US"/>
              </w:rPr>
              <w:t>thesis</w:t>
            </w:r>
            <w:proofErr w:type="gramEnd"/>
            <w:r w:rsidR="00C16118" w:rsidRPr="007E3039">
              <w:rPr>
                <w:sz w:val="20"/>
                <w:szCs w:val="20"/>
                <w:lang w:val="en-US"/>
              </w:rPr>
              <w:t xml:space="preserve"> must be submitted within a deadline at the </w:t>
            </w:r>
            <w:r w:rsidR="00C16118" w:rsidRPr="007E3039">
              <w:rPr>
                <w:sz w:val="20"/>
                <w:szCs w:val="20"/>
                <w:lang w:val="en-US"/>
              </w:rPr>
              <w:lastRenderedPageBreak/>
              <w:t>end of the fourth semester, 20 November or 1 June.</w:t>
            </w:r>
          </w:p>
          <w:p w14:paraId="3C2E9BB5" w14:textId="77777777" w:rsidR="00C16118" w:rsidRPr="007E3039" w:rsidRDefault="00C16118" w:rsidP="00331A31">
            <w:pPr>
              <w:rPr>
                <w:lang w:val="en-US"/>
              </w:rPr>
            </w:pPr>
          </w:p>
        </w:tc>
      </w:tr>
      <w:tr w:rsidR="00331A31" w:rsidRPr="00C17AC9" w14:paraId="5E72CCD7" w14:textId="77777777" w:rsidTr="00252F99">
        <w:trPr>
          <w:trHeight w:val="255"/>
        </w:trPr>
        <w:tc>
          <w:tcPr>
            <w:tcW w:w="1526" w:type="dxa"/>
          </w:tcPr>
          <w:p w14:paraId="35ED9DA9" w14:textId="77777777" w:rsidR="00331A31" w:rsidRPr="00FF7B54" w:rsidRDefault="00331A31" w:rsidP="00820D84">
            <w:pPr>
              <w:rPr>
                <w:sz w:val="18"/>
                <w:szCs w:val="18"/>
              </w:rPr>
            </w:pPr>
            <w:r w:rsidRPr="00FF7B54">
              <w:rPr>
                <w:sz w:val="18"/>
                <w:szCs w:val="18"/>
              </w:rPr>
              <w:lastRenderedPageBreak/>
              <w:t>SP_VALGFRI</w:t>
            </w:r>
          </w:p>
        </w:tc>
        <w:tc>
          <w:tcPr>
            <w:tcW w:w="3260" w:type="dxa"/>
            <w:noWrap/>
          </w:tcPr>
          <w:p w14:paraId="77C61B7B" w14:textId="77777777" w:rsidR="00331A31" w:rsidRPr="00D77E10" w:rsidRDefault="00331A31" w:rsidP="00242F2E">
            <w:pPr>
              <w:rPr>
                <w:b/>
                <w:sz w:val="20"/>
                <w:szCs w:val="20"/>
                <w:lang w:val="nn-NO"/>
              </w:rPr>
            </w:pPr>
            <w:r w:rsidRPr="00D77E10">
              <w:rPr>
                <w:b/>
                <w:sz w:val="20"/>
                <w:szCs w:val="20"/>
                <w:lang w:val="nn-NO"/>
              </w:rPr>
              <w:t xml:space="preserve">Tilrådde </w:t>
            </w:r>
            <w:proofErr w:type="spellStart"/>
            <w:r w:rsidRPr="00D77E10">
              <w:rPr>
                <w:b/>
                <w:sz w:val="20"/>
                <w:szCs w:val="20"/>
                <w:lang w:val="nn-NO"/>
              </w:rPr>
              <w:t>valgemne</w:t>
            </w:r>
            <w:proofErr w:type="spellEnd"/>
            <w:r w:rsidRPr="00D77E10">
              <w:rPr>
                <w:b/>
                <w:sz w:val="20"/>
                <w:szCs w:val="20"/>
                <w:lang w:val="nn-NO"/>
              </w:rPr>
              <w:t xml:space="preserve"> </w:t>
            </w:r>
          </w:p>
          <w:p w14:paraId="06193BA4" w14:textId="77777777" w:rsidR="00331A31" w:rsidRPr="00D77E10" w:rsidRDefault="00331A31" w:rsidP="00242F2E">
            <w:pPr>
              <w:rPr>
                <w:sz w:val="20"/>
                <w:szCs w:val="20"/>
                <w:lang w:val="nn-NO"/>
              </w:rPr>
            </w:pPr>
            <w:proofErr w:type="spellStart"/>
            <w:r w:rsidRPr="00D77E10">
              <w:rPr>
                <w:sz w:val="20"/>
                <w:szCs w:val="20"/>
                <w:lang w:val="nn-NO"/>
              </w:rPr>
              <w:t>Recommended</w:t>
            </w:r>
            <w:proofErr w:type="spellEnd"/>
            <w:r w:rsidRPr="00D77E10">
              <w:rPr>
                <w:sz w:val="20"/>
                <w:szCs w:val="20"/>
                <w:lang w:val="nn-NO"/>
              </w:rPr>
              <w:t xml:space="preserve"> </w:t>
            </w:r>
            <w:proofErr w:type="spellStart"/>
            <w:r w:rsidRPr="00D77E10">
              <w:rPr>
                <w:sz w:val="20"/>
                <w:szCs w:val="20"/>
                <w:lang w:val="nn-NO"/>
              </w:rPr>
              <w:t>electives</w:t>
            </w:r>
            <w:proofErr w:type="spellEnd"/>
          </w:p>
        </w:tc>
        <w:tc>
          <w:tcPr>
            <w:tcW w:w="4394" w:type="dxa"/>
            <w:noWrap/>
          </w:tcPr>
          <w:p w14:paraId="1111C318" w14:textId="7F6C3F66" w:rsidR="00331A31" w:rsidRPr="001A49F1" w:rsidRDefault="0060374A" w:rsidP="001A49F1">
            <w:pPr>
              <w:rPr>
                <w:sz w:val="20"/>
                <w:szCs w:val="20"/>
                <w:lang w:val="nn-NO"/>
              </w:rPr>
            </w:pPr>
            <w:proofErr w:type="spellStart"/>
            <w:r>
              <w:rPr>
                <w:sz w:val="20"/>
                <w:szCs w:val="20"/>
                <w:lang w:val="nn-NO"/>
              </w:rPr>
              <w:t>PTEK</w:t>
            </w:r>
            <w:proofErr w:type="spellEnd"/>
            <w:r>
              <w:rPr>
                <w:sz w:val="20"/>
                <w:szCs w:val="20"/>
                <w:lang w:val="nn-NO"/>
              </w:rPr>
              <w:t xml:space="preserve"> 251, </w:t>
            </w:r>
            <w:proofErr w:type="spellStart"/>
            <w:r>
              <w:rPr>
                <w:sz w:val="20"/>
                <w:szCs w:val="20"/>
                <w:lang w:val="nn-NO"/>
              </w:rPr>
              <w:t>PTEK</w:t>
            </w:r>
            <w:proofErr w:type="spellEnd"/>
            <w:r>
              <w:rPr>
                <w:sz w:val="20"/>
                <w:szCs w:val="20"/>
                <w:lang w:val="nn-NO"/>
              </w:rPr>
              <w:t xml:space="preserve"> 205, </w:t>
            </w:r>
            <w:proofErr w:type="spellStart"/>
            <w:r>
              <w:rPr>
                <w:sz w:val="20"/>
                <w:szCs w:val="20"/>
                <w:lang w:val="nn-NO"/>
              </w:rPr>
              <w:t>PTEK</w:t>
            </w:r>
            <w:proofErr w:type="spellEnd"/>
            <w:r>
              <w:rPr>
                <w:sz w:val="20"/>
                <w:szCs w:val="20"/>
                <w:lang w:val="nn-NO"/>
              </w:rPr>
              <w:t xml:space="preserve"> 241, </w:t>
            </w:r>
            <w:proofErr w:type="spellStart"/>
            <w:r>
              <w:rPr>
                <w:sz w:val="20"/>
                <w:szCs w:val="20"/>
                <w:lang w:val="nn-NO"/>
              </w:rPr>
              <w:t>PTEK</w:t>
            </w:r>
            <w:proofErr w:type="spellEnd"/>
            <w:r>
              <w:rPr>
                <w:sz w:val="20"/>
                <w:szCs w:val="20"/>
                <w:lang w:val="nn-NO"/>
              </w:rPr>
              <w:t xml:space="preserve"> 354, </w:t>
            </w:r>
            <w:proofErr w:type="spellStart"/>
            <w:r>
              <w:rPr>
                <w:sz w:val="20"/>
                <w:szCs w:val="20"/>
                <w:lang w:val="nn-NO"/>
              </w:rPr>
              <w:t>PTEK</w:t>
            </w:r>
            <w:proofErr w:type="spellEnd"/>
            <w:r>
              <w:rPr>
                <w:sz w:val="20"/>
                <w:szCs w:val="20"/>
                <w:lang w:val="nn-NO"/>
              </w:rPr>
              <w:t xml:space="preserve"> 231, ENERGI 210 og</w:t>
            </w:r>
            <w:r>
              <w:rPr>
                <w:sz w:val="20"/>
                <w:szCs w:val="20"/>
                <w:lang w:val="nn-NO"/>
              </w:rPr>
              <w:t xml:space="preserve"> MAT 160.</w:t>
            </w:r>
          </w:p>
        </w:tc>
        <w:tc>
          <w:tcPr>
            <w:tcW w:w="4820" w:type="dxa"/>
          </w:tcPr>
          <w:p w14:paraId="71763241" w14:textId="6E77AC6C" w:rsidR="007E0B25" w:rsidRPr="007E3039" w:rsidRDefault="0060374A" w:rsidP="001A49F1">
            <w:pPr>
              <w:rPr>
                <w:sz w:val="20"/>
                <w:szCs w:val="20"/>
                <w:lang w:val="en-US"/>
              </w:rPr>
            </w:pPr>
            <w:proofErr w:type="spellStart"/>
            <w:r>
              <w:rPr>
                <w:sz w:val="20"/>
                <w:szCs w:val="20"/>
                <w:lang w:val="nn-NO"/>
              </w:rPr>
              <w:t>PTEK</w:t>
            </w:r>
            <w:proofErr w:type="spellEnd"/>
            <w:r>
              <w:rPr>
                <w:sz w:val="20"/>
                <w:szCs w:val="20"/>
                <w:lang w:val="nn-NO"/>
              </w:rPr>
              <w:t xml:space="preserve"> 251, </w:t>
            </w:r>
            <w:proofErr w:type="spellStart"/>
            <w:r>
              <w:rPr>
                <w:sz w:val="20"/>
                <w:szCs w:val="20"/>
                <w:lang w:val="nn-NO"/>
              </w:rPr>
              <w:t>PTEK</w:t>
            </w:r>
            <w:proofErr w:type="spellEnd"/>
            <w:r>
              <w:rPr>
                <w:sz w:val="20"/>
                <w:szCs w:val="20"/>
                <w:lang w:val="nn-NO"/>
              </w:rPr>
              <w:t xml:space="preserve"> 205, </w:t>
            </w:r>
            <w:proofErr w:type="spellStart"/>
            <w:r>
              <w:rPr>
                <w:sz w:val="20"/>
                <w:szCs w:val="20"/>
                <w:lang w:val="nn-NO"/>
              </w:rPr>
              <w:t>PTEK</w:t>
            </w:r>
            <w:proofErr w:type="spellEnd"/>
            <w:r>
              <w:rPr>
                <w:sz w:val="20"/>
                <w:szCs w:val="20"/>
                <w:lang w:val="nn-NO"/>
              </w:rPr>
              <w:t xml:space="preserve"> 241, </w:t>
            </w:r>
            <w:proofErr w:type="spellStart"/>
            <w:r>
              <w:rPr>
                <w:sz w:val="20"/>
                <w:szCs w:val="20"/>
                <w:lang w:val="nn-NO"/>
              </w:rPr>
              <w:t>PTEK</w:t>
            </w:r>
            <w:proofErr w:type="spellEnd"/>
            <w:r>
              <w:rPr>
                <w:sz w:val="20"/>
                <w:szCs w:val="20"/>
                <w:lang w:val="nn-NO"/>
              </w:rPr>
              <w:t xml:space="preserve"> 354, </w:t>
            </w:r>
            <w:proofErr w:type="spellStart"/>
            <w:r>
              <w:rPr>
                <w:sz w:val="20"/>
                <w:szCs w:val="20"/>
                <w:lang w:val="nn-NO"/>
              </w:rPr>
              <w:t>PTEK</w:t>
            </w:r>
            <w:proofErr w:type="spellEnd"/>
            <w:r>
              <w:rPr>
                <w:sz w:val="20"/>
                <w:szCs w:val="20"/>
                <w:lang w:val="nn-NO"/>
              </w:rPr>
              <w:t xml:space="preserve"> 231, ENERGI 210 and MAT 160.</w:t>
            </w:r>
          </w:p>
        </w:tc>
      </w:tr>
      <w:tr w:rsidR="00331A31" w:rsidRPr="00C17AC9" w14:paraId="76CB275C" w14:textId="77777777" w:rsidTr="00252F99">
        <w:trPr>
          <w:trHeight w:val="255"/>
        </w:trPr>
        <w:tc>
          <w:tcPr>
            <w:tcW w:w="1526" w:type="dxa"/>
          </w:tcPr>
          <w:p w14:paraId="75293D3A" w14:textId="77777777" w:rsidR="00331A31" w:rsidRPr="001F4B1C" w:rsidRDefault="00331A31" w:rsidP="00820D84">
            <w:pPr>
              <w:rPr>
                <w:color w:val="FF0000"/>
                <w:sz w:val="18"/>
                <w:szCs w:val="18"/>
              </w:rPr>
            </w:pPr>
            <w:r w:rsidRPr="00FF7B54">
              <w:rPr>
                <w:sz w:val="18"/>
                <w:szCs w:val="18"/>
              </w:rPr>
              <w:t>SP_REKKEFO</w:t>
            </w:r>
          </w:p>
        </w:tc>
        <w:tc>
          <w:tcPr>
            <w:tcW w:w="3260" w:type="dxa"/>
            <w:noWrap/>
          </w:tcPr>
          <w:p w14:paraId="4A1ED434" w14:textId="77777777" w:rsidR="00331A31" w:rsidRPr="00F054D8" w:rsidRDefault="00331A31" w:rsidP="00242F2E">
            <w:pPr>
              <w:rPr>
                <w:b/>
                <w:sz w:val="20"/>
                <w:szCs w:val="20"/>
                <w:lang w:val="en-US"/>
              </w:rPr>
            </w:pPr>
            <w:proofErr w:type="spellStart"/>
            <w:r w:rsidRPr="00F054D8">
              <w:rPr>
                <w:b/>
                <w:sz w:val="20"/>
                <w:szCs w:val="20"/>
                <w:lang w:val="en-US"/>
              </w:rPr>
              <w:t>Rekkefølje</w:t>
            </w:r>
            <w:proofErr w:type="spellEnd"/>
            <w:r w:rsidRPr="00F054D8">
              <w:rPr>
                <w:b/>
                <w:sz w:val="20"/>
                <w:szCs w:val="20"/>
                <w:lang w:val="en-US"/>
              </w:rPr>
              <w:t xml:space="preserve"> for </w:t>
            </w:r>
            <w:proofErr w:type="spellStart"/>
            <w:r w:rsidRPr="00F054D8">
              <w:rPr>
                <w:b/>
                <w:sz w:val="20"/>
                <w:szCs w:val="20"/>
                <w:lang w:val="en-US"/>
              </w:rPr>
              <w:t>emne</w:t>
            </w:r>
            <w:proofErr w:type="spellEnd"/>
            <w:r w:rsidRPr="00F054D8">
              <w:rPr>
                <w:b/>
                <w:sz w:val="20"/>
                <w:szCs w:val="20"/>
                <w:lang w:val="en-US"/>
              </w:rPr>
              <w:t xml:space="preserve"> </w:t>
            </w:r>
            <w:proofErr w:type="spellStart"/>
            <w:r w:rsidRPr="00F054D8">
              <w:rPr>
                <w:b/>
                <w:sz w:val="20"/>
                <w:szCs w:val="20"/>
                <w:lang w:val="en-US"/>
              </w:rPr>
              <w:t>i</w:t>
            </w:r>
            <w:proofErr w:type="spellEnd"/>
            <w:r w:rsidRPr="00F054D8">
              <w:rPr>
                <w:b/>
                <w:sz w:val="20"/>
                <w:szCs w:val="20"/>
                <w:lang w:val="en-US"/>
              </w:rPr>
              <w:t xml:space="preserve"> </w:t>
            </w:r>
            <w:proofErr w:type="spellStart"/>
            <w:r w:rsidRPr="00F054D8">
              <w:rPr>
                <w:b/>
                <w:sz w:val="20"/>
                <w:szCs w:val="20"/>
                <w:lang w:val="en-US"/>
              </w:rPr>
              <w:t>studiet</w:t>
            </w:r>
            <w:proofErr w:type="spellEnd"/>
            <w:r w:rsidRPr="00F054D8">
              <w:rPr>
                <w:b/>
                <w:sz w:val="20"/>
                <w:szCs w:val="20"/>
                <w:lang w:val="en-US"/>
              </w:rPr>
              <w:t xml:space="preserve"> </w:t>
            </w:r>
          </w:p>
          <w:p w14:paraId="1BBFABBB" w14:textId="77777777" w:rsidR="00331A31" w:rsidRPr="00F054D8" w:rsidRDefault="00331A31" w:rsidP="002B0EEA">
            <w:pPr>
              <w:rPr>
                <w:color w:val="FF0000"/>
                <w:sz w:val="20"/>
                <w:szCs w:val="20"/>
                <w:lang w:val="en-US"/>
              </w:rPr>
            </w:pPr>
            <w:r w:rsidRPr="00F054D8">
              <w:rPr>
                <w:sz w:val="20"/>
                <w:szCs w:val="20"/>
                <w:lang w:val="en-US"/>
              </w:rPr>
              <w:t>Sequential requirements, courses</w:t>
            </w:r>
          </w:p>
        </w:tc>
        <w:tc>
          <w:tcPr>
            <w:tcW w:w="4394" w:type="dxa"/>
            <w:noWrap/>
          </w:tcPr>
          <w:p w14:paraId="232BDA6F" w14:textId="776D2E61" w:rsidR="00331A31" w:rsidRPr="001A49F1" w:rsidRDefault="00703E27" w:rsidP="00703E27">
            <w:pPr>
              <w:rPr>
                <w:sz w:val="20"/>
                <w:szCs w:val="20"/>
                <w:lang w:val="nn-NO"/>
              </w:rPr>
            </w:pPr>
            <w:r>
              <w:rPr>
                <w:sz w:val="20"/>
                <w:szCs w:val="20"/>
                <w:lang w:val="nn-NO"/>
              </w:rPr>
              <w:t xml:space="preserve">PTEK 202 må komme før eller samtidig med  </w:t>
            </w:r>
            <w:proofErr w:type="spellStart"/>
            <w:r>
              <w:rPr>
                <w:sz w:val="20"/>
                <w:szCs w:val="20"/>
                <w:lang w:val="nn-NO"/>
              </w:rPr>
              <w:t>PTEK</w:t>
            </w:r>
            <w:proofErr w:type="spellEnd"/>
            <w:r>
              <w:rPr>
                <w:sz w:val="20"/>
                <w:szCs w:val="20"/>
                <w:lang w:val="nn-NO"/>
              </w:rPr>
              <w:t xml:space="preserve"> 252</w:t>
            </w:r>
            <w:r w:rsidR="001A49F1">
              <w:rPr>
                <w:sz w:val="20"/>
                <w:szCs w:val="20"/>
                <w:lang w:val="nn-NO"/>
              </w:rPr>
              <w:t xml:space="preserve">. </w:t>
            </w:r>
          </w:p>
        </w:tc>
        <w:tc>
          <w:tcPr>
            <w:tcW w:w="4820" w:type="dxa"/>
          </w:tcPr>
          <w:p w14:paraId="6467A253" w14:textId="251A4494" w:rsidR="00841932" w:rsidRPr="004874D2" w:rsidRDefault="004874D2" w:rsidP="00703E27">
            <w:pPr>
              <w:rPr>
                <w:sz w:val="20"/>
                <w:szCs w:val="20"/>
                <w:lang w:val="en-US"/>
              </w:rPr>
            </w:pPr>
            <w:proofErr w:type="spellStart"/>
            <w:r>
              <w:rPr>
                <w:sz w:val="20"/>
                <w:szCs w:val="20"/>
                <w:lang w:val="en-US"/>
              </w:rPr>
              <w:t>P</w:t>
            </w:r>
            <w:r w:rsidR="00703E27">
              <w:rPr>
                <w:sz w:val="20"/>
                <w:szCs w:val="20"/>
                <w:lang w:val="en-US"/>
              </w:rPr>
              <w:t>TEK</w:t>
            </w:r>
            <w:proofErr w:type="spellEnd"/>
            <w:r w:rsidR="00703E27">
              <w:rPr>
                <w:sz w:val="20"/>
                <w:szCs w:val="20"/>
                <w:lang w:val="en-US"/>
              </w:rPr>
              <w:t xml:space="preserve"> 202</w:t>
            </w:r>
            <w:r>
              <w:rPr>
                <w:sz w:val="20"/>
                <w:szCs w:val="20"/>
                <w:lang w:val="en-US"/>
              </w:rPr>
              <w:t xml:space="preserve"> have to be completed </w:t>
            </w:r>
            <w:r w:rsidRPr="004874D2">
              <w:rPr>
                <w:sz w:val="20"/>
                <w:szCs w:val="20"/>
                <w:lang w:val="en-US"/>
              </w:rPr>
              <w:t>before</w:t>
            </w:r>
            <w:r w:rsidR="00703E27">
              <w:rPr>
                <w:sz w:val="20"/>
                <w:szCs w:val="20"/>
                <w:lang w:val="en-US"/>
              </w:rPr>
              <w:t xml:space="preserve"> or at same time as </w:t>
            </w:r>
            <w:proofErr w:type="spellStart"/>
            <w:r w:rsidR="00703E27">
              <w:rPr>
                <w:sz w:val="20"/>
                <w:szCs w:val="20"/>
                <w:lang w:val="en-US"/>
              </w:rPr>
              <w:t>PTEK</w:t>
            </w:r>
            <w:proofErr w:type="spellEnd"/>
            <w:r w:rsidR="00703E27">
              <w:rPr>
                <w:sz w:val="20"/>
                <w:szCs w:val="20"/>
                <w:lang w:val="en-US"/>
              </w:rPr>
              <w:t xml:space="preserve"> 252</w:t>
            </w:r>
            <w:r>
              <w:rPr>
                <w:sz w:val="20"/>
                <w:szCs w:val="20"/>
                <w:lang w:val="en-US"/>
              </w:rPr>
              <w:t xml:space="preserve">. </w:t>
            </w:r>
          </w:p>
        </w:tc>
      </w:tr>
      <w:tr w:rsidR="00331A31" w:rsidRPr="00C17AC9" w14:paraId="734FA3FB" w14:textId="77777777" w:rsidTr="00252F99">
        <w:trPr>
          <w:trHeight w:val="255"/>
        </w:trPr>
        <w:tc>
          <w:tcPr>
            <w:tcW w:w="1526" w:type="dxa"/>
          </w:tcPr>
          <w:p w14:paraId="6AB1F320" w14:textId="77777777" w:rsidR="00331A31" w:rsidRPr="00FF7B54" w:rsidRDefault="00331A31" w:rsidP="00820D84">
            <w:pPr>
              <w:rPr>
                <w:sz w:val="18"/>
                <w:szCs w:val="18"/>
              </w:rPr>
            </w:pPr>
            <w:r w:rsidRPr="00FF7B54">
              <w:rPr>
                <w:sz w:val="18"/>
                <w:szCs w:val="18"/>
              </w:rPr>
              <w:t>SP_DELSTUD</w:t>
            </w:r>
          </w:p>
        </w:tc>
        <w:tc>
          <w:tcPr>
            <w:tcW w:w="3260" w:type="dxa"/>
            <w:noWrap/>
          </w:tcPr>
          <w:p w14:paraId="47C8F275" w14:textId="77777777" w:rsidR="00331A31" w:rsidRPr="00D77E10" w:rsidRDefault="00331A31" w:rsidP="00242F2E">
            <w:pPr>
              <w:rPr>
                <w:b/>
                <w:sz w:val="20"/>
                <w:szCs w:val="20"/>
                <w:lang w:val="nn-NO"/>
              </w:rPr>
            </w:pPr>
            <w:r w:rsidRPr="00D77E10">
              <w:rPr>
                <w:b/>
                <w:sz w:val="20"/>
                <w:szCs w:val="20"/>
                <w:lang w:val="nn-NO"/>
              </w:rPr>
              <w:t xml:space="preserve">Delstudium i utlandet </w:t>
            </w:r>
          </w:p>
          <w:p w14:paraId="030A588F" w14:textId="77777777" w:rsidR="00331A31" w:rsidRPr="00D77E10" w:rsidRDefault="002A2509" w:rsidP="002B0EEA">
            <w:pPr>
              <w:rPr>
                <w:sz w:val="20"/>
                <w:szCs w:val="20"/>
                <w:lang w:val="nn-NO"/>
              </w:rPr>
            </w:pPr>
            <w:r>
              <w:rPr>
                <w:sz w:val="20"/>
                <w:szCs w:val="20"/>
                <w:lang w:val="nn-NO"/>
              </w:rPr>
              <w:t xml:space="preserve">Study </w:t>
            </w:r>
            <w:proofErr w:type="spellStart"/>
            <w:r>
              <w:rPr>
                <w:sz w:val="20"/>
                <w:szCs w:val="20"/>
                <w:lang w:val="nn-NO"/>
              </w:rPr>
              <w:t>period</w:t>
            </w:r>
            <w:proofErr w:type="spellEnd"/>
            <w:r>
              <w:rPr>
                <w:sz w:val="20"/>
                <w:szCs w:val="20"/>
                <w:lang w:val="nn-NO"/>
              </w:rPr>
              <w:t xml:space="preserve"> </w:t>
            </w:r>
            <w:proofErr w:type="spellStart"/>
            <w:r>
              <w:rPr>
                <w:sz w:val="20"/>
                <w:szCs w:val="20"/>
                <w:lang w:val="nn-NO"/>
              </w:rPr>
              <w:t>a</w:t>
            </w:r>
            <w:r w:rsidR="00331A31" w:rsidRPr="00D77E10">
              <w:rPr>
                <w:sz w:val="20"/>
                <w:szCs w:val="20"/>
                <w:lang w:val="nn-NO"/>
              </w:rPr>
              <w:t>broad</w:t>
            </w:r>
            <w:proofErr w:type="spellEnd"/>
          </w:p>
        </w:tc>
        <w:tc>
          <w:tcPr>
            <w:tcW w:w="4394" w:type="dxa"/>
            <w:noWrap/>
          </w:tcPr>
          <w:p w14:paraId="3EF42890" w14:textId="77777777" w:rsidR="00331A31" w:rsidRPr="00F054D8" w:rsidRDefault="00791100" w:rsidP="00CE3297">
            <w:pPr>
              <w:rPr>
                <w:i/>
                <w:sz w:val="20"/>
                <w:szCs w:val="20"/>
                <w:lang w:val="nn-NO"/>
              </w:rPr>
            </w:pPr>
            <w:r w:rsidRPr="00F054D8">
              <w:rPr>
                <w:sz w:val="20"/>
                <w:szCs w:val="20"/>
                <w:lang w:val="nn-NO"/>
              </w:rPr>
              <w:t>Opphald ved lærestadar i utlandet avtalast med rettleiar, og skal vere ein del av masteravtalen.</w:t>
            </w:r>
          </w:p>
        </w:tc>
        <w:tc>
          <w:tcPr>
            <w:tcW w:w="4820" w:type="dxa"/>
          </w:tcPr>
          <w:p w14:paraId="37C4E226" w14:textId="77777777" w:rsidR="00331A31" w:rsidRPr="007E3039" w:rsidRDefault="00791100" w:rsidP="008C0B7F">
            <w:pPr>
              <w:rPr>
                <w:sz w:val="20"/>
                <w:szCs w:val="20"/>
                <w:lang w:val="en-US"/>
              </w:rPr>
            </w:pPr>
            <w:r w:rsidRPr="007E3039">
              <w:rPr>
                <w:rStyle w:val="hps"/>
                <w:color w:val="222222"/>
                <w:sz w:val="20"/>
                <w:szCs w:val="20"/>
                <w:lang w:val="en-US"/>
              </w:rPr>
              <w:t>You can plan study periods abroad</w:t>
            </w:r>
            <w:r w:rsidRPr="007E3039">
              <w:rPr>
                <w:color w:val="222222"/>
                <w:sz w:val="20"/>
                <w:szCs w:val="20"/>
                <w:lang w:val="en-US"/>
              </w:rPr>
              <w:t xml:space="preserve"> in consultation with </w:t>
            </w:r>
            <w:r w:rsidR="00841932">
              <w:rPr>
                <w:rStyle w:val="hps"/>
                <w:color w:val="222222"/>
                <w:sz w:val="20"/>
                <w:szCs w:val="20"/>
                <w:lang w:val="en-US"/>
              </w:rPr>
              <w:t>your</w:t>
            </w:r>
            <w:r w:rsidRPr="007E3039">
              <w:rPr>
                <w:rStyle w:val="hps"/>
                <w:color w:val="222222"/>
                <w:sz w:val="20"/>
                <w:szCs w:val="20"/>
                <w:lang w:val="en-US"/>
              </w:rPr>
              <w:t xml:space="preserve"> supervisor as</w:t>
            </w:r>
            <w:r w:rsidRPr="007E3039">
              <w:rPr>
                <w:color w:val="222222"/>
                <w:sz w:val="20"/>
                <w:szCs w:val="20"/>
                <w:lang w:val="en-US"/>
              </w:rPr>
              <w:t xml:space="preserve"> </w:t>
            </w:r>
            <w:r w:rsidRPr="007E3039">
              <w:rPr>
                <w:rStyle w:val="hps"/>
                <w:color w:val="222222"/>
                <w:sz w:val="20"/>
                <w:szCs w:val="20"/>
                <w:lang w:val="en-US"/>
              </w:rPr>
              <w:t>a part</w:t>
            </w:r>
            <w:r w:rsidRPr="007E3039">
              <w:rPr>
                <w:color w:val="222222"/>
                <w:sz w:val="20"/>
                <w:szCs w:val="20"/>
                <w:lang w:val="en-US"/>
              </w:rPr>
              <w:t xml:space="preserve"> </w:t>
            </w:r>
            <w:r w:rsidRPr="007E3039">
              <w:rPr>
                <w:rStyle w:val="hps"/>
                <w:color w:val="222222"/>
                <w:sz w:val="20"/>
                <w:szCs w:val="20"/>
                <w:lang w:val="en-US"/>
              </w:rPr>
              <w:t>of the master</w:t>
            </w:r>
            <w:r w:rsidRPr="007E3039">
              <w:rPr>
                <w:color w:val="222222"/>
                <w:sz w:val="20"/>
                <w:szCs w:val="20"/>
                <w:lang w:val="en-US"/>
              </w:rPr>
              <w:t xml:space="preserve"> </w:t>
            </w:r>
            <w:r w:rsidRPr="007E3039">
              <w:rPr>
                <w:rStyle w:val="hps"/>
                <w:color w:val="222222"/>
                <w:sz w:val="20"/>
                <w:szCs w:val="20"/>
                <w:lang w:val="en-US"/>
              </w:rPr>
              <w:t>agreement</w:t>
            </w:r>
            <w:r w:rsidRPr="007E3039">
              <w:rPr>
                <w:color w:val="222222"/>
                <w:sz w:val="20"/>
                <w:szCs w:val="20"/>
                <w:lang w:val="en-US"/>
              </w:rPr>
              <w:t>.</w:t>
            </w:r>
          </w:p>
          <w:p w14:paraId="1724A160" w14:textId="77777777" w:rsidR="00331A31" w:rsidRPr="007E3039" w:rsidRDefault="00331A31" w:rsidP="008C0B7F">
            <w:pPr>
              <w:rPr>
                <w:i/>
                <w:sz w:val="20"/>
                <w:szCs w:val="20"/>
                <w:lang w:val="en-US"/>
              </w:rPr>
            </w:pPr>
          </w:p>
        </w:tc>
      </w:tr>
      <w:tr w:rsidR="00331A31" w:rsidRPr="00C17AC9" w14:paraId="35D5D557" w14:textId="77777777" w:rsidTr="00252F99">
        <w:trPr>
          <w:trHeight w:val="255"/>
        </w:trPr>
        <w:tc>
          <w:tcPr>
            <w:tcW w:w="1526" w:type="dxa"/>
          </w:tcPr>
          <w:p w14:paraId="5152D8A8" w14:textId="77777777" w:rsidR="00331A31" w:rsidRPr="00FF7B54" w:rsidRDefault="00331A31" w:rsidP="00820D84">
            <w:pPr>
              <w:rPr>
                <w:sz w:val="18"/>
                <w:szCs w:val="18"/>
              </w:rPr>
            </w:pPr>
            <w:r w:rsidRPr="00FF7B54">
              <w:rPr>
                <w:sz w:val="18"/>
                <w:szCs w:val="18"/>
              </w:rPr>
              <w:t>SP_UNDMETO</w:t>
            </w:r>
          </w:p>
        </w:tc>
        <w:tc>
          <w:tcPr>
            <w:tcW w:w="3260" w:type="dxa"/>
            <w:noWrap/>
          </w:tcPr>
          <w:p w14:paraId="724E8443" w14:textId="77777777" w:rsidR="00331A31" w:rsidRPr="00D77E10" w:rsidRDefault="00331A31" w:rsidP="00242F2E">
            <w:pPr>
              <w:rPr>
                <w:b/>
                <w:sz w:val="20"/>
                <w:szCs w:val="20"/>
                <w:lang w:val="nn-NO"/>
              </w:rPr>
            </w:pPr>
            <w:r w:rsidRPr="00D77E10">
              <w:rPr>
                <w:b/>
                <w:sz w:val="20"/>
                <w:szCs w:val="20"/>
                <w:lang w:val="nn-NO"/>
              </w:rPr>
              <w:t xml:space="preserve">Undervisningsmetodar </w:t>
            </w:r>
          </w:p>
          <w:p w14:paraId="4934F95F" w14:textId="77777777" w:rsidR="00331A31" w:rsidRPr="00D77E10" w:rsidRDefault="00331A31" w:rsidP="00242F2E">
            <w:pPr>
              <w:rPr>
                <w:sz w:val="20"/>
                <w:szCs w:val="20"/>
                <w:lang w:val="nn-NO"/>
              </w:rPr>
            </w:pPr>
            <w:proofErr w:type="spellStart"/>
            <w:r w:rsidRPr="00D77E10">
              <w:rPr>
                <w:sz w:val="20"/>
                <w:szCs w:val="20"/>
                <w:lang w:val="nn-NO"/>
              </w:rPr>
              <w:t>Teaching</w:t>
            </w:r>
            <w:proofErr w:type="spellEnd"/>
            <w:r w:rsidRPr="00D77E10">
              <w:rPr>
                <w:sz w:val="20"/>
                <w:szCs w:val="20"/>
                <w:lang w:val="nn-NO"/>
              </w:rPr>
              <w:t xml:space="preserve"> </w:t>
            </w:r>
            <w:proofErr w:type="spellStart"/>
            <w:r w:rsidRPr="00D77E10">
              <w:rPr>
                <w:sz w:val="20"/>
                <w:szCs w:val="20"/>
                <w:lang w:val="nn-NO"/>
              </w:rPr>
              <w:t>methods</w:t>
            </w:r>
            <w:proofErr w:type="spellEnd"/>
          </w:p>
        </w:tc>
        <w:tc>
          <w:tcPr>
            <w:tcW w:w="4394" w:type="dxa"/>
            <w:noWrap/>
          </w:tcPr>
          <w:p w14:paraId="58948612" w14:textId="77777777" w:rsidR="004F2BDD" w:rsidRPr="00930085" w:rsidRDefault="004F2BDD" w:rsidP="004F2BDD">
            <w:pPr>
              <w:autoSpaceDE w:val="0"/>
              <w:autoSpaceDN w:val="0"/>
              <w:adjustRightInd w:val="0"/>
              <w:rPr>
                <w:rFonts w:eastAsia="SimSun"/>
                <w:sz w:val="20"/>
                <w:szCs w:val="20"/>
                <w:lang w:val="nn-NO" w:eastAsia="zh-CN"/>
              </w:rPr>
            </w:pPr>
            <w:r w:rsidRPr="00930085">
              <w:rPr>
                <w:rFonts w:eastAsia="SimSun"/>
                <w:sz w:val="20"/>
                <w:szCs w:val="20"/>
                <w:lang w:val="nn-NO" w:eastAsia="zh-CN"/>
              </w:rPr>
              <w:t>Masteroppgåva er et sjølvstendig vitskapleg arbeid, som vert gjennomført under rettleiing av fagleg rettleiar.</w:t>
            </w:r>
          </w:p>
          <w:p w14:paraId="54E83E46" w14:textId="77777777" w:rsidR="004F2BDD" w:rsidRPr="00930085" w:rsidRDefault="004F2BDD" w:rsidP="004F2BDD">
            <w:pPr>
              <w:autoSpaceDE w:val="0"/>
              <w:autoSpaceDN w:val="0"/>
              <w:adjustRightInd w:val="0"/>
              <w:rPr>
                <w:rFonts w:eastAsia="SimSun"/>
                <w:sz w:val="20"/>
                <w:szCs w:val="20"/>
                <w:lang w:val="nn-NO" w:eastAsia="zh-CN"/>
              </w:rPr>
            </w:pPr>
          </w:p>
          <w:p w14:paraId="749F021A" w14:textId="41C5721D" w:rsidR="00331A31" w:rsidRDefault="004F2BDD" w:rsidP="004F2BDD">
            <w:pPr>
              <w:autoSpaceDE w:val="0"/>
              <w:autoSpaceDN w:val="0"/>
              <w:adjustRightInd w:val="0"/>
              <w:rPr>
                <w:rFonts w:eastAsia="SimSun"/>
                <w:sz w:val="20"/>
                <w:szCs w:val="20"/>
                <w:lang w:val="nn-NO" w:eastAsia="zh-CN"/>
              </w:rPr>
            </w:pPr>
            <w:r w:rsidRPr="00930085">
              <w:rPr>
                <w:rFonts w:eastAsia="SimSun"/>
                <w:sz w:val="20"/>
                <w:szCs w:val="20"/>
                <w:lang w:val="nn-NO" w:eastAsia="zh-CN"/>
              </w:rPr>
              <w:t>Undervisningsforma for emna i masterstudiet skjer i hovudsak i form av førelesningar, seminar, sjølvstudium</w:t>
            </w:r>
            <w:r>
              <w:rPr>
                <w:rFonts w:eastAsia="SimSun"/>
                <w:sz w:val="20"/>
                <w:szCs w:val="20"/>
                <w:lang w:val="nn-NO" w:eastAsia="zh-CN"/>
              </w:rPr>
              <w:t xml:space="preserve"> og laboratorie</w:t>
            </w:r>
            <w:r w:rsidRPr="00930085">
              <w:rPr>
                <w:rFonts w:eastAsia="SimSun"/>
                <w:sz w:val="20"/>
                <w:szCs w:val="20"/>
                <w:lang w:val="nn-NO" w:eastAsia="zh-CN"/>
              </w:rPr>
              <w:t>arbeid. Detaljar om emna finn du i emnebeskrivinga.</w:t>
            </w:r>
            <w:r w:rsidR="00331A31">
              <w:rPr>
                <w:rFonts w:eastAsia="SimSun"/>
                <w:sz w:val="20"/>
                <w:szCs w:val="20"/>
                <w:lang w:val="nn-NO" w:eastAsia="zh-CN"/>
              </w:rPr>
              <w:br/>
            </w:r>
          </w:p>
          <w:p w14:paraId="13209F20" w14:textId="77777777" w:rsidR="00331A31" w:rsidRPr="0085149A" w:rsidRDefault="00331A31" w:rsidP="00493375">
            <w:pPr>
              <w:autoSpaceDE w:val="0"/>
              <w:autoSpaceDN w:val="0"/>
              <w:adjustRightInd w:val="0"/>
              <w:rPr>
                <w:sz w:val="20"/>
                <w:szCs w:val="20"/>
                <w:lang w:val="nn-NO"/>
              </w:rPr>
            </w:pPr>
          </w:p>
        </w:tc>
        <w:tc>
          <w:tcPr>
            <w:tcW w:w="4820" w:type="dxa"/>
          </w:tcPr>
          <w:p w14:paraId="078C8BA4" w14:textId="0B5D0391" w:rsidR="00493375" w:rsidRPr="007E3039" w:rsidRDefault="004F2BDD" w:rsidP="00AA03C1">
            <w:pPr>
              <w:autoSpaceDE w:val="0"/>
              <w:autoSpaceDN w:val="0"/>
              <w:adjustRightInd w:val="0"/>
              <w:rPr>
                <w:sz w:val="20"/>
                <w:szCs w:val="20"/>
                <w:lang w:val="en-US"/>
              </w:rPr>
            </w:pPr>
            <w:r w:rsidRPr="00930085">
              <w:rPr>
                <w:rFonts w:eastAsia="SimSun"/>
                <w:sz w:val="20"/>
                <w:szCs w:val="20"/>
                <w:lang w:val="en-GB" w:eastAsia="zh-CN"/>
              </w:rPr>
              <w:t>A combination of teaching methods is used in the various courses, mainly lectures, workshops, self-study</w:t>
            </w:r>
            <w:r>
              <w:rPr>
                <w:rFonts w:eastAsia="SimSun"/>
                <w:sz w:val="20"/>
                <w:szCs w:val="20"/>
                <w:lang w:val="en-GB" w:eastAsia="zh-CN"/>
              </w:rPr>
              <w:t xml:space="preserve"> and laboratory</w:t>
            </w:r>
            <w:r w:rsidRPr="00930085">
              <w:rPr>
                <w:rFonts w:eastAsia="SimSun"/>
                <w:sz w:val="20"/>
                <w:szCs w:val="20"/>
                <w:lang w:val="en-GB" w:eastAsia="zh-CN"/>
              </w:rPr>
              <w:t xml:space="preserve"> work. You may find more information in the course description.</w:t>
            </w:r>
          </w:p>
        </w:tc>
      </w:tr>
      <w:tr w:rsidR="00331A31" w:rsidRPr="00C17AC9" w14:paraId="1D0C5895" w14:textId="77777777" w:rsidTr="00252F99">
        <w:trPr>
          <w:trHeight w:val="255"/>
        </w:trPr>
        <w:tc>
          <w:tcPr>
            <w:tcW w:w="1526" w:type="dxa"/>
          </w:tcPr>
          <w:p w14:paraId="67663E60" w14:textId="77777777" w:rsidR="00331A31" w:rsidRPr="00FF7B54" w:rsidRDefault="00331A31" w:rsidP="00820D84">
            <w:pPr>
              <w:rPr>
                <w:sz w:val="18"/>
                <w:szCs w:val="18"/>
              </w:rPr>
            </w:pPr>
            <w:r w:rsidRPr="00FF7B54">
              <w:rPr>
                <w:sz w:val="18"/>
                <w:szCs w:val="18"/>
              </w:rPr>
              <w:t>SP_VURDRI</w:t>
            </w:r>
          </w:p>
        </w:tc>
        <w:tc>
          <w:tcPr>
            <w:tcW w:w="3260" w:type="dxa"/>
            <w:noWrap/>
          </w:tcPr>
          <w:p w14:paraId="5873C58F" w14:textId="77777777" w:rsidR="00331A31" w:rsidRPr="00D77E10" w:rsidRDefault="00331A31" w:rsidP="00242F2E">
            <w:pPr>
              <w:rPr>
                <w:b/>
                <w:sz w:val="20"/>
                <w:szCs w:val="20"/>
                <w:lang w:val="nn-NO"/>
              </w:rPr>
            </w:pPr>
            <w:r w:rsidRPr="00D77E10">
              <w:rPr>
                <w:b/>
                <w:sz w:val="20"/>
                <w:szCs w:val="20"/>
                <w:lang w:val="nn-NO"/>
              </w:rPr>
              <w:t xml:space="preserve">Vurderingsformer </w:t>
            </w:r>
          </w:p>
          <w:p w14:paraId="6C6EF33C" w14:textId="77777777" w:rsidR="00331A31" w:rsidRPr="00D77E10" w:rsidRDefault="00331A31" w:rsidP="00242F2E">
            <w:pPr>
              <w:rPr>
                <w:sz w:val="20"/>
                <w:szCs w:val="20"/>
                <w:lang w:val="nn-NO"/>
              </w:rPr>
            </w:pPr>
            <w:proofErr w:type="spellStart"/>
            <w:r w:rsidRPr="00D77E10">
              <w:rPr>
                <w:sz w:val="20"/>
                <w:szCs w:val="20"/>
                <w:lang w:val="nn-NO"/>
              </w:rPr>
              <w:t>Assessment</w:t>
            </w:r>
            <w:proofErr w:type="spellEnd"/>
            <w:r w:rsidRPr="00D77E10">
              <w:rPr>
                <w:sz w:val="20"/>
                <w:szCs w:val="20"/>
                <w:lang w:val="nn-NO"/>
              </w:rPr>
              <w:t xml:space="preserve"> </w:t>
            </w:r>
            <w:proofErr w:type="spellStart"/>
            <w:r w:rsidRPr="00D77E10">
              <w:rPr>
                <w:sz w:val="20"/>
                <w:szCs w:val="20"/>
                <w:lang w:val="nn-NO"/>
              </w:rPr>
              <w:t>methods</w:t>
            </w:r>
            <w:proofErr w:type="spellEnd"/>
          </w:p>
        </w:tc>
        <w:tc>
          <w:tcPr>
            <w:tcW w:w="4394" w:type="dxa"/>
            <w:noWrap/>
          </w:tcPr>
          <w:p w14:paraId="77764166" w14:textId="77777777" w:rsidR="00493375" w:rsidRPr="0085149A" w:rsidRDefault="00493375" w:rsidP="00493375">
            <w:pPr>
              <w:autoSpaceDE w:val="0"/>
              <w:autoSpaceDN w:val="0"/>
              <w:adjustRightInd w:val="0"/>
              <w:rPr>
                <w:sz w:val="20"/>
                <w:szCs w:val="20"/>
                <w:lang w:val="nn-NO"/>
              </w:rPr>
            </w:pPr>
            <w:r w:rsidRPr="0085149A">
              <w:rPr>
                <w:rFonts w:eastAsia="SimSun"/>
                <w:sz w:val="20"/>
                <w:szCs w:val="20"/>
                <w:lang w:val="nn-NO" w:eastAsia="zh-CN"/>
              </w:rPr>
              <w:t>Vurderinga</w:t>
            </w:r>
            <w:r>
              <w:rPr>
                <w:rFonts w:eastAsia="SimSun"/>
                <w:sz w:val="20"/>
                <w:szCs w:val="20"/>
                <w:lang w:val="nn-NO" w:eastAsia="zh-CN"/>
              </w:rPr>
              <w:t xml:space="preserve"> på emna i masterstudiet skjer </w:t>
            </w:r>
            <w:r w:rsidR="001F6491">
              <w:rPr>
                <w:rFonts w:eastAsia="SimSun"/>
                <w:sz w:val="20"/>
                <w:szCs w:val="20"/>
                <w:lang w:val="nn-NO" w:eastAsia="zh-CN"/>
              </w:rPr>
              <w:t xml:space="preserve">i form av </w:t>
            </w:r>
            <w:r w:rsidRPr="0085149A">
              <w:rPr>
                <w:rFonts w:eastAsia="SimSun"/>
                <w:sz w:val="20"/>
                <w:szCs w:val="20"/>
                <w:lang w:val="nn-NO" w:eastAsia="zh-CN"/>
              </w:rPr>
              <w:t xml:space="preserve">skriftleg og munnleg </w:t>
            </w:r>
            <w:proofErr w:type="spellStart"/>
            <w:r w:rsidRPr="0085149A">
              <w:rPr>
                <w:rFonts w:eastAsia="SimSun"/>
                <w:sz w:val="20"/>
                <w:szCs w:val="20"/>
                <w:lang w:val="nn-NO" w:eastAsia="zh-CN"/>
              </w:rPr>
              <w:t>eksamen</w:t>
            </w:r>
            <w:r>
              <w:rPr>
                <w:rFonts w:eastAsia="SimSun"/>
                <w:sz w:val="20"/>
                <w:szCs w:val="20"/>
                <w:lang w:val="nn-NO" w:eastAsia="zh-CN"/>
              </w:rPr>
              <w:t>..</w:t>
            </w:r>
            <w:r w:rsidRPr="0085149A">
              <w:rPr>
                <w:rFonts w:eastAsia="SimSun"/>
                <w:sz w:val="20"/>
                <w:szCs w:val="20"/>
                <w:lang w:val="nn-NO" w:eastAsia="zh-CN"/>
              </w:rPr>
              <w:t>Vurderingsform</w:t>
            </w:r>
            <w:proofErr w:type="spellEnd"/>
            <w:r w:rsidRPr="0085149A">
              <w:rPr>
                <w:rFonts w:eastAsia="SimSun"/>
                <w:sz w:val="20"/>
                <w:szCs w:val="20"/>
                <w:lang w:val="nn-NO" w:eastAsia="zh-CN"/>
              </w:rPr>
              <w:t xml:space="preserve"> for kvart </w:t>
            </w:r>
            <w:r w:rsidRPr="0085149A">
              <w:rPr>
                <w:sz w:val="20"/>
                <w:szCs w:val="20"/>
                <w:lang w:val="nn-NO"/>
              </w:rPr>
              <w:t xml:space="preserve">emne som inngår i </w:t>
            </w:r>
            <w:r>
              <w:rPr>
                <w:sz w:val="20"/>
                <w:szCs w:val="20"/>
                <w:lang w:val="nn-NO"/>
              </w:rPr>
              <w:t>master</w:t>
            </w:r>
            <w:r w:rsidRPr="0085149A">
              <w:rPr>
                <w:sz w:val="20"/>
                <w:szCs w:val="20"/>
                <w:lang w:val="nn-NO"/>
              </w:rPr>
              <w:t>programmet er omtalt i emnebeskrivinga.</w:t>
            </w:r>
          </w:p>
          <w:p w14:paraId="0EB7E8F5" w14:textId="77777777" w:rsidR="00331A31" w:rsidRDefault="00331A31" w:rsidP="006E50C2">
            <w:pPr>
              <w:autoSpaceDE w:val="0"/>
              <w:autoSpaceDN w:val="0"/>
              <w:adjustRightInd w:val="0"/>
              <w:rPr>
                <w:rFonts w:eastAsia="SimSun"/>
                <w:sz w:val="20"/>
                <w:szCs w:val="20"/>
                <w:lang w:val="nn-NO" w:eastAsia="zh-CN"/>
              </w:rPr>
            </w:pPr>
            <w:r>
              <w:rPr>
                <w:rFonts w:eastAsia="SimSun"/>
                <w:sz w:val="20"/>
                <w:szCs w:val="20"/>
                <w:lang w:val="nn-NO" w:eastAsia="zh-CN"/>
              </w:rPr>
              <w:t xml:space="preserve">Studiet avsluttas med ein munnleg </w:t>
            </w:r>
            <w:proofErr w:type="spellStart"/>
            <w:r>
              <w:rPr>
                <w:rFonts w:eastAsia="SimSun"/>
                <w:sz w:val="20"/>
                <w:szCs w:val="20"/>
                <w:lang w:val="nn-NO" w:eastAsia="zh-CN"/>
              </w:rPr>
              <w:t>mastergradseksamen</w:t>
            </w:r>
            <w:proofErr w:type="spellEnd"/>
            <w:r>
              <w:rPr>
                <w:rFonts w:eastAsia="SimSun"/>
                <w:sz w:val="20"/>
                <w:szCs w:val="20"/>
                <w:lang w:val="nn-NO" w:eastAsia="zh-CN"/>
              </w:rPr>
              <w:t xml:space="preserve"> etter at masteroppgåva er levert inn, vurdert og blitt godkjent.</w:t>
            </w:r>
          </w:p>
          <w:p w14:paraId="4070BF11" w14:textId="77777777" w:rsidR="00331A31" w:rsidRDefault="00331A31" w:rsidP="006E50C2">
            <w:pPr>
              <w:autoSpaceDE w:val="0"/>
              <w:autoSpaceDN w:val="0"/>
              <w:adjustRightInd w:val="0"/>
              <w:rPr>
                <w:rFonts w:eastAsia="SimSun"/>
                <w:sz w:val="20"/>
                <w:szCs w:val="20"/>
                <w:lang w:val="nn-NO" w:eastAsia="zh-CN"/>
              </w:rPr>
            </w:pPr>
          </w:p>
          <w:p w14:paraId="405ED4A1" w14:textId="77777777" w:rsidR="00331A31" w:rsidRPr="0085149A" w:rsidRDefault="00331A31" w:rsidP="00493375">
            <w:pPr>
              <w:autoSpaceDE w:val="0"/>
              <w:autoSpaceDN w:val="0"/>
              <w:adjustRightInd w:val="0"/>
              <w:rPr>
                <w:sz w:val="20"/>
                <w:szCs w:val="20"/>
                <w:lang w:val="nn-NO"/>
              </w:rPr>
            </w:pPr>
          </w:p>
        </w:tc>
        <w:tc>
          <w:tcPr>
            <w:tcW w:w="4820" w:type="dxa"/>
          </w:tcPr>
          <w:p w14:paraId="110FFC15" w14:textId="77777777" w:rsidR="00493375" w:rsidRPr="007E3039" w:rsidRDefault="00493375" w:rsidP="00493375">
            <w:pPr>
              <w:rPr>
                <w:sz w:val="20"/>
                <w:szCs w:val="20"/>
                <w:lang w:val="en-US"/>
              </w:rPr>
            </w:pPr>
            <w:r w:rsidRPr="007E3039">
              <w:rPr>
                <w:sz w:val="20"/>
                <w:szCs w:val="20"/>
                <w:lang w:val="en-US"/>
              </w:rPr>
              <w:t xml:space="preserve">The assessment methods </w:t>
            </w:r>
            <w:r>
              <w:rPr>
                <w:sz w:val="20"/>
                <w:szCs w:val="20"/>
                <w:lang w:val="en-US"/>
              </w:rPr>
              <w:t xml:space="preserve">in the courses </w:t>
            </w:r>
            <w:r w:rsidR="001F6491">
              <w:rPr>
                <w:sz w:val="20"/>
                <w:szCs w:val="20"/>
                <w:lang w:val="en-US"/>
              </w:rPr>
              <w:t>are</w:t>
            </w:r>
            <w:r>
              <w:rPr>
                <w:sz w:val="20"/>
                <w:szCs w:val="20"/>
                <w:lang w:val="en-US"/>
              </w:rPr>
              <w:t xml:space="preserve"> </w:t>
            </w:r>
            <w:r w:rsidR="001F6491">
              <w:rPr>
                <w:sz w:val="20"/>
                <w:szCs w:val="20"/>
                <w:lang w:val="en-US"/>
              </w:rPr>
              <w:t>written and oral examination</w:t>
            </w:r>
            <w:r w:rsidRPr="007E3039">
              <w:rPr>
                <w:sz w:val="20"/>
                <w:szCs w:val="20"/>
                <w:lang w:val="en-US"/>
              </w:rPr>
              <w:t>. The assessment methods for each course are described in the course description.</w:t>
            </w:r>
          </w:p>
          <w:p w14:paraId="2D467212" w14:textId="77777777" w:rsidR="00493375" w:rsidRDefault="00493375" w:rsidP="000B5CBB">
            <w:pPr>
              <w:autoSpaceDE w:val="0"/>
              <w:autoSpaceDN w:val="0"/>
              <w:adjustRightInd w:val="0"/>
              <w:rPr>
                <w:rFonts w:eastAsia="SimSun"/>
                <w:sz w:val="20"/>
                <w:szCs w:val="20"/>
                <w:lang w:val="en-US" w:eastAsia="zh-CN"/>
              </w:rPr>
            </w:pPr>
          </w:p>
          <w:p w14:paraId="0292D81C" w14:textId="77777777" w:rsidR="00331A31" w:rsidRPr="007E3039" w:rsidRDefault="00493375" w:rsidP="000B5CBB">
            <w:pPr>
              <w:autoSpaceDE w:val="0"/>
              <w:autoSpaceDN w:val="0"/>
              <w:adjustRightInd w:val="0"/>
              <w:rPr>
                <w:rFonts w:eastAsia="SimSun"/>
                <w:sz w:val="20"/>
                <w:szCs w:val="20"/>
                <w:lang w:val="en-US" w:eastAsia="zh-CN"/>
              </w:rPr>
            </w:pPr>
            <w:r>
              <w:rPr>
                <w:rFonts w:eastAsia="SimSun"/>
                <w:sz w:val="20"/>
                <w:szCs w:val="20"/>
                <w:lang w:val="en-US" w:eastAsia="zh-CN"/>
              </w:rPr>
              <w:t>The</w:t>
            </w:r>
            <w:r w:rsidR="007E3039" w:rsidRPr="007E3039">
              <w:rPr>
                <w:rFonts w:eastAsia="SimSun"/>
                <w:sz w:val="20"/>
                <w:szCs w:val="20"/>
                <w:lang w:val="en-US" w:eastAsia="zh-CN"/>
              </w:rPr>
              <w:t xml:space="preserve"> final step in the </w:t>
            </w:r>
            <w:proofErr w:type="spellStart"/>
            <w:r w:rsidR="007E3039" w:rsidRPr="007E3039">
              <w:rPr>
                <w:rFonts w:eastAsia="SimSun"/>
                <w:sz w:val="20"/>
                <w:szCs w:val="20"/>
                <w:lang w:val="en-US" w:eastAsia="zh-CN"/>
              </w:rPr>
              <w:t>programme</w:t>
            </w:r>
            <w:proofErr w:type="spellEnd"/>
            <w:r w:rsidR="007E3039" w:rsidRPr="007E3039">
              <w:rPr>
                <w:rFonts w:eastAsia="SimSun"/>
                <w:sz w:val="20"/>
                <w:szCs w:val="20"/>
                <w:lang w:val="en-US" w:eastAsia="zh-CN"/>
              </w:rPr>
              <w:t xml:space="preserve"> is an oral examination. </w:t>
            </w:r>
            <w:r w:rsidR="007E3039">
              <w:rPr>
                <w:rFonts w:eastAsia="SimSun"/>
                <w:sz w:val="20"/>
                <w:szCs w:val="20"/>
                <w:lang w:val="en-US" w:eastAsia="zh-CN"/>
              </w:rPr>
              <w:t>The</w:t>
            </w:r>
            <w:r w:rsidR="007E3039" w:rsidRPr="007E3039">
              <w:rPr>
                <w:rFonts w:eastAsia="SimSun"/>
                <w:sz w:val="20"/>
                <w:szCs w:val="20"/>
                <w:lang w:val="en-US" w:eastAsia="zh-CN"/>
              </w:rPr>
              <w:t xml:space="preserve"> examination is held </w:t>
            </w:r>
            <w:r w:rsidR="007E3039">
              <w:rPr>
                <w:rFonts w:eastAsia="SimSun"/>
                <w:sz w:val="20"/>
                <w:szCs w:val="20"/>
                <w:lang w:val="en-US" w:eastAsia="zh-CN"/>
              </w:rPr>
              <w:t>when</w:t>
            </w:r>
            <w:r w:rsidR="007E3039" w:rsidRPr="007E3039">
              <w:rPr>
                <w:rFonts w:eastAsia="SimSun"/>
                <w:sz w:val="20"/>
                <w:szCs w:val="20"/>
                <w:lang w:val="en-US" w:eastAsia="zh-CN"/>
              </w:rPr>
              <w:t xml:space="preserve"> the master’s thesis </w:t>
            </w:r>
            <w:r w:rsidR="007E3039">
              <w:rPr>
                <w:rFonts w:eastAsia="SimSun"/>
                <w:sz w:val="20"/>
                <w:szCs w:val="20"/>
                <w:lang w:val="en-US" w:eastAsia="zh-CN"/>
              </w:rPr>
              <w:t>is</w:t>
            </w:r>
            <w:r w:rsidR="007E3039" w:rsidRPr="007E3039">
              <w:rPr>
                <w:rFonts w:eastAsia="SimSun"/>
                <w:sz w:val="20"/>
                <w:szCs w:val="20"/>
                <w:lang w:val="en-US" w:eastAsia="zh-CN"/>
              </w:rPr>
              <w:t xml:space="preserve"> submitted, evaluated and </w:t>
            </w:r>
            <w:r w:rsidR="007E3039">
              <w:rPr>
                <w:rFonts w:eastAsia="SimSun"/>
                <w:sz w:val="20"/>
                <w:szCs w:val="20"/>
                <w:lang w:val="en-US" w:eastAsia="zh-CN"/>
              </w:rPr>
              <w:t>approved.</w:t>
            </w:r>
          </w:p>
          <w:p w14:paraId="56796D28" w14:textId="77777777" w:rsidR="00331A31" w:rsidRPr="007E3039" w:rsidRDefault="00331A31" w:rsidP="00BF7D2E">
            <w:pPr>
              <w:rPr>
                <w:sz w:val="20"/>
                <w:szCs w:val="20"/>
                <w:lang w:val="en-US"/>
              </w:rPr>
            </w:pPr>
          </w:p>
          <w:p w14:paraId="0B5D8036" w14:textId="77777777" w:rsidR="00331A31" w:rsidRPr="007E3039" w:rsidRDefault="00331A31" w:rsidP="001F6491">
            <w:pPr>
              <w:rPr>
                <w:sz w:val="20"/>
                <w:szCs w:val="20"/>
                <w:lang w:val="en-US"/>
              </w:rPr>
            </w:pPr>
          </w:p>
        </w:tc>
      </w:tr>
      <w:tr w:rsidR="00331A31" w:rsidRPr="00C17AC9" w14:paraId="4A9AF358" w14:textId="77777777" w:rsidTr="00252F99">
        <w:trPr>
          <w:trHeight w:val="255"/>
        </w:trPr>
        <w:tc>
          <w:tcPr>
            <w:tcW w:w="1526" w:type="dxa"/>
          </w:tcPr>
          <w:p w14:paraId="7DAF121C" w14:textId="77777777" w:rsidR="00331A31" w:rsidRPr="000703C0" w:rsidRDefault="00331A31" w:rsidP="00820D84">
            <w:pPr>
              <w:rPr>
                <w:sz w:val="18"/>
                <w:szCs w:val="18"/>
                <w:highlight w:val="cyan"/>
              </w:rPr>
            </w:pPr>
            <w:r w:rsidRPr="000703C0">
              <w:rPr>
                <w:sz w:val="18"/>
                <w:szCs w:val="18"/>
                <w:highlight w:val="cyan"/>
              </w:rPr>
              <w:t>SP_K-SKALA</w:t>
            </w:r>
          </w:p>
        </w:tc>
        <w:tc>
          <w:tcPr>
            <w:tcW w:w="3260" w:type="dxa"/>
            <w:noWrap/>
          </w:tcPr>
          <w:p w14:paraId="4056AF0A" w14:textId="77777777" w:rsidR="00331A31" w:rsidRPr="000703C0" w:rsidRDefault="00331A31" w:rsidP="00242F2E">
            <w:pPr>
              <w:rPr>
                <w:b/>
                <w:sz w:val="20"/>
                <w:szCs w:val="20"/>
                <w:highlight w:val="cyan"/>
                <w:lang w:val="nn-NO"/>
              </w:rPr>
            </w:pPr>
            <w:r w:rsidRPr="000703C0">
              <w:rPr>
                <w:b/>
                <w:sz w:val="20"/>
                <w:szCs w:val="20"/>
                <w:highlight w:val="cyan"/>
                <w:lang w:val="nn-NO"/>
              </w:rPr>
              <w:t xml:space="preserve">Karakterskala </w:t>
            </w:r>
          </w:p>
          <w:p w14:paraId="5885D7A4" w14:textId="77777777" w:rsidR="00331A31" w:rsidRPr="000703C0" w:rsidRDefault="002A2509" w:rsidP="00242F2E">
            <w:pPr>
              <w:rPr>
                <w:sz w:val="20"/>
                <w:szCs w:val="20"/>
                <w:highlight w:val="cyan"/>
                <w:lang w:val="nn-NO"/>
              </w:rPr>
            </w:pPr>
            <w:proofErr w:type="spellStart"/>
            <w:r>
              <w:rPr>
                <w:sz w:val="20"/>
                <w:szCs w:val="20"/>
                <w:highlight w:val="cyan"/>
                <w:lang w:val="nn-NO"/>
              </w:rPr>
              <w:t>Grading</w:t>
            </w:r>
            <w:proofErr w:type="spellEnd"/>
            <w:r>
              <w:rPr>
                <w:sz w:val="20"/>
                <w:szCs w:val="20"/>
                <w:highlight w:val="cyan"/>
                <w:lang w:val="nn-NO"/>
              </w:rPr>
              <w:t xml:space="preserve"> </w:t>
            </w:r>
            <w:proofErr w:type="spellStart"/>
            <w:r>
              <w:rPr>
                <w:sz w:val="20"/>
                <w:szCs w:val="20"/>
                <w:highlight w:val="cyan"/>
                <w:lang w:val="nn-NO"/>
              </w:rPr>
              <w:t>s</w:t>
            </w:r>
            <w:r w:rsidR="00331A31" w:rsidRPr="000703C0">
              <w:rPr>
                <w:sz w:val="20"/>
                <w:szCs w:val="20"/>
                <w:highlight w:val="cyan"/>
                <w:lang w:val="nn-NO"/>
              </w:rPr>
              <w:t>cale</w:t>
            </w:r>
            <w:proofErr w:type="spellEnd"/>
          </w:p>
        </w:tc>
        <w:tc>
          <w:tcPr>
            <w:tcW w:w="4394" w:type="dxa"/>
            <w:noWrap/>
          </w:tcPr>
          <w:p w14:paraId="21AE9395" w14:textId="77777777" w:rsidR="00331A31" w:rsidRPr="000703C0" w:rsidRDefault="00331A31" w:rsidP="00CE521D">
            <w:pPr>
              <w:rPr>
                <w:sz w:val="20"/>
                <w:szCs w:val="20"/>
                <w:highlight w:val="cyan"/>
                <w:u w:val="single"/>
                <w:lang w:val="nn-NO"/>
              </w:rPr>
            </w:pPr>
            <w:r w:rsidRPr="000703C0">
              <w:rPr>
                <w:sz w:val="20"/>
                <w:szCs w:val="20"/>
                <w:highlight w:val="cyan"/>
                <w:u w:val="single"/>
                <w:lang w:val="nn-NO"/>
              </w:rPr>
              <w:t>Standard:</w:t>
            </w:r>
          </w:p>
          <w:p w14:paraId="41608F46" w14:textId="77777777" w:rsidR="00331A31" w:rsidRPr="000703C0" w:rsidRDefault="00331A31" w:rsidP="009E2A4F">
            <w:pPr>
              <w:rPr>
                <w:sz w:val="20"/>
                <w:szCs w:val="20"/>
                <w:highlight w:val="cyan"/>
                <w:lang w:val="nn-NO"/>
              </w:rPr>
            </w:pPr>
            <w:r w:rsidRPr="000703C0">
              <w:rPr>
                <w:sz w:val="20"/>
                <w:szCs w:val="20"/>
                <w:highlight w:val="cyan"/>
                <w:lang w:val="nn-NO"/>
              </w:rPr>
              <w:t>Ved UiB er det to typar karakterskalaer: «bestått/ikkje bestått» og bokstavkarakterar på skalaen A-F.</w:t>
            </w:r>
          </w:p>
          <w:p w14:paraId="30654998" w14:textId="77777777" w:rsidR="00331A31" w:rsidRPr="000703C0" w:rsidRDefault="00331A31" w:rsidP="004471A9">
            <w:pPr>
              <w:autoSpaceDE w:val="0"/>
              <w:autoSpaceDN w:val="0"/>
              <w:adjustRightInd w:val="0"/>
              <w:rPr>
                <w:sz w:val="20"/>
                <w:szCs w:val="20"/>
                <w:highlight w:val="cyan"/>
                <w:lang w:val="nn-NO"/>
              </w:rPr>
            </w:pPr>
          </w:p>
          <w:p w14:paraId="38C52BE7" w14:textId="77777777" w:rsidR="00331A31" w:rsidRPr="000703C0" w:rsidRDefault="00331A31" w:rsidP="004471A9">
            <w:pPr>
              <w:autoSpaceDE w:val="0"/>
              <w:autoSpaceDN w:val="0"/>
              <w:adjustRightInd w:val="0"/>
              <w:rPr>
                <w:sz w:val="20"/>
                <w:szCs w:val="20"/>
                <w:highlight w:val="cyan"/>
                <w:lang w:val="nn-NO"/>
              </w:rPr>
            </w:pPr>
            <w:r w:rsidRPr="000703C0">
              <w:rPr>
                <w:sz w:val="20"/>
                <w:szCs w:val="20"/>
                <w:highlight w:val="cyan"/>
                <w:lang w:val="nn-NO"/>
              </w:rPr>
              <w:t xml:space="preserve">For masteroppgåva nyttas bokstavkarakter. </w:t>
            </w:r>
          </w:p>
          <w:p w14:paraId="7F321508" w14:textId="77777777" w:rsidR="00331A31" w:rsidRPr="000703C0" w:rsidRDefault="00331A31" w:rsidP="004471A9">
            <w:pPr>
              <w:autoSpaceDE w:val="0"/>
              <w:autoSpaceDN w:val="0"/>
              <w:adjustRightInd w:val="0"/>
              <w:rPr>
                <w:rFonts w:eastAsia="SimSun"/>
                <w:sz w:val="20"/>
                <w:szCs w:val="20"/>
                <w:highlight w:val="cyan"/>
                <w:lang w:val="nn-NO" w:eastAsia="zh-CN"/>
              </w:rPr>
            </w:pPr>
          </w:p>
          <w:p w14:paraId="3F5DC520" w14:textId="77777777" w:rsidR="00331A31" w:rsidRPr="000703C0" w:rsidRDefault="00331A31" w:rsidP="004471A9">
            <w:pPr>
              <w:autoSpaceDE w:val="0"/>
              <w:autoSpaceDN w:val="0"/>
              <w:adjustRightInd w:val="0"/>
              <w:rPr>
                <w:sz w:val="20"/>
                <w:szCs w:val="20"/>
                <w:highlight w:val="cyan"/>
                <w:lang w:val="nn-NO"/>
              </w:rPr>
            </w:pPr>
            <w:r w:rsidRPr="000703C0">
              <w:rPr>
                <w:rFonts w:eastAsia="SimSun"/>
                <w:sz w:val="20"/>
                <w:szCs w:val="20"/>
                <w:highlight w:val="cyan"/>
                <w:lang w:val="nn-NO" w:eastAsia="zh-CN"/>
              </w:rPr>
              <w:t xml:space="preserve">Karakterskala for kvart </w:t>
            </w:r>
            <w:r w:rsidRPr="000703C0">
              <w:rPr>
                <w:sz w:val="20"/>
                <w:szCs w:val="20"/>
                <w:highlight w:val="cyan"/>
                <w:lang w:val="nn-NO"/>
              </w:rPr>
              <w:t>emne som inngår i masterprogrammet er omtalt i emnebeskrivinga.</w:t>
            </w:r>
          </w:p>
          <w:p w14:paraId="0B6021CA" w14:textId="77777777" w:rsidR="00331A31" w:rsidRPr="000703C0" w:rsidRDefault="00331A31" w:rsidP="00CE521D">
            <w:pPr>
              <w:rPr>
                <w:sz w:val="20"/>
                <w:szCs w:val="20"/>
                <w:highlight w:val="cyan"/>
                <w:lang w:val="nn-NO"/>
              </w:rPr>
            </w:pPr>
          </w:p>
        </w:tc>
        <w:tc>
          <w:tcPr>
            <w:tcW w:w="4820" w:type="dxa"/>
          </w:tcPr>
          <w:p w14:paraId="01FCE89A" w14:textId="77777777" w:rsidR="00331A31" w:rsidRPr="000703C0" w:rsidRDefault="00331A31" w:rsidP="00E819B0">
            <w:pPr>
              <w:rPr>
                <w:i/>
                <w:sz w:val="20"/>
                <w:szCs w:val="20"/>
                <w:highlight w:val="cyan"/>
                <w:lang w:val="en-US"/>
              </w:rPr>
            </w:pPr>
            <w:r w:rsidRPr="000703C0">
              <w:rPr>
                <w:sz w:val="20"/>
                <w:szCs w:val="20"/>
                <w:highlight w:val="cyan"/>
                <w:u w:val="single"/>
                <w:lang w:val="en-US"/>
              </w:rPr>
              <w:t>Default:</w:t>
            </w:r>
          </w:p>
          <w:p w14:paraId="5E74017C" w14:textId="77777777" w:rsidR="003E6ACF" w:rsidRPr="000703C0" w:rsidRDefault="003E6ACF" w:rsidP="003E6ACF">
            <w:pPr>
              <w:rPr>
                <w:sz w:val="20"/>
                <w:szCs w:val="20"/>
                <w:highlight w:val="cyan"/>
                <w:lang w:val="en-US"/>
              </w:rPr>
            </w:pPr>
            <w:r w:rsidRPr="000703C0">
              <w:rPr>
                <w:sz w:val="20"/>
                <w:szCs w:val="20"/>
                <w:highlight w:val="cyan"/>
                <w:lang w:val="en-US"/>
              </w:rPr>
              <w:t xml:space="preserve">At </w:t>
            </w:r>
            <w:proofErr w:type="spellStart"/>
            <w:r w:rsidRPr="000703C0">
              <w:rPr>
                <w:sz w:val="20"/>
                <w:szCs w:val="20"/>
                <w:highlight w:val="cyan"/>
                <w:lang w:val="en-US"/>
              </w:rPr>
              <w:t>UiB</w:t>
            </w:r>
            <w:proofErr w:type="spellEnd"/>
            <w:r w:rsidRPr="000703C0">
              <w:rPr>
                <w:sz w:val="20"/>
                <w:szCs w:val="20"/>
                <w:highlight w:val="cyan"/>
                <w:lang w:val="en-US"/>
              </w:rPr>
              <w:t xml:space="preserve"> the grades are given in one of two possible grading scales: passed/failed and A to F. </w:t>
            </w:r>
          </w:p>
          <w:p w14:paraId="2369CBF7" w14:textId="77777777" w:rsidR="00331A31" w:rsidRPr="000703C0" w:rsidRDefault="00331A31" w:rsidP="008A3654">
            <w:pPr>
              <w:rPr>
                <w:sz w:val="20"/>
                <w:szCs w:val="20"/>
                <w:highlight w:val="cyan"/>
                <w:lang w:val="en-US"/>
              </w:rPr>
            </w:pPr>
          </w:p>
          <w:p w14:paraId="2CC28C03" w14:textId="77777777" w:rsidR="00331A31" w:rsidRPr="000703C0" w:rsidRDefault="007E3039" w:rsidP="008A3654">
            <w:pPr>
              <w:autoSpaceDE w:val="0"/>
              <w:autoSpaceDN w:val="0"/>
              <w:adjustRightInd w:val="0"/>
              <w:rPr>
                <w:sz w:val="20"/>
                <w:szCs w:val="20"/>
                <w:highlight w:val="cyan"/>
                <w:lang w:val="en-US"/>
              </w:rPr>
            </w:pPr>
            <w:r w:rsidRPr="000703C0">
              <w:rPr>
                <w:sz w:val="20"/>
                <w:szCs w:val="20"/>
                <w:highlight w:val="cyan"/>
                <w:lang w:val="en-US"/>
              </w:rPr>
              <w:t>The master’s thesis will be graded A to F.</w:t>
            </w:r>
          </w:p>
          <w:p w14:paraId="3E821B4B" w14:textId="77777777" w:rsidR="00331A31" w:rsidRPr="000703C0" w:rsidRDefault="00331A31" w:rsidP="008A3654">
            <w:pPr>
              <w:rPr>
                <w:sz w:val="20"/>
                <w:szCs w:val="20"/>
                <w:highlight w:val="cyan"/>
                <w:lang w:val="en-US"/>
              </w:rPr>
            </w:pPr>
          </w:p>
          <w:p w14:paraId="205DDBAC" w14:textId="77777777" w:rsidR="00331A31" w:rsidRPr="007E3039" w:rsidRDefault="00331A31" w:rsidP="008A3654">
            <w:pPr>
              <w:rPr>
                <w:sz w:val="20"/>
                <w:szCs w:val="20"/>
                <w:lang w:val="en-US"/>
              </w:rPr>
            </w:pPr>
            <w:r w:rsidRPr="000703C0">
              <w:rPr>
                <w:sz w:val="20"/>
                <w:szCs w:val="20"/>
                <w:highlight w:val="cyan"/>
                <w:lang w:val="en-US"/>
              </w:rPr>
              <w:t>The grading scale for each course is given in the course description.</w:t>
            </w:r>
          </w:p>
          <w:p w14:paraId="4BC11DA4" w14:textId="77777777" w:rsidR="00331A31" w:rsidRPr="007E3039" w:rsidRDefault="00331A31" w:rsidP="008C0B7F">
            <w:pPr>
              <w:rPr>
                <w:sz w:val="20"/>
                <w:szCs w:val="20"/>
                <w:lang w:val="en-US"/>
              </w:rPr>
            </w:pPr>
          </w:p>
        </w:tc>
      </w:tr>
      <w:tr w:rsidR="00331A31" w:rsidRPr="00C17AC9" w14:paraId="2701FE1E" w14:textId="77777777" w:rsidTr="00252F99">
        <w:trPr>
          <w:trHeight w:val="255"/>
        </w:trPr>
        <w:tc>
          <w:tcPr>
            <w:tcW w:w="1526" w:type="dxa"/>
          </w:tcPr>
          <w:p w14:paraId="35765DD9" w14:textId="77777777" w:rsidR="00331A31" w:rsidRPr="000703C0" w:rsidRDefault="00331A31" w:rsidP="00952F00">
            <w:pPr>
              <w:rPr>
                <w:sz w:val="20"/>
                <w:szCs w:val="20"/>
                <w:highlight w:val="cyan"/>
              </w:rPr>
            </w:pPr>
            <w:r w:rsidRPr="000703C0">
              <w:rPr>
                <w:sz w:val="20"/>
                <w:szCs w:val="20"/>
                <w:highlight w:val="cyan"/>
              </w:rPr>
              <w:lastRenderedPageBreak/>
              <w:t>SP_VITNEM</w:t>
            </w:r>
          </w:p>
        </w:tc>
        <w:tc>
          <w:tcPr>
            <w:tcW w:w="3260" w:type="dxa"/>
            <w:noWrap/>
          </w:tcPr>
          <w:p w14:paraId="18FB105F" w14:textId="77777777" w:rsidR="00331A31" w:rsidRPr="000703C0" w:rsidRDefault="00331A31" w:rsidP="004E75B6">
            <w:pPr>
              <w:rPr>
                <w:b/>
                <w:sz w:val="20"/>
                <w:szCs w:val="20"/>
                <w:highlight w:val="cyan"/>
                <w:lang w:val="nn-NO"/>
              </w:rPr>
            </w:pPr>
            <w:r w:rsidRPr="000703C0">
              <w:rPr>
                <w:b/>
                <w:sz w:val="20"/>
                <w:szCs w:val="20"/>
                <w:highlight w:val="cyan"/>
                <w:lang w:val="nn-NO"/>
              </w:rPr>
              <w:t>Vitnemål og vitnemålstillegg</w:t>
            </w:r>
          </w:p>
          <w:p w14:paraId="72AFCB60" w14:textId="77777777" w:rsidR="00331A31" w:rsidRPr="000703C0" w:rsidRDefault="00331A31" w:rsidP="004E75B6">
            <w:pPr>
              <w:rPr>
                <w:sz w:val="20"/>
                <w:szCs w:val="20"/>
                <w:highlight w:val="cyan"/>
                <w:lang w:val="nn-NO"/>
              </w:rPr>
            </w:pPr>
            <w:r w:rsidRPr="000703C0">
              <w:rPr>
                <w:sz w:val="20"/>
                <w:szCs w:val="20"/>
                <w:highlight w:val="cyan"/>
                <w:lang w:val="nn-NO"/>
              </w:rPr>
              <w:t>Diploma and Diploma Supplement</w:t>
            </w:r>
          </w:p>
        </w:tc>
        <w:tc>
          <w:tcPr>
            <w:tcW w:w="4394" w:type="dxa"/>
            <w:noWrap/>
          </w:tcPr>
          <w:p w14:paraId="5D1A0AEC" w14:textId="77777777" w:rsidR="00331A31" w:rsidRPr="000703C0" w:rsidRDefault="00331A31" w:rsidP="004E75B6">
            <w:pPr>
              <w:rPr>
                <w:sz w:val="20"/>
                <w:szCs w:val="20"/>
                <w:highlight w:val="cyan"/>
                <w:u w:val="single"/>
                <w:lang w:val="nn-NO"/>
              </w:rPr>
            </w:pPr>
            <w:r w:rsidRPr="000703C0">
              <w:rPr>
                <w:sz w:val="20"/>
                <w:szCs w:val="20"/>
                <w:highlight w:val="cyan"/>
                <w:u w:val="single"/>
                <w:lang w:val="nn-NO"/>
              </w:rPr>
              <w:t>Standard:</w:t>
            </w:r>
          </w:p>
          <w:p w14:paraId="4B21F30C" w14:textId="77777777" w:rsidR="00570D72" w:rsidRPr="000703C0" w:rsidRDefault="00570D72" w:rsidP="00570D72">
            <w:pPr>
              <w:pStyle w:val="Rentekst"/>
              <w:rPr>
                <w:rFonts w:ascii="Times New Roman" w:hAnsi="Times New Roman" w:cs="Times New Roman"/>
                <w:sz w:val="20"/>
                <w:szCs w:val="20"/>
                <w:highlight w:val="cyan"/>
                <w:lang w:val="nn-NO" w:eastAsia="nb-NO"/>
              </w:rPr>
            </w:pPr>
            <w:r w:rsidRPr="000703C0">
              <w:rPr>
                <w:rFonts w:ascii="Times New Roman" w:hAnsi="Times New Roman" w:cs="Times New Roman"/>
                <w:sz w:val="20"/>
                <w:szCs w:val="20"/>
                <w:highlight w:val="cyan"/>
                <w:lang w:val="nn-NO" w:eastAsia="nb-NO"/>
              </w:rPr>
              <w:t>Vitnemål på norsk med vitnemålstillegg (Diploma supplement) på engelsk vert utstedt når krava til graden er oppfylte.</w:t>
            </w:r>
          </w:p>
          <w:p w14:paraId="7076021A" w14:textId="77777777" w:rsidR="00331A31" w:rsidRPr="000703C0" w:rsidRDefault="00331A31" w:rsidP="004E75B6">
            <w:pPr>
              <w:rPr>
                <w:sz w:val="20"/>
                <w:szCs w:val="20"/>
                <w:highlight w:val="cyan"/>
                <w:lang w:val="nn-NO"/>
              </w:rPr>
            </w:pPr>
          </w:p>
        </w:tc>
        <w:tc>
          <w:tcPr>
            <w:tcW w:w="4820" w:type="dxa"/>
          </w:tcPr>
          <w:p w14:paraId="7A3B8B1D" w14:textId="77777777" w:rsidR="00331A31" w:rsidRPr="000703C0" w:rsidRDefault="00331A31" w:rsidP="00E819B0">
            <w:pPr>
              <w:rPr>
                <w:i/>
                <w:sz w:val="20"/>
                <w:szCs w:val="20"/>
                <w:highlight w:val="cyan"/>
                <w:lang w:val="en-US"/>
              </w:rPr>
            </w:pPr>
            <w:r w:rsidRPr="000703C0">
              <w:rPr>
                <w:sz w:val="20"/>
                <w:szCs w:val="20"/>
                <w:highlight w:val="cyan"/>
                <w:u w:val="single"/>
                <w:lang w:val="en-US"/>
              </w:rPr>
              <w:t>Default:</w:t>
            </w:r>
          </w:p>
          <w:p w14:paraId="5954D87C" w14:textId="77777777" w:rsidR="00331A31" w:rsidRPr="000703C0" w:rsidRDefault="00331A31" w:rsidP="008C0B7F">
            <w:pPr>
              <w:rPr>
                <w:sz w:val="20"/>
                <w:szCs w:val="20"/>
                <w:highlight w:val="cyan"/>
                <w:lang w:val="en-US"/>
              </w:rPr>
            </w:pPr>
            <w:r w:rsidRPr="000703C0">
              <w:rPr>
                <w:sz w:val="20"/>
                <w:szCs w:val="20"/>
                <w:highlight w:val="cyan"/>
                <w:lang w:val="en-US"/>
              </w:rPr>
              <w:t>The Diploma,</w:t>
            </w:r>
            <w:r w:rsidR="008131CB" w:rsidRPr="000703C0">
              <w:rPr>
                <w:sz w:val="20"/>
                <w:szCs w:val="20"/>
                <w:highlight w:val="cyan"/>
                <w:lang w:val="en-US"/>
              </w:rPr>
              <w:t xml:space="preserve"> in Norwegian, and the Diploma S</w:t>
            </w:r>
            <w:r w:rsidRPr="000703C0">
              <w:rPr>
                <w:sz w:val="20"/>
                <w:szCs w:val="20"/>
                <w:highlight w:val="cyan"/>
                <w:lang w:val="en-US"/>
              </w:rPr>
              <w:t>upplement, in English, will be issued when the degree is completed.</w:t>
            </w:r>
          </w:p>
        </w:tc>
      </w:tr>
      <w:tr w:rsidR="00331A31" w:rsidRPr="00C17AC9" w14:paraId="0F44D470" w14:textId="77777777" w:rsidTr="000B0A61">
        <w:trPr>
          <w:trHeight w:val="255"/>
        </w:trPr>
        <w:tc>
          <w:tcPr>
            <w:tcW w:w="1526" w:type="dxa"/>
          </w:tcPr>
          <w:p w14:paraId="127E7C0C" w14:textId="77777777" w:rsidR="00331A31" w:rsidRPr="000703C0" w:rsidRDefault="00331A31" w:rsidP="00952F00">
            <w:pPr>
              <w:rPr>
                <w:sz w:val="18"/>
                <w:szCs w:val="18"/>
                <w:highlight w:val="cyan"/>
              </w:rPr>
            </w:pPr>
            <w:r w:rsidRPr="000703C0">
              <w:rPr>
                <w:sz w:val="18"/>
                <w:szCs w:val="18"/>
                <w:highlight w:val="cyan"/>
              </w:rPr>
              <w:t>SP_VSTUDIE</w:t>
            </w:r>
          </w:p>
        </w:tc>
        <w:tc>
          <w:tcPr>
            <w:tcW w:w="3260" w:type="dxa"/>
            <w:noWrap/>
          </w:tcPr>
          <w:p w14:paraId="1969A636" w14:textId="77777777" w:rsidR="00331A31" w:rsidRPr="000703C0" w:rsidRDefault="00331A31" w:rsidP="00FD4DEF">
            <w:pPr>
              <w:rPr>
                <w:b/>
                <w:sz w:val="20"/>
                <w:szCs w:val="20"/>
                <w:highlight w:val="cyan"/>
                <w:lang w:val="nn-NO"/>
              </w:rPr>
            </w:pPr>
            <w:r w:rsidRPr="000703C0">
              <w:rPr>
                <w:b/>
                <w:sz w:val="20"/>
                <w:szCs w:val="20"/>
                <w:highlight w:val="cyan"/>
                <w:lang w:val="nn-NO"/>
              </w:rPr>
              <w:t xml:space="preserve">Grunnlag for vidare studium </w:t>
            </w:r>
          </w:p>
          <w:p w14:paraId="051A34E5" w14:textId="77777777" w:rsidR="00331A31" w:rsidRPr="000703C0" w:rsidRDefault="00331A31" w:rsidP="00FD4DEF">
            <w:pPr>
              <w:rPr>
                <w:sz w:val="20"/>
                <w:szCs w:val="20"/>
                <w:highlight w:val="cyan"/>
                <w:lang w:val="nn-NO"/>
              </w:rPr>
            </w:pPr>
            <w:r w:rsidRPr="000703C0">
              <w:rPr>
                <w:sz w:val="20"/>
                <w:szCs w:val="20"/>
                <w:highlight w:val="cyan"/>
                <w:lang w:val="nn-NO"/>
              </w:rPr>
              <w:t xml:space="preserve">Access to </w:t>
            </w:r>
            <w:proofErr w:type="spellStart"/>
            <w:r w:rsidRPr="000703C0">
              <w:rPr>
                <w:sz w:val="20"/>
                <w:szCs w:val="20"/>
                <w:highlight w:val="cyan"/>
                <w:lang w:val="nn-NO"/>
              </w:rPr>
              <w:t>further</w:t>
            </w:r>
            <w:proofErr w:type="spellEnd"/>
            <w:r w:rsidRPr="000703C0">
              <w:rPr>
                <w:sz w:val="20"/>
                <w:szCs w:val="20"/>
                <w:highlight w:val="cyan"/>
                <w:lang w:val="nn-NO"/>
              </w:rPr>
              <w:t xml:space="preserve"> studies</w:t>
            </w:r>
          </w:p>
        </w:tc>
        <w:tc>
          <w:tcPr>
            <w:tcW w:w="4394" w:type="dxa"/>
            <w:shd w:val="clear" w:color="auto" w:fill="auto"/>
            <w:noWrap/>
          </w:tcPr>
          <w:p w14:paraId="596BEF69" w14:textId="77777777" w:rsidR="00C25914" w:rsidRPr="000703C0" w:rsidRDefault="00C25914" w:rsidP="00C25914">
            <w:pPr>
              <w:rPr>
                <w:sz w:val="20"/>
                <w:szCs w:val="20"/>
                <w:highlight w:val="cyan"/>
                <w:lang w:val="nn-NO"/>
              </w:rPr>
            </w:pPr>
            <w:r w:rsidRPr="000703C0">
              <w:rPr>
                <w:b/>
                <w:sz w:val="20"/>
                <w:szCs w:val="20"/>
                <w:highlight w:val="cyan"/>
                <w:u w:val="single"/>
                <w:lang w:val="nn-NO"/>
              </w:rPr>
              <w:t>Tilrådd formulering</w:t>
            </w:r>
            <w:r w:rsidRPr="000703C0">
              <w:rPr>
                <w:sz w:val="20"/>
                <w:szCs w:val="20"/>
                <w:highlight w:val="cyan"/>
                <w:lang w:val="nn-NO"/>
              </w:rPr>
              <w:t xml:space="preserve">: </w:t>
            </w:r>
          </w:p>
          <w:p w14:paraId="1CCC6E28" w14:textId="77777777" w:rsidR="000B0A61" w:rsidRPr="00F054D8" w:rsidRDefault="00A8558F" w:rsidP="00A8558F">
            <w:pPr>
              <w:pStyle w:val="Renteks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Masterstudiet gir grunnlag for opptak til forskarutdanninga (</w:t>
            </w:r>
            <w:proofErr w:type="spellStart"/>
            <w:r w:rsidRPr="00F054D8">
              <w:rPr>
                <w:rFonts w:ascii="Times New Roman" w:hAnsi="Times New Roman" w:cs="Times New Roman"/>
                <w:sz w:val="20"/>
                <w:szCs w:val="20"/>
                <w:highlight w:val="cyan"/>
                <w:lang w:val="nn-NO"/>
              </w:rPr>
              <w:t>ph.d</w:t>
            </w:r>
            <w:proofErr w:type="spellEnd"/>
            <w:r w:rsidRPr="00F054D8">
              <w:rPr>
                <w:rFonts w:ascii="Times New Roman" w:hAnsi="Times New Roman" w:cs="Times New Roman"/>
                <w:sz w:val="20"/>
                <w:szCs w:val="20"/>
                <w:highlight w:val="cyan"/>
                <w:lang w:val="nn-NO"/>
              </w:rPr>
              <w:t xml:space="preserve">.-grad).  </w:t>
            </w:r>
          </w:p>
          <w:p w14:paraId="69AAB44B" w14:textId="77777777" w:rsidR="000B0A61" w:rsidRPr="00F054D8" w:rsidRDefault="000B0A61" w:rsidP="00A8558F">
            <w:pPr>
              <w:pStyle w:val="Rentekst"/>
              <w:rPr>
                <w:rFonts w:ascii="Times New Roman" w:hAnsi="Times New Roman" w:cs="Times New Roman"/>
                <w:sz w:val="20"/>
                <w:szCs w:val="20"/>
                <w:highlight w:val="cyan"/>
                <w:lang w:val="nn-NO"/>
              </w:rPr>
            </w:pPr>
          </w:p>
          <w:p w14:paraId="54D39130" w14:textId="77777777" w:rsidR="00A8558F" w:rsidRPr="00F054D8" w:rsidRDefault="00A8558F" w:rsidP="00A8558F">
            <w:pPr>
              <w:pStyle w:val="Renteks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 xml:space="preserve">For å vere kvalifisert for opptak til forskarutdanninga må gjennomsnittskarakterane på emna i </w:t>
            </w:r>
            <w:proofErr w:type="spellStart"/>
            <w:r w:rsidRPr="00F054D8">
              <w:rPr>
                <w:rFonts w:ascii="Times New Roman" w:hAnsi="Times New Roman" w:cs="Times New Roman"/>
                <w:sz w:val="20"/>
                <w:szCs w:val="20"/>
                <w:highlight w:val="cyan"/>
                <w:lang w:val="nn-NO"/>
              </w:rPr>
              <w:t>spesialiseringa</w:t>
            </w:r>
            <w:proofErr w:type="spellEnd"/>
            <w:r w:rsidRPr="00F054D8">
              <w:rPr>
                <w:rFonts w:ascii="Times New Roman" w:hAnsi="Times New Roman" w:cs="Times New Roman"/>
                <w:sz w:val="20"/>
                <w:szCs w:val="20"/>
                <w:highlight w:val="cyan"/>
                <w:lang w:val="nn-NO"/>
              </w:rPr>
              <w:t xml:space="preserve"> i </w:t>
            </w:r>
            <w:proofErr w:type="spellStart"/>
            <w:r w:rsidRPr="00F054D8">
              <w:rPr>
                <w:rFonts w:ascii="Times New Roman" w:hAnsi="Times New Roman" w:cs="Times New Roman"/>
                <w:sz w:val="20"/>
                <w:szCs w:val="20"/>
                <w:highlight w:val="cyan"/>
                <w:lang w:val="nn-NO"/>
              </w:rPr>
              <w:t>bachelorgraden</w:t>
            </w:r>
            <w:proofErr w:type="spellEnd"/>
            <w:r w:rsidRPr="00F054D8">
              <w:rPr>
                <w:rFonts w:ascii="Times New Roman" w:hAnsi="Times New Roman" w:cs="Times New Roman"/>
                <w:sz w:val="20"/>
                <w:szCs w:val="20"/>
                <w:highlight w:val="cyan"/>
                <w:lang w:val="nn-NO"/>
              </w:rPr>
              <w:t>, emna i mastergraden samt masteroppgåva vere C eller betre.</w:t>
            </w:r>
          </w:p>
          <w:p w14:paraId="5375C683" w14:textId="77777777" w:rsidR="000B0A61" w:rsidRPr="00F054D8" w:rsidRDefault="000B0A61" w:rsidP="00A8558F">
            <w:pPr>
              <w:pStyle w:val="Rentekst"/>
              <w:rPr>
                <w:rFonts w:ascii="Times New Roman" w:hAnsi="Times New Roman" w:cs="Times New Roman"/>
                <w:sz w:val="20"/>
                <w:szCs w:val="20"/>
                <w:highlight w:val="cyan"/>
                <w:lang w:val="nn-NO"/>
              </w:rPr>
            </w:pPr>
          </w:p>
          <w:p w14:paraId="684D74E4" w14:textId="77777777" w:rsidR="00331A31" w:rsidRPr="00F054D8" w:rsidRDefault="00A8558F" w:rsidP="00896EB7">
            <w:pPr>
              <w:pStyle w:val="Renteks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Ein må normalt vere tilsett i ei stilling som stipendiat for å få opptak.</w:t>
            </w:r>
          </w:p>
          <w:p w14:paraId="7E8A3ED8" w14:textId="77777777" w:rsidR="00896EB7" w:rsidRPr="00F054D8" w:rsidRDefault="00896EB7" w:rsidP="00896EB7">
            <w:pPr>
              <w:pStyle w:val="Rentekst"/>
              <w:rPr>
                <w:rFonts w:ascii="Times New Roman" w:hAnsi="Times New Roman" w:cs="Times New Roman"/>
                <w:sz w:val="20"/>
                <w:szCs w:val="20"/>
                <w:highlight w:val="cyan"/>
                <w:lang w:val="nn-NO"/>
              </w:rPr>
            </w:pPr>
          </w:p>
        </w:tc>
        <w:tc>
          <w:tcPr>
            <w:tcW w:w="4820" w:type="dxa"/>
            <w:shd w:val="clear" w:color="auto" w:fill="auto"/>
          </w:tcPr>
          <w:p w14:paraId="1899D384" w14:textId="77777777" w:rsidR="00C25914" w:rsidRPr="000703C0" w:rsidRDefault="00C25914" w:rsidP="00C25914">
            <w:pPr>
              <w:rPr>
                <w:i/>
                <w:sz w:val="20"/>
                <w:szCs w:val="20"/>
                <w:highlight w:val="cyan"/>
                <w:lang w:val="en-US"/>
              </w:rPr>
            </w:pPr>
            <w:r w:rsidRPr="000703C0">
              <w:rPr>
                <w:b/>
                <w:sz w:val="20"/>
                <w:szCs w:val="20"/>
                <w:highlight w:val="cyan"/>
                <w:u w:val="single"/>
                <w:lang w:val="en-US"/>
              </w:rPr>
              <w:t>Recommended</w:t>
            </w:r>
            <w:r w:rsidRPr="000703C0">
              <w:rPr>
                <w:sz w:val="20"/>
                <w:szCs w:val="20"/>
                <w:highlight w:val="cyan"/>
                <w:u w:val="single"/>
                <w:lang w:val="en-US"/>
              </w:rPr>
              <w:t>:</w:t>
            </w:r>
          </w:p>
          <w:p w14:paraId="605429EC" w14:textId="77777777" w:rsidR="000B0A61" w:rsidRPr="00E500BA" w:rsidRDefault="0096720F" w:rsidP="00A8558F">
            <w:pPr>
              <w:pStyle w:val="Renteks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To be eligible for admissio</w:t>
            </w:r>
            <w:r w:rsidR="004047EA" w:rsidRPr="00E500BA">
              <w:rPr>
                <w:rFonts w:ascii="Times New Roman" w:hAnsi="Times New Roman" w:cs="Times New Roman"/>
                <w:sz w:val="20"/>
                <w:szCs w:val="20"/>
                <w:highlight w:val="cyan"/>
                <w:lang w:val="en-US"/>
              </w:rPr>
              <w:t>n to the</w:t>
            </w:r>
            <w:r w:rsidRPr="00E500BA">
              <w:rPr>
                <w:rFonts w:ascii="Times New Roman" w:hAnsi="Times New Roman" w:cs="Times New Roman"/>
                <w:sz w:val="20"/>
                <w:szCs w:val="20"/>
                <w:highlight w:val="cyan"/>
                <w:lang w:val="en-US"/>
              </w:rPr>
              <w:t xml:space="preserve"> Doctoral education (PhD) the candidate must have completed </w:t>
            </w:r>
            <w:r w:rsidR="004047EA" w:rsidRPr="00E500BA">
              <w:rPr>
                <w:rFonts w:ascii="Times New Roman" w:hAnsi="Times New Roman" w:cs="Times New Roman"/>
                <w:sz w:val="20"/>
                <w:szCs w:val="20"/>
                <w:highlight w:val="cyan"/>
                <w:lang w:val="en-US"/>
              </w:rPr>
              <w:t>a</w:t>
            </w:r>
            <w:r w:rsidRPr="00E500BA">
              <w:rPr>
                <w:rFonts w:ascii="Times New Roman" w:hAnsi="Times New Roman" w:cs="Times New Roman"/>
                <w:sz w:val="20"/>
                <w:szCs w:val="20"/>
                <w:highlight w:val="cyan"/>
                <w:lang w:val="en-US"/>
              </w:rPr>
              <w:t xml:space="preserve"> master’s degree. </w:t>
            </w:r>
          </w:p>
          <w:p w14:paraId="17D91AB4" w14:textId="77777777" w:rsidR="000B0A61" w:rsidRPr="00E500BA" w:rsidRDefault="000B0A61" w:rsidP="00A8558F">
            <w:pPr>
              <w:pStyle w:val="Rentekst"/>
              <w:rPr>
                <w:rFonts w:ascii="Times New Roman" w:hAnsi="Times New Roman" w:cs="Times New Roman"/>
                <w:sz w:val="20"/>
                <w:szCs w:val="20"/>
                <w:highlight w:val="cyan"/>
                <w:lang w:val="en-US"/>
              </w:rPr>
            </w:pPr>
          </w:p>
          <w:p w14:paraId="7EE2284E" w14:textId="77777777" w:rsidR="00A8558F" w:rsidRPr="00E500BA" w:rsidRDefault="000B0A61" w:rsidP="00A8558F">
            <w:pPr>
              <w:pStyle w:val="Renteks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
              </w:rPr>
              <w:t xml:space="preserve">To qualify for </w:t>
            </w:r>
            <w:r w:rsidRPr="00E500BA">
              <w:rPr>
                <w:rFonts w:ascii="Times New Roman" w:hAnsi="Times New Roman" w:cs="Times New Roman"/>
                <w:sz w:val="20"/>
                <w:szCs w:val="20"/>
                <w:highlight w:val="cyan"/>
                <w:lang w:val="en-US"/>
              </w:rPr>
              <w:t>the Doctoral education (PhD)</w:t>
            </w:r>
            <w:r w:rsidRPr="00E500BA">
              <w:rPr>
                <w:rFonts w:ascii="Times New Roman" w:hAnsi="Times New Roman" w:cs="Times New Roman"/>
                <w:sz w:val="20"/>
                <w:szCs w:val="20"/>
                <w:highlight w:val="cyan"/>
                <w:lang w:val="en"/>
              </w:rPr>
              <w:t xml:space="preserve"> at </w:t>
            </w:r>
            <w:proofErr w:type="spellStart"/>
            <w:r w:rsidRPr="00E500BA">
              <w:rPr>
                <w:rFonts w:ascii="Times New Roman" w:hAnsi="Times New Roman" w:cs="Times New Roman"/>
                <w:sz w:val="20"/>
                <w:szCs w:val="20"/>
                <w:highlight w:val="cyan"/>
                <w:lang w:val="en"/>
              </w:rPr>
              <w:t>UiB</w:t>
            </w:r>
            <w:proofErr w:type="spellEnd"/>
            <w:r w:rsidRPr="00E500BA">
              <w:rPr>
                <w:rFonts w:ascii="Times New Roman" w:hAnsi="Times New Roman" w:cs="Times New Roman"/>
                <w:sz w:val="20"/>
                <w:szCs w:val="20"/>
                <w:highlight w:val="cyan"/>
                <w:lang w:val="en"/>
              </w:rPr>
              <w:t xml:space="preserve"> the average grade for </w:t>
            </w:r>
            <w:r w:rsidRPr="00E500BA">
              <w:rPr>
                <w:rFonts w:ascii="Times New Roman" w:hAnsi="Times New Roman" w:cs="Times New Roman"/>
                <w:sz w:val="20"/>
                <w:szCs w:val="20"/>
                <w:highlight w:val="cyan"/>
                <w:lang w:val="en-US"/>
              </w:rPr>
              <w:t>the master's thesis,</w:t>
            </w:r>
            <w:r w:rsidRPr="00E500BA">
              <w:rPr>
                <w:rFonts w:ascii="Times New Roman" w:hAnsi="Times New Roman" w:cs="Times New Roman"/>
                <w:sz w:val="20"/>
                <w:szCs w:val="20"/>
                <w:highlight w:val="cyan"/>
                <w:lang w:val="en"/>
              </w:rPr>
              <w:t xml:space="preserve"> the </w:t>
            </w:r>
            <w:r w:rsidRPr="00E500BA">
              <w:rPr>
                <w:rFonts w:ascii="Times New Roman" w:hAnsi="Times New Roman" w:cs="Times New Roman"/>
                <w:sz w:val="20"/>
                <w:szCs w:val="20"/>
                <w:highlight w:val="cyan"/>
                <w:lang w:val="en-US"/>
              </w:rPr>
              <w:t xml:space="preserve">Master's degree and </w:t>
            </w:r>
            <w:r w:rsidRPr="00E500BA">
              <w:rPr>
                <w:rFonts w:ascii="Times New Roman" w:hAnsi="Times New Roman" w:cs="Times New Roman"/>
                <w:sz w:val="20"/>
                <w:szCs w:val="20"/>
                <w:highlight w:val="cyan"/>
                <w:lang w:val="en"/>
              </w:rPr>
              <w:t xml:space="preserve">the bachelor's degree should be </w:t>
            </w:r>
            <w:r w:rsidR="0096720F" w:rsidRPr="00E500BA">
              <w:rPr>
                <w:rFonts w:ascii="Times New Roman" w:hAnsi="Times New Roman" w:cs="Times New Roman"/>
                <w:sz w:val="20"/>
                <w:szCs w:val="20"/>
                <w:highlight w:val="cyan"/>
                <w:lang w:val="en"/>
              </w:rPr>
              <w:t>at least C</w:t>
            </w:r>
            <w:r w:rsidRPr="00E500BA">
              <w:rPr>
                <w:rFonts w:ascii="Times New Roman" w:hAnsi="Times New Roman" w:cs="Times New Roman"/>
                <w:sz w:val="20"/>
                <w:szCs w:val="20"/>
                <w:highlight w:val="cyan"/>
                <w:lang w:val="en"/>
              </w:rPr>
              <w:t>.</w:t>
            </w:r>
            <w:r w:rsidR="00A8558F" w:rsidRPr="00E500BA">
              <w:rPr>
                <w:rFonts w:ascii="Times New Roman" w:hAnsi="Times New Roman" w:cs="Times New Roman"/>
                <w:sz w:val="20"/>
                <w:szCs w:val="20"/>
                <w:highlight w:val="cyan"/>
                <w:lang w:val="en-US"/>
              </w:rPr>
              <w:t xml:space="preserve"> </w:t>
            </w:r>
          </w:p>
          <w:p w14:paraId="45312C06" w14:textId="77777777" w:rsidR="000B0A61" w:rsidRPr="00E500BA" w:rsidRDefault="000B0A61" w:rsidP="00A8558F">
            <w:pPr>
              <w:pStyle w:val="Rentekst"/>
              <w:rPr>
                <w:rFonts w:ascii="Times New Roman" w:hAnsi="Times New Roman" w:cs="Times New Roman"/>
                <w:sz w:val="20"/>
                <w:szCs w:val="20"/>
                <w:highlight w:val="cyan"/>
                <w:lang w:val="en-US"/>
              </w:rPr>
            </w:pPr>
          </w:p>
          <w:p w14:paraId="0A72CD68" w14:textId="77777777" w:rsidR="00A8558F" w:rsidRPr="00E500BA" w:rsidRDefault="00A8558F" w:rsidP="00A8558F">
            <w:pPr>
              <w:pStyle w:val="Renteks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In order to get enrolled you have to be granted a fellowship for doctoral training.</w:t>
            </w:r>
          </w:p>
          <w:p w14:paraId="713EBF7B" w14:textId="77777777" w:rsidR="00331A31" w:rsidRPr="000703C0" w:rsidRDefault="00331A31" w:rsidP="008C0B7F">
            <w:pPr>
              <w:rPr>
                <w:sz w:val="20"/>
                <w:szCs w:val="20"/>
                <w:highlight w:val="cyan"/>
                <w:lang w:val="en-US"/>
              </w:rPr>
            </w:pPr>
          </w:p>
        </w:tc>
      </w:tr>
      <w:tr w:rsidR="00331A31" w:rsidRPr="00C17AC9" w14:paraId="54E6A67A" w14:textId="77777777" w:rsidTr="00252F99">
        <w:trPr>
          <w:trHeight w:val="255"/>
        </w:trPr>
        <w:tc>
          <w:tcPr>
            <w:tcW w:w="1526" w:type="dxa"/>
          </w:tcPr>
          <w:p w14:paraId="5E967ED0" w14:textId="77777777" w:rsidR="00331A31" w:rsidRPr="00FD4058" w:rsidRDefault="00FD4058" w:rsidP="00820D84">
            <w:pPr>
              <w:rPr>
                <w:sz w:val="18"/>
                <w:szCs w:val="18"/>
              </w:rPr>
            </w:pPr>
            <w:r w:rsidRPr="00FD4058">
              <w:rPr>
                <w:sz w:val="18"/>
                <w:szCs w:val="18"/>
              </w:rPr>
              <w:t>SP_ARBLREL</w:t>
            </w:r>
          </w:p>
        </w:tc>
        <w:tc>
          <w:tcPr>
            <w:tcW w:w="3260" w:type="dxa"/>
            <w:noWrap/>
          </w:tcPr>
          <w:p w14:paraId="4E8BDF42" w14:textId="77777777" w:rsidR="00331A31" w:rsidRPr="00D77E10" w:rsidRDefault="00331A31" w:rsidP="00FD4DEF">
            <w:pPr>
              <w:rPr>
                <w:b/>
                <w:sz w:val="20"/>
                <w:szCs w:val="20"/>
                <w:lang w:val="nn-NO"/>
              </w:rPr>
            </w:pPr>
            <w:r w:rsidRPr="00D77E10">
              <w:rPr>
                <w:b/>
                <w:sz w:val="20"/>
                <w:szCs w:val="20"/>
                <w:lang w:val="nn-NO"/>
              </w:rPr>
              <w:t>Relevans for arbeidsliv</w:t>
            </w:r>
          </w:p>
          <w:p w14:paraId="6700BDD1" w14:textId="77777777" w:rsidR="00331A31" w:rsidRPr="00D77E10" w:rsidRDefault="00331A31" w:rsidP="00FD4DEF">
            <w:pPr>
              <w:rPr>
                <w:sz w:val="20"/>
                <w:szCs w:val="20"/>
                <w:lang w:val="nn-NO"/>
              </w:rPr>
            </w:pPr>
            <w:proofErr w:type="spellStart"/>
            <w:r w:rsidRPr="00D77E10">
              <w:rPr>
                <w:sz w:val="20"/>
                <w:szCs w:val="20"/>
                <w:lang w:val="nn-NO"/>
              </w:rPr>
              <w:t>Employability</w:t>
            </w:r>
            <w:proofErr w:type="spellEnd"/>
          </w:p>
          <w:p w14:paraId="227EE8C6" w14:textId="77777777" w:rsidR="00331A31" w:rsidRPr="00D77E10" w:rsidRDefault="00331A31" w:rsidP="00FD4DEF">
            <w:pPr>
              <w:rPr>
                <w:sz w:val="20"/>
                <w:szCs w:val="20"/>
                <w:lang w:val="nn-NO"/>
              </w:rPr>
            </w:pPr>
          </w:p>
        </w:tc>
        <w:tc>
          <w:tcPr>
            <w:tcW w:w="4394" w:type="dxa"/>
            <w:noWrap/>
          </w:tcPr>
          <w:p w14:paraId="242ABF93" w14:textId="3CC2EB0D" w:rsidR="00331A31" w:rsidRPr="0085149A" w:rsidRDefault="004F2BDD" w:rsidP="00903D51">
            <w:pPr>
              <w:rPr>
                <w:i/>
                <w:sz w:val="20"/>
                <w:szCs w:val="20"/>
                <w:lang w:val="nn-NO"/>
              </w:rPr>
            </w:pPr>
            <w:r>
              <w:rPr>
                <w:sz w:val="20"/>
                <w:szCs w:val="20"/>
                <w:lang w:val="nn-NO"/>
              </w:rPr>
              <w:t>Prosess</w:t>
            </w:r>
            <w:r w:rsidRPr="00EC4807">
              <w:rPr>
                <w:sz w:val="20"/>
                <w:szCs w:val="20"/>
                <w:lang w:val="nn-NO"/>
              </w:rPr>
              <w:t>ingeniør/forskar i oljeselskap eller serviceselskap, statlege styrings- og kontrollorgan, universitet eller forskingsinstitutt. Studiet legg også grunnlaget for eit doktorgradsstudium.</w:t>
            </w:r>
          </w:p>
        </w:tc>
        <w:tc>
          <w:tcPr>
            <w:tcW w:w="4820" w:type="dxa"/>
          </w:tcPr>
          <w:p w14:paraId="15BB7E3D" w14:textId="7B738030" w:rsidR="00331A31" w:rsidRPr="00C17AC9" w:rsidRDefault="004F2BDD" w:rsidP="004F2BDD">
            <w:pPr>
              <w:rPr>
                <w:sz w:val="20"/>
                <w:szCs w:val="20"/>
                <w:lang w:val="en-US"/>
              </w:rPr>
            </w:pPr>
            <w:r w:rsidRPr="00EC4807">
              <w:rPr>
                <w:sz w:val="20"/>
                <w:szCs w:val="20"/>
                <w:lang w:val="en-GB"/>
              </w:rPr>
              <w:t>Many of the candid</w:t>
            </w:r>
            <w:r>
              <w:rPr>
                <w:sz w:val="20"/>
                <w:szCs w:val="20"/>
                <w:lang w:val="en-GB"/>
              </w:rPr>
              <w:t>ates are employed as a process</w:t>
            </w:r>
            <w:r w:rsidRPr="00EC4807">
              <w:rPr>
                <w:sz w:val="20"/>
                <w:szCs w:val="20"/>
                <w:lang w:val="en-GB"/>
              </w:rPr>
              <w:t xml:space="preserve"> engineer / production engineer / scientist in an oil company or service company. There is also a demand for our candidates in state governance bodies. A master degree can in addition qualify you for a doctoral program.</w:t>
            </w:r>
          </w:p>
        </w:tc>
      </w:tr>
      <w:tr w:rsidR="00331A31" w:rsidRPr="00C17AC9" w14:paraId="62E3555D" w14:textId="77777777" w:rsidTr="00252F99">
        <w:trPr>
          <w:trHeight w:val="255"/>
        </w:trPr>
        <w:tc>
          <w:tcPr>
            <w:tcW w:w="1526" w:type="dxa"/>
          </w:tcPr>
          <w:p w14:paraId="2F8D78A1" w14:textId="77777777" w:rsidR="00331A31" w:rsidRPr="000703C0" w:rsidRDefault="00331A31" w:rsidP="00820D84">
            <w:pPr>
              <w:rPr>
                <w:sz w:val="18"/>
                <w:szCs w:val="18"/>
                <w:highlight w:val="cyan"/>
              </w:rPr>
            </w:pPr>
            <w:r w:rsidRPr="000703C0">
              <w:rPr>
                <w:sz w:val="18"/>
                <w:szCs w:val="18"/>
                <w:highlight w:val="cyan"/>
              </w:rPr>
              <w:t>SP_EVALUER</w:t>
            </w:r>
          </w:p>
        </w:tc>
        <w:tc>
          <w:tcPr>
            <w:tcW w:w="3260" w:type="dxa"/>
            <w:noWrap/>
          </w:tcPr>
          <w:p w14:paraId="615977F3" w14:textId="77777777" w:rsidR="00331A31" w:rsidRPr="000703C0" w:rsidRDefault="00331A31" w:rsidP="00242F2E">
            <w:pPr>
              <w:rPr>
                <w:b/>
                <w:sz w:val="20"/>
                <w:szCs w:val="20"/>
                <w:highlight w:val="cyan"/>
                <w:lang w:val="nn-NO"/>
              </w:rPr>
            </w:pPr>
            <w:r w:rsidRPr="000703C0">
              <w:rPr>
                <w:b/>
                <w:sz w:val="20"/>
                <w:szCs w:val="20"/>
                <w:highlight w:val="cyan"/>
                <w:lang w:val="nn-NO"/>
              </w:rPr>
              <w:t xml:space="preserve">Evaluering </w:t>
            </w:r>
          </w:p>
          <w:p w14:paraId="405B9FB6" w14:textId="77777777" w:rsidR="00331A31" w:rsidRPr="000703C0" w:rsidRDefault="00331A31" w:rsidP="00242F2E">
            <w:pPr>
              <w:rPr>
                <w:sz w:val="20"/>
                <w:szCs w:val="20"/>
                <w:highlight w:val="cyan"/>
                <w:lang w:val="nn-NO"/>
              </w:rPr>
            </w:pPr>
            <w:r w:rsidRPr="000703C0">
              <w:rPr>
                <w:sz w:val="20"/>
                <w:szCs w:val="20"/>
                <w:highlight w:val="cyan"/>
                <w:lang w:val="nn-NO"/>
              </w:rPr>
              <w:t>Evaluation</w:t>
            </w:r>
          </w:p>
        </w:tc>
        <w:tc>
          <w:tcPr>
            <w:tcW w:w="4394" w:type="dxa"/>
            <w:noWrap/>
          </w:tcPr>
          <w:p w14:paraId="160ADB51" w14:textId="77777777" w:rsidR="00C25914" w:rsidRPr="000703C0" w:rsidRDefault="00C25914" w:rsidP="00C25914">
            <w:pPr>
              <w:rPr>
                <w:sz w:val="20"/>
                <w:szCs w:val="20"/>
                <w:highlight w:val="cyan"/>
                <w:lang w:val="nn-NO"/>
              </w:rPr>
            </w:pPr>
            <w:r w:rsidRPr="000703C0">
              <w:rPr>
                <w:b/>
                <w:sz w:val="20"/>
                <w:szCs w:val="20"/>
                <w:highlight w:val="cyan"/>
                <w:u w:val="single"/>
                <w:lang w:val="nn-NO"/>
              </w:rPr>
              <w:t>Tilrådd formulering</w:t>
            </w:r>
            <w:r w:rsidRPr="000703C0">
              <w:rPr>
                <w:sz w:val="20"/>
                <w:szCs w:val="20"/>
                <w:highlight w:val="cyan"/>
                <w:lang w:val="nn-NO"/>
              </w:rPr>
              <w:t xml:space="preserve">: </w:t>
            </w:r>
          </w:p>
          <w:p w14:paraId="398C6FDE" w14:textId="77777777" w:rsidR="00331A31" w:rsidRPr="000703C0" w:rsidRDefault="00331A31" w:rsidP="00786096">
            <w:pPr>
              <w:rPr>
                <w:sz w:val="20"/>
                <w:szCs w:val="20"/>
                <w:highlight w:val="cyan"/>
                <w:lang w:val="nn-NO"/>
              </w:rPr>
            </w:pPr>
            <w:r w:rsidRPr="000703C0">
              <w:rPr>
                <w:sz w:val="20"/>
                <w:szCs w:val="20"/>
                <w:highlight w:val="cyan"/>
                <w:lang w:val="nn-NO"/>
              </w:rPr>
              <w:t>Masterprogrammet vert kontinuerlig evaluert i tråd med retningslinene for kvalitetssikring ved UiB. Emne- og programevalueringar finn ein på kvalitetsbasen.uib.no</w:t>
            </w:r>
          </w:p>
          <w:p w14:paraId="5BAC6F63" w14:textId="77777777" w:rsidR="00331A31" w:rsidRPr="000703C0" w:rsidRDefault="00331A31" w:rsidP="00786096">
            <w:pPr>
              <w:rPr>
                <w:sz w:val="20"/>
                <w:szCs w:val="20"/>
                <w:highlight w:val="cyan"/>
                <w:lang w:val="nn-NO"/>
              </w:rPr>
            </w:pPr>
          </w:p>
        </w:tc>
        <w:tc>
          <w:tcPr>
            <w:tcW w:w="4820" w:type="dxa"/>
          </w:tcPr>
          <w:p w14:paraId="013A1DB5" w14:textId="77777777" w:rsidR="00C25914" w:rsidRPr="000703C0" w:rsidRDefault="00C25914" w:rsidP="00C25914">
            <w:pPr>
              <w:rPr>
                <w:i/>
                <w:sz w:val="20"/>
                <w:szCs w:val="20"/>
                <w:highlight w:val="cyan"/>
                <w:lang w:val="en-US"/>
              </w:rPr>
            </w:pPr>
            <w:r w:rsidRPr="000703C0">
              <w:rPr>
                <w:b/>
                <w:sz w:val="20"/>
                <w:szCs w:val="20"/>
                <w:highlight w:val="cyan"/>
                <w:u w:val="single"/>
                <w:lang w:val="en-US"/>
              </w:rPr>
              <w:t>Recommended</w:t>
            </w:r>
            <w:r w:rsidRPr="000703C0">
              <w:rPr>
                <w:sz w:val="20"/>
                <w:szCs w:val="20"/>
                <w:highlight w:val="cyan"/>
                <w:u w:val="single"/>
                <w:lang w:val="en-US"/>
              </w:rPr>
              <w:t>:</w:t>
            </w:r>
          </w:p>
          <w:p w14:paraId="2D925C15" w14:textId="77777777" w:rsidR="00331A31" w:rsidRPr="000703C0" w:rsidRDefault="00222C3A" w:rsidP="00BF7D2E">
            <w:pPr>
              <w:rPr>
                <w:sz w:val="20"/>
                <w:szCs w:val="20"/>
                <w:highlight w:val="cyan"/>
                <w:lang w:val="en-US"/>
              </w:rPr>
            </w:pPr>
            <w:r w:rsidRPr="000703C0">
              <w:rPr>
                <w:sz w:val="20"/>
                <w:szCs w:val="20"/>
                <w:highlight w:val="cyan"/>
                <w:lang w:val="en-US"/>
              </w:rPr>
              <w:t xml:space="preserve">The </w:t>
            </w:r>
            <w:proofErr w:type="spellStart"/>
            <w:r w:rsidRPr="000703C0">
              <w:rPr>
                <w:sz w:val="20"/>
                <w:szCs w:val="20"/>
                <w:highlight w:val="cyan"/>
                <w:lang w:val="en-US"/>
              </w:rPr>
              <w:t>programme</w:t>
            </w:r>
            <w:proofErr w:type="spellEnd"/>
            <w:r w:rsidRPr="000703C0">
              <w:rPr>
                <w:sz w:val="20"/>
                <w:szCs w:val="20"/>
                <w:highlight w:val="cyan"/>
                <w:lang w:val="en-US"/>
              </w:rPr>
              <w:t xml:space="preserve"> will be evaluated according to the quality assurance system of the University of Bergen.</w:t>
            </w:r>
          </w:p>
        </w:tc>
      </w:tr>
      <w:tr w:rsidR="00331A31" w:rsidRPr="00C17AC9" w14:paraId="0AD61B1A" w14:textId="77777777" w:rsidTr="00252F99">
        <w:trPr>
          <w:trHeight w:val="255"/>
        </w:trPr>
        <w:tc>
          <w:tcPr>
            <w:tcW w:w="1526" w:type="dxa"/>
          </w:tcPr>
          <w:p w14:paraId="464EBDEB" w14:textId="77777777" w:rsidR="00331A31" w:rsidRPr="000703C0" w:rsidRDefault="00331A31" w:rsidP="00820D84">
            <w:pPr>
              <w:rPr>
                <w:sz w:val="18"/>
                <w:szCs w:val="18"/>
                <w:highlight w:val="cyan"/>
              </w:rPr>
            </w:pPr>
            <w:r w:rsidRPr="000703C0">
              <w:rPr>
                <w:sz w:val="18"/>
                <w:szCs w:val="18"/>
                <w:highlight w:val="cyan"/>
              </w:rPr>
              <w:t>SP_AUTORIS</w:t>
            </w:r>
          </w:p>
        </w:tc>
        <w:tc>
          <w:tcPr>
            <w:tcW w:w="3260" w:type="dxa"/>
            <w:noWrap/>
          </w:tcPr>
          <w:p w14:paraId="55D8BC88" w14:textId="77777777" w:rsidR="00331A31" w:rsidRPr="00F054D8" w:rsidRDefault="00331A31" w:rsidP="00242F2E">
            <w:pPr>
              <w:rPr>
                <w:b/>
                <w:sz w:val="20"/>
                <w:szCs w:val="20"/>
                <w:highlight w:val="cyan"/>
                <w:lang w:val="en-US"/>
              </w:rPr>
            </w:pPr>
            <w:proofErr w:type="spellStart"/>
            <w:r w:rsidRPr="00F054D8">
              <w:rPr>
                <w:b/>
                <w:sz w:val="20"/>
                <w:szCs w:val="20"/>
                <w:highlight w:val="cyan"/>
                <w:lang w:val="en-US"/>
              </w:rPr>
              <w:t>Skikka</w:t>
            </w:r>
            <w:r w:rsidR="00940E60" w:rsidRPr="00F054D8">
              <w:rPr>
                <w:b/>
                <w:sz w:val="20"/>
                <w:szCs w:val="20"/>
                <w:highlight w:val="cyan"/>
                <w:lang w:val="en-US"/>
              </w:rPr>
              <w:t>vurdering</w:t>
            </w:r>
            <w:proofErr w:type="spellEnd"/>
            <w:r w:rsidRPr="00F054D8">
              <w:rPr>
                <w:b/>
                <w:sz w:val="20"/>
                <w:szCs w:val="20"/>
                <w:highlight w:val="cyan"/>
                <w:lang w:val="en-US"/>
              </w:rPr>
              <w:t xml:space="preserve"> </w:t>
            </w:r>
            <w:proofErr w:type="spellStart"/>
            <w:r w:rsidRPr="00F054D8">
              <w:rPr>
                <w:b/>
                <w:sz w:val="20"/>
                <w:szCs w:val="20"/>
                <w:highlight w:val="cyan"/>
                <w:lang w:val="en-US"/>
              </w:rPr>
              <w:t>og</w:t>
            </w:r>
            <w:proofErr w:type="spellEnd"/>
            <w:r w:rsidRPr="00F054D8">
              <w:rPr>
                <w:b/>
                <w:sz w:val="20"/>
                <w:szCs w:val="20"/>
                <w:highlight w:val="cyan"/>
                <w:lang w:val="en-US"/>
              </w:rPr>
              <w:t xml:space="preserve"> </w:t>
            </w:r>
            <w:proofErr w:type="spellStart"/>
            <w:r w:rsidRPr="00F054D8">
              <w:rPr>
                <w:b/>
                <w:sz w:val="20"/>
                <w:szCs w:val="20"/>
                <w:highlight w:val="cyan"/>
                <w:lang w:val="en-US"/>
              </w:rPr>
              <w:t>autorisasjon</w:t>
            </w:r>
            <w:proofErr w:type="spellEnd"/>
            <w:r w:rsidRPr="00F054D8">
              <w:rPr>
                <w:b/>
                <w:sz w:val="20"/>
                <w:szCs w:val="20"/>
                <w:highlight w:val="cyan"/>
                <w:lang w:val="en-US"/>
              </w:rPr>
              <w:t xml:space="preserve"> </w:t>
            </w:r>
          </w:p>
          <w:p w14:paraId="76C59747" w14:textId="77777777" w:rsidR="00331A31" w:rsidRPr="00F054D8" w:rsidRDefault="00331A31" w:rsidP="00242F2E">
            <w:pPr>
              <w:rPr>
                <w:sz w:val="20"/>
                <w:szCs w:val="20"/>
                <w:highlight w:val="cyan"/>
                <w:lang w:val="en-US"/>
              </w:rPr>
            </w:pPr>
            <w:r w:rsidRPr="00F054D8">
              <w:rPr>
                <w:sz w:val="20"/>
                <w:szCs w:val="20"/>
                <w:highlight w:val="cyan"/>
                <w:lang w:val="en-US"/>
              </w:rPr>
              <w:t>Suitability and authorization</w:t>
            </w:r>
          </w:p>
          <w:p w14:paraId="154971E3" w14:textId="77777777" w:rsidR="00331A31" w:rsidRPr="00F054D8" w:rsidRDefault="00331A31" w:rsidP="00242F2E">
            <w:pPr>
              <w:rPr>
                <w:sz w:val="20"/>
                <w:szCs w:val="20"/>
                <w:highlight w:val="cyan"/>
                <w:lang w:val="en-US"/>
              </w:rPr>
            </w:pPr>
          </w:p>
        </w:tc>
        <w:tc>
          <w:tcPr>
            <w:tcW w:w="4394" w:type="dxa"/>
            <w:noWrap/>
          </w:tcPr>
          <w:p w14:paraId="3DA2C4F1" w14:textId="77777777" w:rsidR="00331A31" w:rsidRPr="000703C0" w:rsidRDefault="00331A31" w:rsidP="00242F2E">
            <w:pPr>
              <w:rPr>
                <w:sz w:val="20"/>
                <w:szCs w:val="20"/>
                <w:highlight w:val="cyan"/>
                <w:lang w:val="nn-NO"/>
              </w:rPr>
            </w:pPr>
            <w:r w:rsidRPr="000703C0">
              <w:rPr>
                <w:i/>
                <w:sz w:val="20"/>
                <w:szCs w:val="20"/>
                <w:highlight w:val="cyan"/>
                <w:lang w:val="nn-NO"/>
              </w:rPr>
              <w:t>Fylles ut ved behov</w:t>
            </w:r>
          </w:p>
        </w:tc>
        <w:tc>
          <w:tcPr>
            <w:tcW w:w="4820" w:type="dxa"/>
          </w:tcPr>
          <w:p w14:paraId="286A2339" w14:textId="77777777" w:rsidR="00331A31" w:rsidRPr="000703C0" w:rsidRDefault="00331A31" w:rsidP="00BF7D2E">
            <w:pPr>
              <w:rPr>
                <w:i/>
                <w:sz w:val="20"/>
                <w:szCs w:val="20"/>
                <w:highlight w:val="cyan"/>
                <w:lang w:val="en-US"/>
              </w:rPr>
            </w:pPr>
            <w:r w:rsidRPr="000703C0">
              <w:rPr>
                <w:rStyle w:val="hps"/>
                <w:i/>
                <w:color w:val="222222"/>
                <w:sz w:val="20"/>
                <w:szCs w:val="20"/>
                <w:highlight w:val="cyan"/>
                <w:lang w:val="en-US"/>
              </w:rPr>
              <w:t>To be filled in</w:t>
            </w:r>
            <w:r w:rsidRPr="000703C0">
              <w:rPr>
                <w:rStyle w:val="shorttext"/>
                <w:i/>
                <w:color w:val="222222"/>
                <w:sz w:val="20"/>
                <w:szCs w:val="20"/>
                <w:highlight w:val="cyan"/>
                <w:lang w:val="en-US"/>
              </w:rPr>
              <w:t xml:space="preserve"> </w:t>
            </w:r>
            <w:r w:rsidRPr="000703C0">
              <w:rPr>
                <w:rStyle w:val="hps"/>
                <w:i/>
                <w:color w:val="222222"/>
                <w:sz w:val="20"/>
                <w:szCs w:val="20"/>
                <w:highlight w:val="cyan"/>
                <w:lang w:val="en-US"/>
              </w:rPr>
              <w:t>if necessary</w:t>
            </w:r>
          </w:p>
        </w:tc>
      </w:tr>
      <w:tr w:rsidR="00331A31" w:rsidRPr="00C17AC9" w14:paraId="0168AB82" w14:textId="77777777" w:rsidTr="00252F99">
        <w:trPr>
          <w:trHeight w:val="255"/>
        </w:trPr>
        <w:tc>
          <w:tcPr>
            <w:tcW w:w="1526" w:type="dxa"/>
          </w:tcPr>
          <w:p w14:paraId="52DA5C4E" w14:textId="77777777" w:rsidR="00331A31" w:rsidRPr="000703C0" w:rsidRDefault="00331A31" w:rsidP="00820D84">
            <w:pPr>
              <w:rPr>
                <w:sz w:val="18"/>
                <w:szCs w:val="18"/>
                <w:highlight w:val="cyan"/>
              </w:rPr>
            </w:pPr>
            <w:r w:rsidRPr="000703C0">
              <w:rPr>
                <w:sz w:val="18"/>
                <w:szCs w:val="18"/>
                <w:highlight w:val="cyan"/>
              </w:rPr>
              <w:t>SP_FAGANSV</w:t>
            </w:r>
          </w:p>
        </w:tc>
        <w:tc>
          <w:tcPr>
            <w:tcW w:w="3260" w:type="dxa"/>
            <w:noWrap/>
          </w:tcPr>
          <w:p w14:paraId="1E140E74" w14:textId="77777777" w:rsidR="00331A31" w:rsidRPr="000703C0" w:rsidRDefault="00331A31" w:rsidP="00242F2E">
            <w:pPr>
              <w:rPr>
                <w:b/>
                <w:sz w:val="20"/>
                <w:szCs w:val="20"/>
                <w:highlight w:val="cyan"/>
                <w:lang w:val="nn-NO"/>
              </w:rPr>
            </w:pPr>
            <w:r w:rsidRPr="000703C0">
              <w:rPr>
                <w:b/>
                <w:sz w:val="20"/>
                <w:szCs w:val="20"/>
                <w:highlight w:val="cyan"/>
                <w:lang w:val="nn-NO"/>
              </w:rPr>
              <w:t xml:space="preserve">Programansvarleg </w:t>
            </w:r>
          </w:p>
          <w:p w14:paraId="027B441F" w14:textId="77777777" w:rsidR="00331A31" w:rsidRPr="000703C0" w:rsidRDefault="00331A31" w:rsidP="00242F2E">
            <w:pPr>
              <w:rPr>
                <w:sz w:val="20"/>
                <w:szCs w:val="20"/>
                <w:highlight w:val="cyan"/>
                <w:lang w:val="nn-NO"/>
              </w:rPr>
            </w:pPr>
            <w:r w:rsidRPr="000703C0">
              <w:rPr>
                <w:sz w:val="20"/>
                <w:szCs w:val="20"/>
                <w:highlight w:val="cyan"/>
                <w:lang w:val="nn-NO"/>
              </w:rPr>
              <w:t xml:space="preserve">Programme </w:t>
            </w:r>
            <w:proofErr w:type="spellStart"/>
            <w:r w:rsidRPr="000703C0">
              <w:rPr>
                <w:sz w:val="20"/>
                <w:szCs w:val="20"/>
                <w:highlight w:val="cyan"/>
                <w:lang w:val="nn-NO"/>
              </w:rPr>
              <w:t>committe</w:t>
            </w:r>
            <w:proofErr w:type="spellEnd"/>
          </w:p>
        </w:tc>
        <w:tc>
          <w:tcPr>
            <w:tcW w:w="4394" w:type="dxa"/>
            <w:noWrap/>
          </w:tcPr>
          <w:p w14:paraId="4DF113C8" w14:textId="77777777" w:rsidR="00C25914" w:rsidRPr="000703C0" w:rsidRDefault="00C25914" w:rsidP="00C25914">
            <w:pPr>
              <w:rPr>
                <w:sz w:val="20"/>
                <w:szCs w:val="20"/>
                <w:highlight w:val="cyan"/>
                <w:lang w:val="nn-NO"/>
              </w:rPr>
            </w:pPr>
            <w:r w:rsidRPr="000703C0">
              <w:rPr>
                <w:b/>
                <w:sz w:val="20"/>
                <w:szCs w:val="20"/>
                <w:highlight w:val="cyan"/>
                <w:u w:val="single"/>
                <w:lang w:val="nn-NO"/>
              </w:rPr>
              <w:t>Tilrådd formulering</w:t>
            </w:r>
            <w:r w:rsidRPr="000703C0">
              <w:rPr>
                <w:sz w:val="20"/>
                <w:szCs w:val="20"/>
                <w:highlight w:val="cyan"/>
                <w:lang w:val="nn-NO"/>
              </w:rPr>
              <w:t xml:space="preserve">: </w:t>
            </w:r>
          </w:p>
          <w:p w14:paraId="3490B42E" w14:textId="77777777" w:rsidR="00331A31" w:rsidRPr="000703C0" w:rsidRDefault="00331A31" w:rsidP="00DC3BE5">
            <w:pPr>
              <w:rPr>
                <w:sz w:val="20"/>
                <w:szCs w:val="20"/>
                <w:highlight w:val="cyan"/>
                <w:lang w:val="nn-NO"/>
              </w:rPr>
            </w:pPr>
            <w:r w:rsidRPr="000703C0">
              <w:rPr>
                <w:sz w:val="20"/>
                <w:szCs w:val="20"/>
                <w:highlight w:val="cyan"/>
                <w:lang w:val="nn-NO"/>
              </w:rPr>
              <w:t>Programstyret har ansvar for fagleg innhald og oppbygging av studiet og for kvaliteten på studieprogrammet.</w:t>
            </w:r>
          </w:p>
          <w:p w14:paraId="2E5D0EFF" w14:textId="77777777" w:rsidR="00331A31" w:rsidRPr="000703C0" w:rsidRDefault="00331A31" w:rsidP="00DC3BE5">
            <w:pPr>
              <w:rPr>
                <w:sz w:val="20"/>
                <w:szCs w:val="20"/>
                <w:highlight w:val="cyan"/>
                <w:lang w:val="nn-NO"/>
              </w:rPr>
            </w:pPr>
          </w:p>
        </w:tc>
        <w:tc>
          <w:tcPr>
            <w:tcW w:w="4820" w:type="dxa"/>
          </w:tcPr>
          <w:p w14:paraId="43150EA6" w14:textId="77777777" w:rsidR="00C25914" w:rsidRPr="000703C0" w:rsidRDefault="00C25914" w:rsidP="00C25914">
            <w:pPr>
              <w:rPr>
                <w:i/>
                <w:sz w:val="20"/>
                <w:szCs w:val="20"/>
                <w:highlight w:val="cyan"/>
                <w:lang w:val="en-US"/>
              </w:rPr>
            </w:pPr>
            <w:r w:rsidRPr="000703C0">
              <w:rPr>
                <w:b/>
                <w:sz w:val="20"/>
                <w:szCs w:val="20"/>
                <w:highlight w:val="cyan"/>
                <w:u w:val="single"/>
                <w:lang w:val="en-US"/>
              </w:rPr>
              <w:t>Recommended</w:t>
            </w:r>
            <w:r w:rsidRPr="000703C0">
              <w:rPr>
                <w:sz w:val="20"/>
                <w:szCs w:val="20"/>
                <w:highlight w:val="cyan"/>
                <w:u w:val="single"/>
                <w:lang w:val="en-US"/>
              </w:rPr>
              <w:t>:</w:t>
            </w:r>
          </w:p>
          <w:p w14:paraId="19DFD11F" w14:textId="77777777" w:rsidR="00331A31" w:rsidRPr="000703C0" w:rsidRDefault="00AF7C60" w:rsidP="00BF7D2E">
            <w:pPr>
              <w:rPr>
                <w:rStyle w:val="hps"/>
                <w:color w:val="222222"/>
                <w:sz w:val="20"/>
                <w:szCs w:val="20"/>
                <w:highlight w:val="cyan"/>
                <w:lang w:val="en-US"/>
              </w:rPr>
            </w:pPr>
            <w:r w:rsidRPr="000703C0">
              <w:rPr>
                <w:sz w:val="20"/>
                <w:szCs w:val="20"/>
                <w:highlight w:val="cyan"/>
                <w:lang w:val="en-US"/>
              </w:rPr>
              <w:t xml:space="preserve">The </w:t>
            </w:r>
            <w:proofErr w:type="spellStart"/>
            <w:r w:rsidRPr="000703C0">
              <w:rPr>
                <w:sz w:val="20"/>
                <w:szCs w:val="20"/>
                <w:highlight w:val="cyan"/>
                <w:lang w:val="en-US"/>
              </w:rPr>
              <w:t>p</w:t>
            </w:r>
            <w:r w:rsidR="00331A31" w:rsidRPr="000703C0">
              <w:rPr>
                <w:sz w:val="20"/>
                <w:szCs w:val="20"/>
                <w:highlight w:val="cyan"/>
                <w:lang w:val="en-US"/>
              </w:rPr>
              <w:t>rogramme</w:t>
            </w:r>
            <w:proofErr w:type="spellEnd"/>
            <w:r w:rsidR="00331A31" w:rsidRPr="000703C0">
              <w:rPr>
                <w:sz w:val="20"/>
                <w:szCs w:val="20"/>
                <w:highlight w:val="cyan"/>
                <w:lang w:val="en-US"/>
              </w:rPr>
              <w:t xml:space="preserve"> committe</w:t>
            </w:r>
            <w:r w:rsidRPr="000703C0">
              <w:rPr>
                <w:sz w:val="20"/>
                <w:szCs w:val="20"/>
                <w:highlight w:val="cyan"/>
                <w:lang w:val="en-US"/>
              </w:rPr>
              <w:t>e</w:t>
            </w:r>
            <w:r w:rsidR="00331A31" w:rsidRPr="000703C0">
              <w:rPr>
                <w:sz w:val="20"/>
                <w:szCs w:val="20"/>
                <w:highlight w:val="cyan"/>
                <w:lang w:val="en-US"/>
              </w:rPr>
              <w:t xml:space="preserve"> </w:t>
            </w:r>
            <w:r w:rsidR="00331A31" w:rsidRPr="000703C0">
              <w:rPr>
                <w:rStyle w:val="hps"/>
                <w:color w:val="222222"/>
                <w:sz w:val="20"/>
                <w:szCs w:val="20"/>
                <w:highlight w:val="cyan"/>
                <w:lang w:val="en-US"/>
              </w:rPr>
              <w:t>is responsible</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for the</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academic content,</w:t>
            </w:r>
            <w:r w:rsidR="00331A31" w:rsidRPr="000703C0">
              <w:rPr>
                <w:color w:val="222222"/>
                <w:sz w:val="20"/>
                <w:szCs w:val="20"/>
                <w:highlight w:val="cyan"/>
                <w:lang w:val="en-US"/>
              </w:rPr>
              <w:t xml:space="preserve"> </w:t>
            </w:r>
            <w:r w:rsidRPr="000703C0">
              <w:rPr>
                <w:color w:val="222222"/>
                <w:sz w:val="20"/>
                <w:szCs w:val="20"/>
                <w:highlight w:val="cyan"/>
                <w:lang w:val="en-US"/>
              </w:rPr>
              <w:t xml:space="preserve">the </w:t>
            </w:r>
            <w:r w:rsidR="00331A31" w:rsidRPr="000703C0">
              <w:rPr>
                <w:rStyle w:val="hps"/>
                <w:color w:val="222222"/>
                <w:sz w:val="20"/>
                <w:szCs w:val="20"/>
                <w:highlight w:val="cyan"/>
                <w:lang w:val="en-US"/>
              </w:rPr>
              <w:t>structure</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and</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the quality of</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the program</w:t>
            </w:r>
          </w:p>
          <w:p w14:paraId="3A664B6F" w14:textId="77777777" w:rsidR="00331A31" w:rsidRPr="000703C0" w:rsidRDefault="00331A31" w:rsidP="00BF7D2E">
            <w:pPr>
              <w:rPr>
                <w:sz w:val="20"/>
                <w:szCs w:val="20"/>
                <w:highlight w:val="cyan"/>
                <w:lang w:val="en-US"/>
              </w:rPr>
            </w:pPr>
          </w:p>
        </w:tc>
      </w:tr>
      <w:tr w:rsidR="00331A31" w:rsidRPr="00C17AC9" w14:paraId="2E86500A" w14:textId="77777777" w:rsidTr="00252F99">
        <w:trPr>
          <w:trHeight w:val="255"/>
        </w:trPr>
        <w:tc>
          <w:tcPr>
            <w:tcW w:w="1526" w:type="dxa"/>
          </w:tcPr>
          <w:p w14:paraId="278846F6" w14:textId="77777777" w:rsidR="00331A31" w:rsidRPr="000703C0" w:rsidRDefault="00331A31" w:rsidP="004E75B6">
            <w:pPr>
              <w:rPr>
                <w:sz w:val="18"/>
                <w:szCs w:val="18"/>
                <w:highlight w:val="cyan"/>
              </w:rPr>
            </w:pPr>
            <w:r w:rsidRPr="000703C0">
              <w:rPr>
                <w:sz w:val="18"/>
                <w:szCs w:val="18"/>
                <w:highlight w:val="cyan"/>
              </w:rPr>
              <w:lastRenderedPageBreak/>
              <w:t>SP_ADMANSV</w:t>
            </w:r>
          </w:p>
        </w:tc>
        <w:tc>
          <w:tcPr>
            <w:tcW w:w="3260" w:type="dxa"/>
            <w:noWrap/>
          </w:tcPr>
          <w:p w14:paraId="32170FB4" w14:textId="77777777" w:rsidR="00331A31" w:rsidRPr="000703C0" w:rsidRDefault="00331A31" w:rsidP="004E75B6">
            <w:pPr>
              <w:rPr>
                <w:b/>
                <w:sz w:val="20"/>
                <w:szCs w:val="20"/>
                <w:highlight w:val="cyan"/>
                <w:lang w:val="nn-NO"/>
              </w:rPr>
            </w:pPr>
            <w:r w:rsidRPr="000703C0">
              <w:rPr>
                <w:b/>
                <w:sz w:val="20"/>
                <w:szCs w:val="20"/>
                <w:highlight w:val="cyan"/>
                <w:lang w:val="nn-NO"/>
              </w:rPr>
              <w:t xml:space="preserve">Administrativt ansvarleg </w:t>
            </w:r>
          </w:p>
          <w:p w14:paraId="39C2448B" w14:textId="77777777" w:rsidR="00331A31" w:rsidRPr="000703C0" w:rsidRDefault="00331A31" w:rsidP="004E4CD9">
            <w:pPr>
              <w:rPr>
                <w:sz w:val="20"/>
                <w:szCs w:val="20"/>
                <w:highlight w:val="cyan"/>
                <w:lang w:val="nn-NO"/>
              </w:rPr>
            </w:pPr>
            <w:r w:rsidRPr="000703C0">
              <w:rPr>
                <w:sz w:val="20"/>
                <w:szCs w:val="20"/>
                <w:highlight w:val="cyan"/>
                <w:lang w:val="nn-NO"/>
              </w:rPr>
              <w:t xml:space="preserve">Administrative </w:t>
            </w:r>
            <w:proofErr w:type="spellStart"/>
            <w:r w:rsidRPr="000703C0">
              <w:rPr>
                <w:sz w:val="20"/>
                <w:szCs w:val="20"/>
                <w:highlight w:val="cyan"/>
                <w:lang w:val="nn-NO"/>
              </w:rPr>
              <w:t>responsibility</w:t>
            </w:r>
            <w:proofErr w:type="spellEnd"/>
          </w:p>
        </w:tc>
        <w:tc>
          <w:tcPr>
            <w:tcW w:w="4394" w:type="dxa"/>
            <w:noWrap/>
          </w:tcPr>
          <w:p w14:paraId="6CCC6A03" w14:textId="77777777" w:rsidR="00331A31" w:rsidRPr="000703C0" w:rsidRDefault="00331A31" w:rsidP="004E75B6">
            <w:pPr>
              <w:rPr>
                <w:sz w:val="20"/>
                <w:szCs w:val="20"/>
                <w:highlight w:val="cyan"/>
                <w:u w:val="single"/>
                <w:lang w:val="nn-NO"/>
              </w:rPr>
            </w:pPr>
            <w:r w:rsidRPr="000703C0">
              <w:rPr>
                <w:sz w:val="20"/>
                <w:szCs w:val="20"/>
                <w:highlight w:val="cyan"/>
                <w:u w:val="single"/>
                <w:lang w:val="nn-NO"/>
              </w:rPr>
              <w:t>Standard</w:t>
            </w:r>
            <w:r w:rsidRPr="000703C0">
              <w:rPr>
                <w:sz w:val="20"/>
                <w:szCs w:val="20"/>
                <w:highlight w:val="cyan"/>
                <w:lang w:val="nn-NO"/>
              </w:rPr>
              <w:t>:</w:t>
            </w:r>
          </w:p>
          <w:p w14:paraId="790BF19E" w14:textId="77777777" w:rsidR="00331A31" w:rsidRPr="000703C0" w:rsidRDefault="00331A31" w:rsidP="004E75B6">
            <w:pPr>
              <w:rPr>
                <w:i/>
                <w:sz w:val="20"/>
                <w:szCs w:val="20"/>
                <w:highlight w:val="cyan"/>
                <w:lang w:val="nn-NO"/>
              </w:rPr>
            </w:pPr>
            <w:r w:rsidRPr="000703C0">
              <w:rPr>
                <w:sz w:val="20"/>
                <w:szCs w:val="20"/>
                <w:highlight w:val="cyan"/>
                <w:lang w:val="nn-NO"/>
              </w:rPr>
              <w:t>Det matematisk-naturvitskaplege fakultet ved [..] institutt har det administrative ansvaret for studieprogrammet</w:t>
            </w:r>
            <w:r w:rsidRPr="000703C0">
              <w:rPr>
                <w:i/>
                <w:sz w:val="20"/>
                <w:szCs w:val="20"/>
                <w:highlight w:val="cyan"/>
                <w:lang w:val="nn-NO"/>
              </w:rPr>
              <w:t>.</w:t>
            </w:r>
          </w:p>
          <w:p w14:paraId="5A413667" w14:textId="77777777" w:rsidR="00331A31" w:rsidRPr="000703C0" w:rsidRDefault="00331A31" w:rsidP="004E75B6">
            <w:pPr>
              <w:rPr>
                <w:sz w:val="20"/>
                <w:szCs w:val="20"/>
                <w:highlight w:val="cyan"/>
                <w:lang w:val="nn-NO"/>
              </w:rPr>
            </w:pPr>
          </w:p>
        </w:tc>
        <w:tc>
          <w:tcPr>
            <w:tcW w:w="4820" w:type="dxa"/>
          </w:tcPr>
          <w:p w14:paraId="12D0FEF0" w14:textId="77777777" w:rsidR="00331A31" w:rsidRPr="000703C0" w:rsidRDefault="00331A31" w:rsidP="00BF7D2E">
            <w:pPr>
              <w:rPr>
                <w:i/>
                <w:sz w:val="20"/>
                <w:szCs w:val="20"/>
                <w:highlight w:val="cyan"/>
                <w:lang w:val="en-US"/>
              </w:rPr>
            </w:pPr>
            <w:r w:rsidRPr="000703C0">
              <w:rPr>
                <w:sz w:val="20"/>
                <w:szCs w:val="20"/>
                <w:highlight w:val="cyan"/>
                <w:u w:val="single"/>
                <w:lang w:val="en-US"/>
              </w:rPr>
              <w:t>Default:</w:t>
            </w:r>
          </w:p>
          <w:p w14:paraId="76D0F7C7" w14:textId="77777777" w:rsidR="00AF7C60" w:rsidRPr="000703C0" w:rsidRDefault="00AF7C60" w:rsidP="00AF7C60">
            <w:pPr>
              <w:rPr>
                <w:rStyle w:val="hps"/>
                <w:color w:val="222222"/>
                <w:sz w:val="20"/>
                <w:szCs w:val="20"/>
                <w:highlight w:val="cyan"/>
                <w:lang w:val="en-US"/>
              </w:rPr>
            </w:pPr>
            <w:r w:rsidRPr="000703C0">
              <w:rPr>
                <w:rStyle w:val="hps"/>
                <w:color w:val="222222"/>
                <w:sz w:val="20"/>
                <w:szCs w:val="20"/>
                <w:highlight w:val="cyan"/>
                <w:lang w:val="en-US"/>
              </w:rPr>
              <w:t>The Faculty of Mathematics</w:t>
            </w:r>
            <w:r w:rsidRPr="000703C0">
              <w:rPr>
                <w:color w:val="222222"/>
                <w:sz w:val="20"/>
                <w:szCs w:val="20"/>
                <w:highlight w:val="cyan"/>
                <w:lang w:val="en-US"/>
              </w:rPr>
              <w:t xml:space="preserve"> </w:t>
            </w:r>
            <w:r w:rsidRPr="000703C0">
              <w:rPr>
                <w:rStyle w:val="hps"/>
                <w:color w:val="222222"/>
                <w:sz w:val="20"/>
                <w:szCs w:val="20"/>
                <w:highlight w:val="cyan"/>
                <w:lang w:val="en-US"/>
              </w:rPr>
              <w:t>and Natural Sciences</w:t>
            </w:r>
            <w:r w:rsidRPr="000703C0">
              <w:rPr>
                <w:color w:val="222222"/>
                <w:sz w:val="20"/>
                <w:szCs w:val="20"/>
                <w:highlight w:val="cyan"/>
                <w:lang w:val="en-US"/>
              </w:rPr>
              <w:t xml:space="preserve"> by the </w:t>
            </w:r>
            <w:r w:rsidRPr="000703C0">
              <w:rPr>
                <w:rStyle w:val="hps"/>
                <w:color w:val="222222"/>
                <w:sz w:val="20"/>
                <w:szCs w:val="20"/>
                <w:highlight w:val="cyan"/>
                <w:lang w:val="en-US"/>
              </w:rPr>
              <w:t>Department of</w:t>
            </w:r>
            <w:r w:rsidRPr="000703C0">
              <w:rPr>
                <w:color w:val="222222"/>
                <w:sz w:val="20"/>
                <w:szCs w:val="20"/>
                <w:highlight w:val="cyan"/>
                <w:lang w:val="en-US"/>
              </w:rPr>
              <w:t xml:space="preserve"> </w:t>
            </w:r>
            <w:r w:rsidRPr="000703C0">
              <w:rPr>
                <w:rStyle w:val="hps"/>
                <w:color w:val="222222"/>
                <w:sz w:val="20"/>
                <w:szCs w:val="20"/>
                <w:highlight w:val="cyan"/>
                <w:lang w:val="en-US"/>
              </w:rPr>
              <w:t>[</w:t>
            </w:r>
            <w:r w:rsidRPr="000703C0">
              <w:rPr>
                <w:color w:val="222222"/>
                <w:sz w:val="20"/>
                <w:szCs w:val="20"/>
                <w:highlight w:val="cyan"/>
                <w:lang w:val="en-US"/>
              </w:rPr>
              <w:t xml:space="preserve">..], </w:t>
            </w:r>
            <w:r w:rsidRPr="000703C0">
              <w:rPr>
                <w:rStyle w:val="hps"/>
                <w:color w:val="222222"/>
                <w:sz w:val="20"/>
                <w:szCs w:val="20"/>
                <w:highlight w:val="cyan"/>
                <w:lang w:val="en-US"/>
              </w:rPr>
              <w:t>holds the administrative responsibility</w:t>
            </w:r>
            <w:r w:rsidRPr="000703C0">
              <w:rPr>
                <w:color w:val="222222"/>
                <w:sz w:val="20"/>
                <w:szCs w:val="20"/>
                <w:highlight w:val="cyan"/>
                <w:lang w:val="en-US"/>
              </w:rPr>
              <w:t xml:space="preserve"> </w:t>
            </w:r>
            <w:r w:rsidRPr="000703C0">
              <w:rPr>
                <w:rStyle w:val="hps"/>
                <w:color w:val="222222"/>
                <w:sz w:val="20"/>
                <w:szCs w:val="20"/>
                <w:highlight w:val="cyan"/>
                <w:lang w:val="en-US"/>
              </w:rPr>
              <w:t>for</w:t>
            </w:r>
            <w:r w:rsidRPr="000703C0">
              <w:rPr>
                <w:color w:val="222222"/>
                <w:sz w:val="20"/>
                <w:szCs w:val="20"/>
                <w:highlight w:val="cyan"/>
                <w:lang w:val="en-US"/>
              </w:rPr>
              <w:t xml:space="preserve"> </w:t>
            </w:r>
            <w:r w:rsidRPr="000703C0">
              <w:rPr>
                <w:rStyle w:val="hps"/>
                <w:color w:val="222222"/>
                <w:sz w:val="20"/>
                <w:szCs w:val="20"/>
                <w:highlight w:val="cyan"/>
                <w:lang w:val="en-US"/>
              </w:rPr>
              <w:t xml:space="preserve">the </w:t>
            </w:r>
            <w:proofErr w:type="spellStart"/>
            <w:r w:rsidRPr="000703C0">
              <w:rPr>
                <w:rStyle w:val="hps"/>
                <w:color w:val="222222"/>
                <w:sz w:val="20"/>
                <w:szCs w:val="20"/>
                <w:highlight w:val="cyan"/>
                <w:lang w:val="en-US"/>
              </w:rPr>
              <w:t>programme</w:t>
            </w:r>
            <w:proofErr w:type="spellEnd"/>
            <w:r w:rsidRPr="000703C0">
              <w:rPr>
                <w:rStyle w:val="hps"/>
                <w:color w:val="222222"/>
                <w:sz w:val="20"/>
                <w:szCs w:val="20"/>
                <w:highlight w:val="cyan"/>
                <w:lang w:val="en-US"/>
              </w:rPr>
              <w:t>.</w:t>
            </w:r>
          </w:p>
          <w:p w14:paraId="49BE8F25" w14:textId="77777777" w:rsidR="00331A31" w:rsidRPr="000703C0" w:rsidRDefault="00331A31" w:rsidP="00BF7D2E">
            <w:pPr>
              <w:rPr>
                <w:sz w:val="20"/>
                <w:szCs w:val="20"/>
                <w:highlight w:val="cyan"/>
                <w:lang w:val="en-US"/>
              </w:rPr>
            </w:pPr>
          </w:p>
        </w:tc>
      </w:tr>
      <w:tr w:rsidR="00331A31" w:rsidRPr="00C17AC9" w14:paraId="554B4FBB" w14:textId="77777777" w:rsidTr="00252F99">
        <w:trPr>
          <w:trHeight w:val="255"/>
        </w:trPr>
        <w:tc>
          <w:tcPr>
            <w:tcW w:w="1526" w:type="dxa"/>
          </w:tcPr>
          <w:p w14:paraId="71B9620D" w14:textId="77777777" w:rsidR="00331A31" w:rsidRPr="000703C0" w:rsidRDefault="00331A31" w:rsidP="005323D9">
            <w:pPr>
              <w:rPr>
                <w:sz w:val="18"/>
                <w:szCs w:val="18"/>
                <w:highlight w:val="cyan"/>
              </w:rPr>
            </w:pPr>
            <w:r w:rsidRPr="000703C0">
              <w:rPr>
                <w:sz w:val="18"/>
                <w:szCs w:val="18"/>
                <w:highlight w:val="cyan"/>
              </w:rPr>
              <w:t>SP_KONTAKT</w:t>
            </w:r>
          </w:p>
        </w:tc>
        <w:tc>
          <w:tcPr>
            <w:tcW w:w="3260" w:type="dxa"/>
            <w:noWrap/>
          </w:tcPr>
          <w:p w14:paraId="6FF3856E" w14:textId="77777777" w:rsidR="00331A31" w:rsidRPr="000703C0" w:rsidRDefault="00331A31" w:rsidP="00242F2E">
            <w:pPr>
              <w:rPr>
                <w:b/>
                <w:sz w:val="20"/>
                <w:szCs w:val="20"/>
                <w:highlight w:val="cyan"/>
                <w:lang w:val="nn-NO"/>
              </w:rPr>
            </w:pPr>
            <w:r w:rsidRPr="000703C0">
              <w:rPr>
                <w:b/>
                <w:sz w:val="20"/>
                <w:szCs w:val="20"/>
                <w:highlight w:val="cyan"/>
                <w:lang w:val="nn-NO"/>
              </w:rPr>
              <w:t>Kontaktinformasjon</w:t>
            </w:r>
          </w:p>
          <w:p w14:paraId="6C52BEC6" w14:textId="77777777" w:rsidR="00331A31" w:rsidRPr="000703C0" w:rsidRDefault="00331A31" w:rsidP="00242F2E">
            <w:pPr>
              <w:rPr>
                <w:sz w:val="20"/>
                <w:szCs w:val="20"/>
                <w:highlight w:val="cyan"/>
                <w:lang w:val="nn-NO"/>
              </w:rPr>
            </w:pPr>
            <w:proofErr w:type="spellStart"/>
            <w:r w:rsidRPr="000703C0">
              <w:rPr>
                <w:sz w:val="20"/>
                <w:szCs w:val="20"/>
                <w:highlight w:val="cyan"/>
                <w:lang w:val="nn-NO"/>
              </w:rPr>
              <w:t>Contact</w:t>
            </w:r>
            <w:proofErr w:type="spellEnd"/>
            <w:r w:rsidRPr="000703C0">
              <w:rPr>
                <w:sz w:val="20"/>
                <w:szCs w:val="20"/>
                <w:highlight w:val="cyan"/>
                <w:lang w:val="nn-NO"/>
              </w:rPr>
              <w:t xml:space="preserve"> </w:t>
            </w:r>
            <w:proofErr w:type="spellStart"/>
            <w:r w:rsidRPr="000703C0">
              <w:rPr>
                <w:sz w:val="20"/>
                <w:szCs w:val="20"/>
                <w:highlight w:val="cyan"/>
                <w:lang w:val="nn-NO"/>
              </w:rPr>
              <w:t>information</w:t>
            </w:r>
            <w:proofErr w:type="spellEnd"/>
          </w:p>
        </w:tc>
        <w:tc>
          <w:tcPr>
            <w:tcW w:w="4394" w:type="dxa"/>
            <w:noWrap/>
          </w:tcPr>
          <w:p w14:paraId="3D6DAED6" w14:textId="77777777" w:rsidR="00C25914" w:rsidRPr="000703C0" w:rsidRDefault="00C25914" w:rsidP="00C25914">
            <w:pPr>
              <w:rPr>
                <w:sz w:val="20"/>
                <w:szCs w:val="20"/>
                <w:highlight w:val="cyan"/>
                <w:lang w:val="nn-NO"/>
              </w:rPr>
            </w:pPr>
            <w:r w:rsidRPr="000703C0">
              <w:rPr>
                <w:b/>
                <w:sz w:val="20"/>
                <w:szCs w:val="20"/>
                <w:highlight w:val="cyan"/>
                <w:u w:val="single"/>
                <w:lang w:val="nn-NO"/>
              </w:rPr>
              <w:t>Tilrådd formulering</w:t>
            </w:r>
            <w:r w:rsidRPr="000703C0">
              <w:rPr>
                <w:sz w:val="20"/>
                <w:szCs w:val="20"/>
                <w:highlight w:val="cyan"/>
                <w:lang w:val="nn-NO"/>
              </w:rPr>
              <w:t xml:space="preserve">: </w:t>
            </w:r>
          </w:p>
          <w:p w14:paraId="33D919CA" w14:textId="77777777" w:rsidR="00331A31" w:rsidRPr="000703C0" w:rsidRDefault="00331A31" w:rsidP="007C69EB">
            <w:pPr>
              <w:rPr>
                <w:sz w:val="20"/>
                <w:szCs w:val="20"/>
                <w:highlight w:val="cyan"/>
                <w:lang w:val="nn-NO"/>
              </w:rPr>
            </w:pPr>
            <w:r w:rsidRPr="000703C0">
              <w:rPr>
                <w:sz w:val="20"/>
                <w:szCs w:val="20"/>
                <w:highlight w:val="cyan"/>
                <w:lang w:val="nn-NO"/>
              </w:rPr>
              <w:t xml:space="preserve">Ta gjerne kontakt med studierettleiar på programmet dersom du har spørsmål: </w:t>
            </w:r>
            <w:hyperlink r:id="rId8" w:history="1">
              <w:r w:rsidR="00381566" w:rsidRPr="000703C0">
                <w:rPr>
                  <w:rStyle w:val="Hyperkobling"/>
                  <w:sz w:val="20"/>
                  <w:szCs w:val="20"/>
                  <w:highlight w:val="cyan"/>
                  <w:lang w:val="nn-NO"/>
                </w:rPr>
                <w:t>Studierettleiar@xx.uib.no</w:t>
              </w:r>
            </w:hyperlink>
          </w:p>
          <w:p w14:paraId="2ABF3041" w14:textId="663E6943" w:rsidR="00331A31" w:rsidRPr="000703C0" w:rsidRDefault="00331A31" w:rsidP="004F2BDD">
            <w:pPr>
              <w:rPr>
                <w:sz w:val="20"/>
                <w:szCs w:val="20"/>
                <w:highlight w:val="cyan"/>
                <w:lang w:val="nn-NO"/>
              </w:rPr>
            </w:pPr>
            <w:proofErr w:type="spellStart"/>
            <w:r w:rsidRPr="000703C0">
              <w:rPr>
                <w:sz w:val="20"/>
                <w:szCs w:val="20"/>
                <w:highlight w:val="cyan"/>
                <w:lang w:val="nn-NO"/>
              </w:rPr>
              <w:t>Tlf</w:t>
            </w:r>
            <w:proofErr w:type="spellEnd"/>
            <w:r w:rsidRPr="000703C0">
              <w:rPr>
                <w:sz w:val="20"/>
                <w:szCs w:val="20"/>
                <w:highlight w:val="cyan"/>
                <w:lang w:val="nn-NO"/>
              </w:rPr>
              <w:t xml:space="preserve"> 55 58 </w:t>
            </w:r>
            <w:r w:rsidR="004F2BDD">
              <w:rPr>
                <w:sz w:val="20"/>
                <w:szCs w:val="20"/>
                <w:highlight w:val="cyan"/>
                <w:lang w:val="nn-NO"/>
              </w:rPr>
              <w:t>28 64</w:t>
            </w:r>
            <w:r w:rsidRPr="000703C0">
              <w:rPr>
                <w:sz w:val="20"/>
                <w:szCs w:val="20"/>
                <w:highlight w:val="cyan"/>
                <w:lang w:val="nn-NO"/>
              </w:rPr>
              <w:t xml:space="preserve"> </w:t>
            </w:r>
          </w:p>
        </w:tc>
        <w:tc>
          <w:tcPr>
            <w:tcW w:w="4820" w:type="dxa"/>
          </w:tcPr>
          <w:p w14:paraId="03AAE73D" w14:textId="77777777" w:rsidR="00C25914" w:rsidRPr="000703C0" w:rsidRDefault="00C25914" w:rsidP="00C25914">
            <w:pPr>
              <w:rPr>
                <w:i/>
                <w:sz w:val="20"/>
                <w:szCs w:val="20"/>
                <w:highlight w:val="cyan"/>
                <w:lang w:val="en-US"/>
              </w:rPr>
            </w:pPr>
            <w:r w:rsidRPr="000703C0">
              <w:rPr>
                <w:b/>
                <w:sz w:val="20"/>
                <w:szCs w:val="20"/>
                <w:highlight w:val="cyan"/>
                <w:u w:val="single"/>
                <w:lang w:val="en-US"/>
              </w:rPr>
              <w:t>Recommended</w:t>
            </w:r>
            <w:r w:rsidRPr="000703C0">
              <w:rPr>
                <w:sz w:val="20"/>
                <w:szCs w:val="20"/>
                <w:highlight w:val="cyan"/>
                <w:u w:val="single"/>
                <w:lang w:val="en-US"/>
              </w:rPr>
              <w:t>:</w:t>
            </w:r>
          </w:p>
          <w:p w14:paraId="4E75B66C" w14:textId="77777777" w:rsidR="004D4DFF" w:rsidRPr="000703C0" w:rsidRDefault="00331A31" w:rsidP="00BF7D2E">
            <w:pPr>
              <w:rPr>
                <w:color w:val="222222"/>
                <w:sz w:val="20"/>
                <w:szCs w:val="20"/>
                <w:highlight w:val="cyan"/>
                <w:lang w:val="en-US"/>
              </w:rPr>
            </w:pPr>
            <w:r w:rsidRPr="000703C0">
              <w:rPr>
                <w:rStyle w:val="hps"/>
                <w:color w:val="222222"/>
                <w:sz w:val="20"/>
                <w:szCs w:val="20"/>
                <w:highlight w:val="cyan"/>
                <w:lang w:val="en-US"/>
              </w:rPr>
              <w:t>Please contact</w:t>
            </w:r>
            <w:r w:rsidRPr="000703C0">
              <w:rPr>
                <w:color w:val="222222"/>
                <w:sz w:val="20"/>
                <w:szCs w:val="20"/>
                <w:highlight w:val="cyan"/>
                <w:lang w:val="en-US"/>
              </w:rPr>
              <w:t xml:space="preserve"> </w:t>
            </w:r>
            <w:r w:rsidRPr="000703C0">
              <w:rPr>
                <w:rStyle w:val="hps"/>
                <w:color w:val="222222"/>
                <w:sz w:val="20"/>
                <w:szCs w:val="20"/>
                <w:highlight w:val="cyan"/>
                <w:lang w:val="en-US"/>
              </w:rPr>
              <w:t>the academic adviser</w:t>
            </w:r>
            <w:r w:rsidRPr="000703C0">
              <w:rPr>
                <w:color w:val="222222"/>
                <w:sz w:val="20"/>
                <w:szCs w:val="20"/>
                <w:highlight w:val="cyan"/>
                <w:lang w:val="en-US"/>
              </w:rPr>
              <w:t xml:space="preserve"> </w:t>
            </w:r>
            <w:r w:rsidRPr="000703C0">
              <w:rPr>
                <w:rStyle w:val="hps"/>
                <w:color w:val="222222"/>
                <w:sz w:val="20"/>
                <w:szCs w:val="20"/>
                <w:highlight w:val="cyan"/>
                <w:lang w:val="en-US"/>
              </w:rPr>
              <w:t>for</w:t>
            </w:r>
            <w:r w:rsidRPr="000703C0">
              <w:rPr>
                <w:color w:val="222222"/>
                <w:sz w:val="20"/>
                <w:szCs w:val="20"/>
                <w:highlight w:val="cyan"/>
                <w:lang w:val="en-US"/>
              </w:rPr>
              <w:t xml:space="preserve"> </w:t>
            </w:r>
            <w:r w:rsidRPr="000703C0">
              <w:rPr>
                <w:rStyle w:val="hps"/>
                <w:color w:val="222222"/>
                <w:sz w:val="20"/>
                <w:szCs w:val="20"/>
                <w:highlight w:val="cyan"/>
                <w:lang w:val="en-US"/>
              </w:rPr>
              <w:t>the program</w:t>
            </w:r>
            <w:r w:rsidRPr="000703C0">
              <w:rPr>
                <w:color w:val="222222"/>
                <w:sz w:val="20"/>
                <w:szCs w:val="20"/>
                <w:highlight w:val="cyan"/>
                <w:lang w:val="en-US"/>
              </w:rPr>
              <w:t xml:space="preserve"> </w:t>
            </w:r>
            <w:r w:rsidRPr="000703C0">
              <w:rPr>
                <w:rStyle w:val="hps"/>
                <w:color w:val="222222"/>
                <w:sz w:val="20"/>
                <w:szCs w:val="20"/>
                <w:highlight w:val="cyan"/>
                <w:lang w:val="en-US"/>
              </w:rPr>
              <w:t>if you have</w:t>
            </w:r>
            <w:r w:rsidR="004D4DFF" w:rsidRPr="000703C0">
              <w:rPr>
                <w:rStyle w:val="hps"/>
                <w:color w:val="222222"/>
                <w:sz w:val="20"/>
                <w:szCs w:val="20"/>
                <w:highlight w:val="cyan"/>
                <w:lang w:val="en-US"/>
              </w:rPr>
              <w:t xml:space="preserve"> any</w:t>
            </w:r>
            <w:r w:rsidRPr="000703C0">
              <w:rPr>
                <w:rStyle w:val="hps"/>
                <w:color w:val="222222"/>
                <w:sz w:val="20"/>
                <w:szCs w:val="20"/>
                <w:highlight w:val="cyan"/>
                <w:lang w:val="en-US"/>
              </w:rPr>
              <w:t xml:space="preserve"> questions</w:t>
            </w:r>
            <w:r w:rsidRPr="000703C0">
              <w:rPr>
                <w:color w:val="222222"/>
                <w:sz w:val="20"/>
                <w:szCs w:val="20"/>
                <w:highlight w:val="cyan"/>
                <w:lang w:val="en-US"/>
              </w:rPr>
              <w:t xml:space="preserve">: </w:t>
            </w:r>
          </w:p>
          <w:p w14:paraId="14E42DF8" w14:textId="77777777" w:rsidR="00331A31" w:rsidRPr="000703C0" w:rsidRDefault="00170377" w:rsidP="00BF7D2E">
            <w:pPr>
              <w:rPr>
                <w:rStyle w:val="hps"/>
                <w:color w:val="222222"/>
                <w:sz w:val="20"/>
                <w:szCs w:val="20"/>
                <w:highlight w:val="cyan"/>
                <w:lang w:val="en-US"/>
              </w:rPr>
            </w:pPr>
            <w:hyperlink r:id="rId9" w:history="1">
              <w:r w:rsidR="000B0A61" w:rsidRPr="000703C0">
                <w:rPr>
                  <w:rStyle w:val="Hyperkobling"/>
                  <w:sz w:val="20"/>
                  <w:szCs w:val="20"/>
                  <w:highlight w:val="cyan"/>
                  <w:lang w:val="en-US"/>
                </w:rPr>
                <w:t>Studierettleiar@xx.uib.no</w:t>
              </w:r>
            </w:hyperlink>
          </w:p>
          <w:p w14:paraId="10C449AE" w14:textId="0A6E73A0" w:rsidR="00331A31" w:rsidRPr="007E3039" w:rsidRDefault="00331A31" w:rsidP="004F2BDD">
            <w:pPr>
              <w:rPr>
                <w:sz w:val="20"/>
                <w:szCs w:val="20"/>
                <w:lang w:val="en-US"/>
              </w:rPr>
            </w:pPr>
            <w:r w:rsidRPr="000703C0">
              <w:rPr>
                <w:sz w:val="20"/>
                <w:szCs w:val="20"/>
                <w:highlight w:val="cyan"/>
                <w:lang w:val="en-US"/>
              </w:rPr>
              <w:t xml:space="preserve">Phone: + 47 55 58 </w:t>
            </w:r>
            <w:r w:rsidR="004F2BDD">
              <w:rPr>
                <w:sz w:val="20"/>
                <w:szCs w:val="20"/>
                <w:lang w:val="en-US"/>
              </w:rPr>
              <w:t>28 64</w:t>
            </w:r>
            <w:r w:rsidRPr="007E3039">
              <w:rPr>
                <w:sz w:val="20"/>
                <w:szCs w:val="20"/>
                <w:lang w:val="en-US"/>
              </w:rPr>
              <w:t xml:space="preserve"> </w:t>
            </w:r>
          </w:p>
        </w:tc>
      </w:tr>
    </w:tbl>
    <w:p w14:paraId="453EA9A0" w14:textId="77777777" w:rsidR="005F70AF" w:rsidRDefault="005F70A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0FFE4029" w14:textId="77777777" w:rsidR="00472FE6" w:rsidRPr="00CB07EA" w:rsidRDefault="005F70AF" w:rsidP="005F70AF">
      <w:pPr>
        <w:jc w:val="right"/>
      </w:pPr>
      <w:r w:rsidRPr="00CB07EA">
        <w:rPr>
          <w:i/>
          <w:sz w:val="20"/>
          <w:szCs w:val="20"/>
          <w:highlight w:val="yellow"/>
        </w:rPr>
        <w:t>Mal sist oppdatert</w:t>
      </w:r>
      <w:r w:rsidRPr="00CB07EA">
        <w:rPr>
          <w:i/>
          <w:sz w:val="28"/>
          <w:szCs w:val="28"/>
          <w:highlight w:val="yellow"/>
        </w:rPr>
        <w:t xml:space="preserve"> </w:t>
      </w:r>
      <w:r w:rsidRPr="00CB07EA">
        <w:rPr>
          <w:i/>
          <w:sz w:val="20"/>
          <w:szCs w:val="20"/>
          <w:highlight w:val="yellow"/>
        </w:rPr>
        <w:t>09.11.16 MN/BIG</w:t>
      </w:r>
    </w:p>
    <w:p w14:paraId="27F020FD" w14:textId="77777777" w:rsidR="005F70AF" w:rsidRPr="00CB07EA" w:rsidRDefault="005F70AF"/>
    <w:p w14:paraId="422E5750" w14:textId="77777777" w:rsidR="005F70AF" w:rsidRPr="00CB07EA" w:rsidRDefault="005F70AF" w:rsidP="005F70AF">
      <w:pPr>
        <w:rPr>
          <w:rFonts w:asciiTheme="minorHAnsi" w:hAnsiTheme="minorHAnsi" w:cstheme="minorHAnsi"/>
          <w:i/>
          <w:sz w:val="32"/>
          <w:szCs w:val="32"/>
        </w:rPr>
      </w:pPr>
      <w:r w:rsidRPr="00CB07EA">
        <w:rPr>
          <w:rFonts w:asciiTheme="minorHAnsi" w:hAnsiTheme="minorHAnsi" w:cstheme="minorHAnsi"/>
          <w:i/>
          <w:sz w:val="32"/>
          <w:szCs w:val="32"/>
          <w:highlight w:val="yellow"/>
        </w:rPr>
        <w:t>Fjern ALL hjelpetekst (inkl. denne setninga), eksemplar osb. i malen før emnebeskrivinga sendes til godkjenning i Studiestyret.</w:t>
      </w:r>
    </w:p>
    <w:p w14:paraId="06D863E5" w14:textId="77777777" w:rsidR="005F70AF" w:rsidRPr="00CB07EA" w:rsidRDefault="005F70AF"/>
    <w:p w14:paraId="367CF4C6" w14:textId="77777777" w:rsidR="00197538" w:rsidRPr="00BA0C60" w:rsidRDefault="003F369A">
      <w:pPr>
        <w:rPr>
          <w:sz w:val="16"/>
          <w:szCs w:val="16"/>
          <w:lang w:val="nn-NO"/>
        </w:rPr>
      </w:pPr>
      <w:r>
        <w:rPr>
          <w:lang w:val="nn-NO"/>
        </w:rPr>
        <w:t xml:space="preserve">Følgjande kategoriar er </w:t>
      </w:r>
      <w:r w:rsidRPr="003F369A">
        <w:rPr>
          <w:b/>
          <w:lang w:val="nn-NO"/>
        </w:rPr>
        <w:t xml:space="preserve">ikkje </w:t>
      </w:r>
      <w:r>
        <w:rPr>
          <w:lang w:val="nn-NO"/>
        </w:rPr>
        <w:t>i bruk i malen for masterprogram</w:t>
      </w:r>
      <w:r w:rsidR="00D34E18">
        <w:rPr>
          <w:lang w:val="nn-NO"/>
        </w:rPr>
        <w:t xml:space="preserve"> på MN-f</w:t>
      </w:r>
      <w:r w:rsidR="00242C76">
        <w:rPr>
          <w:lang w:val="nn-NO"/>
        </w:rPr>
        <w:t>a</w:t>
      </w:r>
      <w:r w:rsidR="00D34E18">
        <w:rPr>
          <w:lang w:val="nn-NO"/>
        </w:rPr>
        <w:t>kultetet</w:t>
      </w:r>
      <w:r w:rsidR="00DF7673">
        <w:rPr>
          <w:lang w:val="nn-NO"/>
        </w:rPr>
        <w:t>:</w:t>
      </w:r>
      <w:r w:rsidR="00DF7673">
        <w:rPr>
          <w:lang w:val="nn-NO"/>
        </w:rPr>
        <w:br/>
      </w:r>
    </w:p>
    <w:tbl>
      <w:tblPr>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333"/>
      </w:tblGrid>
      <w:tr w:rsidR="003F369A" w:rsidRPr="0085149A" w14:paraId="7AA2E4CF" w14:textId="77777777" w:rsidTr="00BA0C60">
        <w:trPr>
          <w:trHeight w:val="282"/>
        </w:trPr>
        <w:tc>
          <w:tcPr>
            <w:tcW w:w="1570" w:type="dxa"/>
            <w:shd w:val="clear" w:color="auto" w:fill="BFBFBF"/>
          </w:tcPr>
          <w:p w14:paraId="72C72CB0" w14:textId="77777777" w:rsidR="003F369A" w:rsidRPr="00FF7B54" w:rsidRDefault="003F369A" w:rsidP="009B70F5">
            <w:pPr>
              <w:rPr>
                <w:sz w:val="18"/>
                <w:szCs w:val="18"/>
              </w:rPr>
            </w:pPr>
            <w:r w:rsidRPr="00FF7B54">
              <w:rPr>
                <w:sz w:val="18"/>
                <w:szCs w:val="18"/>
              </w:rPr>
              <w:t>SP_SPESIAL</w:t>
            </w:r>
          </w:p>
        </w:tc>
        <w:tc>
          <w:tcPr>
            <w:tcW w:w="2333" w:type="dxa"/>
            <w:shd w:val="clear" w:color="auto" w:fill="BFBFBF"/>
            <w:noWrap/>
          </w:tcPr>
          <w:p w14:paraId="5E0A5731" w14:textId="77777777" w:rsidR="003F369A" w:rsidRPr="0085149A" w:rsidRDefault="003F369A" w:rsidP="009B70F5">
            <w:pPr>
              <w:rPr>
                <w:sz w:val="20"/>
                <w:szCs w:val="20"/>
                <w:lang w:val="nn-NO"/>
              </w:rPr>
            </w:pPr>
            <w:proofErr w:type="spellStart"/>
            <w:r w:rsidRPr="0085149A">
              <w:rPr>
                <w:b/>
                <w:sz w:val="20"/>
                <w:szCs w:val="20"/>
                <w:lang w:val="nn-NO"/>
              </w:rPr>
              <w:t>Spesialisering</w:t>
            </w:r>
            <w:proofErr w:type="spellEnd"/>
          </w:p>
          <w:p w14:paraId="4DBFEB5C" w14:textId="77777777" w:rsidR="003F369A" w:rsidRDefault="003F369A" w:rsidP="009B70F5">
            <w:pPr>
              <w:rPr>
                <w:sz w:val="20"/>
                <w:szCs w:val="20"/>
                <w:lang w:val="nn-NO"/>
              </w:rPr>
            </w:pPr>
            <w:proofErr w:type="spellStart"/>
            <w:r w:rsidRPr="0085149A">
              <w:rPr>
                <w:sz w:val="20"/>
                <w:szCs w:val="20"/>
                <w:lang w:val="nn-NO"/>
              </w:rPr>
              <w:t>Specialisation</w:t>
            </w:r>
            <w:proofErr w:type="spellEnd"/>
          </w:p>
          <w:p w14:paraId="56B50C3A" w14:textId="77777777" w:rsidR="003F369A" w:rsidRPr="0085149A" w:rsidRDefault="003F369A" w:rsidP="009B70F5">
            <w:pPr>
              <w:rPr>
                <w:sz w:val="20"/>
                <w:szCs w:val="20"/>
                <w:lang w:val="nn-NO"/>
              </w:rPr>
            </w:pPr>
          </w:p>
        </w:tc>
      </w:tr>
      <w:tr w:rsidR="00DF7673" w:rsidRPr="00671774" w14:paraId="16CFD75F" w14:textId="77777777" w:rsidTr="00BA0C60">
        <w:trPr>
          <w:trHeight w:val="282"/>
        </w:trPr>
        <w:tc>
          <w:tcPr>
            <w:tcW w:w="1570" w:type="dxa"/>
            <w:shd w:val="clear" w:color="auto" w:fill="BFBFBF"/>
          </w:tcPr>
          <w:p w14:paraId="5630CDF0" w14:textId="77777777" w:rsidR="00DF7673" w:rsidRPr="00FF7B54" w:rsidRDefault="00DF7673" w:rsidP="009B70F5">
            <w:pPr>
              <w:rPr>
                <w:sz w:val="18"/>
                <w:szCs w:val="18"/>
              </w:rPr>
            </w:pPr>
            <w:r w:rsidRPr="00FF7B54">
              <w:rPr>
                <w:sz w:val="18"/>
                <w:szCs w:val="18"/>
              </w:rPr>
              <w:t>SP_INNFORI</w:t>
            </w:r>
          </w:p>
        </w:tc>
        <w:tc>
          <w:tcPr>
            <w:tcW w:w="2333" w:type="dxa"/>
            <w:shd w:val="clear" w:color="auto" w:fill="BFBFBF"/>
            <w:noWrap/>
          </w:tcPr>
          <w:p w14:paraId="29594A07" w14:textId="77777777" w:rsidR="00DF7673" w:rsidRPr="0085149A" w:rsidRDefault="00DF7673" w:rsidP="009B70F5">
            <w:pPr>
              <w:rPr>
                <w:b/>
                <w:sz w:val="20"/>
                <w:szCs w:val="20"/>
                <w:lang w:val="nn-NO"/>
              </w:rPr>
            </w:pPr>
            <w:r w:rsidRPr="0085149A">
              <w:rPr>
                <w:b/>
                <w:sz w:val="20"/>
                <w:szCs w:val="20"/>
                <w:lang w:val="nn-NO"/>
              </w:rPr>
              <w:t xml:space="preserve">Innføringsemne </w:t>
            </w:r>
          </w:p>
          <w:p w14:paraId="6179C037" w14:textId="77777777" w:rsidR="00DF7673" w:rsidRPr="00671774" w:rsidRDefault="00DF7673" w:rsidP="00D930DE">
            <w:pPr>
              <w:rPr>
                <w:i/>
                <w:sz w:val="20"/>
                <w:szCs w:val="20"/>
                <w:u w:val="single"/>
                <w:lang w:val="en-US"/>
              </w:rPr>
            </w:pPr>
            <w:proofErr w:type="spellStart"/>
            <w:r w:rsidRPr="0085149A">
              <w:rPr>
                <w:sz w:val="20"/>
                <w:szCs w:val="20"/>
                <w:lang w:val="nn-NO"/>
              </w:rPr>
              <w:t>Introductory</w:t>
            </w:r>
            <w:proofErr w:type="spellEnd"/>
            <w:r w:rsidRPr="0085149A">
              <w:rPr>
                <w:sz w:val="20"/>
                <w:szCs w:val="20"/>
                <w:lang w:val="nn-NO"/>
              </w:rPr>
              <w:t xml:space="preserve"> </w:t>
            </w:r>
            <w:proofErr w:type="spellStart"/>
            <w:r w:rsidRPr="0085149A">
              <w:rPr>
                <w:sz w:val="20"/>
                <w:szCs w:val="20"/>
                <w:lang w:val="nn-NO"/>
              </w:rPr>
              <w:t>courses</w:t>
            </w:r>
            <w:proofErr w:type="spellEnd"/>
          </w:p>
        </w:tc>
      </w:tr>
    </w:tbl>
    <w:p w14:paraId="3E8625BD" w14:textId="77777777" w:rsidR="00BA0C60" w:rsidRPr="00BA0C60" w:rsidRDefault="00BA0C60" w:rsidP="00BA0C60">
      <w:pPr>
        <w:rPr>
          <w:sz w:val="28"/>
          <w:szCs w:val="28"/>
          <w:lang w:val="en-US"/>
        </w:rPr>
      </w:pPr>
    </w:p>
    <w:sectPr w:rsidR="00BA0C60" w:rsidRPr="00BA0C60" w:rsidSect="00242F2E">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AC376" w14:textId="77777777" w:rsidR="00170377" w:rsidRDefault="00170377" w:rsidP="00617879">
      <w:r>
        <w:separator/>
      </w:r>
    </w:p>
  </w:endnote>
  <w:endnote w:type="continuationSeparator" w:id="0">
    <w:p w14:paraId="34A83B5B" w14:textId="77777777" w:rsidR="00170377" w:rsidRDefault="00170377" w:rsidP="00617879">
      <w:r>
        <w:continuationSeparator/>
      </w:r>
    </w:p>
  </w:endnote>
  <w:endnote w:id="1">
    <w:p w14:paraId="7C7E7053" w14:textId="77777777" w:rsidR="00617879" w:rsidRPr="0063201A" w:rsidRDefault="00617879" w:rsidP="00617879">
      <w:pPr>
        <w:pStyle w:val="Sluttnotetekst"/>
        <w:rPr>
          <w:lang w:val="nn-NO"/>
        </w:rPr>
      </w:pPr>
      <w:r>
        <w:rPr>
          <w:rStyle w:val="Sluttnotereferanse"/>
        </w:rPr>
        <w:endnoteRef/>
      </w:r>
      <w:r>
        <w:t xml:space="preserve"> </w:t>
      </w:r>
      <w:r w:rsidRPr="0063201A">
        <w:rPr>
          <w:lang w:val="nn-NO"/>
        </w:rPr>
        <w:t xml:space="preserve">Fulltid/deltid: Fulltid. Alle studieprogram ved fakultetet er organisert som fulltidsstudium. </w:t>
      </w:r>
    </w:p>
    <w:p w14:paraId="19A81BB6" w14:textId="77777777" w:rsidR="00617879" w:rsidRDefault="00617879" w:rsidP="00617879">
      <w:pPr>
        <w:pStyle w:val="Sluttnotetekst"/>
        <w:rPr>
          <w:lang w:val="nn-NO"/>
        </w:rPr>
      </w:pPr>
      <w:r w:rsidRPr="0063201A">
        <w:rPr>
          <w:lang w:val="nn-NO"/>
        </w:rPr>
        <w:t>Enkelt studentar kan få ein tilrettelagt plan med lågare progresjon.</w:t>
      </w:r>
    </w:p>
    <w:p w14:paraId="613BDCD2" w14:textId="77777777" w:rsidR="00617879" w:rsidRPr="00617879" w:rsidRDefault="00617879">
      <w:pPr>
        <w:pStyle w:val="Sluttnotetekst"/>
        <w:rPr>
          <w:lang w:val="nn-NO"/>
        </w:rPr>
      </w:pPr>
    </w:p>
  </w:endnote>
  <w:endnote w:id="2">
    <w:p w14:paraId="50935DF9" w14:textId="77777777" w:rsidR="00AB50A2" w:rsidRDefault="00AB50A2">
      <w:pPr>
        <w:pStyle w:val="Sluttnotetekst"/>
      </w:pPr>
      <w:r>
        <w:rPr>
          <w:rStyle w:val="Sluttnotereferanse"/>
        </w:rPr>
        <w:endnoteRef/>
      </w:r>
      <w:r w:rsidRPr="00493375">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proofErr w:type="spellStart"/>
      <w:r w:rsidRPr="0085149A">
        <w:rPr>
          <w:lang w:val="nn-NO"/>
        </w:rPr>
        <w:t>Recommended</w:t>
      </w:r>
      <w:proofErr w:type="spellEnd"/>
      <w:r w:rsidRPr="0085149A">
        <w:rPr>
          <w:lang w:val="nn-NO"/>
        </w:rPr>
        <w:t xml:space="preserve"> </w:t>
      </w:r>
      <w:proofErr w:type="spellStart"/>
      <w:r w:rsidRPr="0085149A">
        <w:rPr>
          <w:lang w:val="nn-NO"/>
        </w:rPr>
        <w:t>previous</w:t>
      </w:r>
      <w:proofErr w:type="spellEnd"/>
      <w:r w:rsidRPr="0085149A">
        <w:rPr>
          <w:lang w:val="nn-NO"/>
        </w:rPr>
        <w:t xml:space="preserve"> </w:t>
      </w:r>
      <w:proofErr w:type="spellStart"/>
      <w:r w:rsidRPr="0085149A">
        <w:rPr>
          <w:lang w:val="nn-NO"/>
        </w:rPr>
        <w:t>knowledge</w:t>
      </w:r>
      <w:proofErr w:type="spellEnd"/>
      <w:r>
        <w:rPr>
          <w:lang w:val="nn-NO"/>
        </w:rPr>
        <w:t>»</w:t>
      </w:r>
      <w:r w:rsidRPr="00CB6BB2">
        <w:rPr>
          <w:lang w:val="nn-NO"/>
        </w:rPr>
        <w:t xml:space="preserve"> til «Pre-</w:t>
      </w:r>
      <w:proofErr w:type="spellStart"/>
      <w:r w:rsidRPr="00CB6BB2">
        <w:rPr>
          <w:lang w:val="nn-NO"/>
        </w:rPr>
        <w:t>requisites</w:t>
      </w:r>
      <w:proofErr w:type="spellEnd"/>
      <w:r w:rsidRPr="00CB6BB2">
        <w:rPr>
          <w:lang w:val="nn-NO"/>
        </w:rPr>
        <w:t>»</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4A16" w14:textId="77777777" w:rsidR="00E60C7A" w:rsidRDefault="00E60C7A">
    <w:pPr>
      <w:pStyle w:val="Bunntekst"/>
      <w:jc w:val="right"/>
    </w:pPr>
    <w:r>
      <w:fldChar w:fldCharType="begin"/>
    </w:r>
    <w:r>
      <w:instrText>PAGE   \* MERGEFORMAT</w:instrText>
    </w:r>
    <w:r>
      <w:fldChar w:fldCharType="separate"/>
    </w:r>
    <w:r w:rsidR="0060374A">
      <w:rPr>
        <w:noProof/>
      </w:rPr>
      <w:t>4</w:t>
    </w:r>
    <w:r>
      <w:fldChar w:fldCharType="end"/>
    </w:r>
  </w:p>
  <w:p w14:paraId="07F21F5D" w14:textId="77777777" w:rsidR="00E60C7A" w:rsidRDefault="00E60C7A">
    <w:pPr>
      <w:pStyle w:val="Bunntekst"/>
      <w:rPr>
        <w:rFonts w:ascii="Arial" w:hAnsi="Arial" w:cs="Arial"/>
        <w:sz w:val="20"/>
        <w:szCs w:val="20"/>
      </w:rPr>
    </w:pPr>
    <w:r>
      <w:rPr>
        <w:rFonts w:ascii="Arial" w:hAnsi="Arial" w:cs="Arial"/>
        <w:sz w:val="20"/>
        <w:szCs w:val="20"/>
      </w:rPr>
      <w:t>Studieprogram:</w:t>
    </w:r>
  </w:p>
  <w:p w14:paraId="6EA9DF71" w14:textId="77777777" w:rsidR="00E60C7A" w:rsidRPr="00E60C7A" w:rsidRDefault="00E60C7A">
    <w:pPr>
      <w:pStyle w:val="Bunntekst"/>
      <w:rPr>
        <w:rFonts w:ascii="Arial" w:hAnsi="Arial" w:cs="Arial"/>
        <w:sz w:val="20"/>
        <w:szCs w:val="20"/>
      </w:rPr>
    </w:pPr>
    <w:r>
      <w:rPr>
        <w:rFonts w:ascii="Arial" w:hAnsi="Arial" w:cs="Arial"/>
        <w:sz w:val="20"/>
        <w:szCs w:val="20"/>
      </w:rPr>
      <w:t>Studieretning: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00A2A" w14:textId="77777777" w:rsidR="00170377" w:rsidRDefault="00170377" w:rsidP="00617879">
      <w:r>
        <w:separator/>
      </w:r>
    </w:p>
  </w:footnote>
  <w:footnote w:type="continuationSeparator" w:id="0">
    <w:p w14:paraId="70438599" w14:textId="77777777" w:rsidR="00170377" w:rsidRDefault="00170377" w:rsidP="00617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3822F6"/>
    <w:multiLevelType w:val="hybridMultilevel"/>
    <w:tmpl w:val="F6526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9">
    <w:nsid w:val="7A33566E"/>
    <w:multiLevelType w:val="hybridMultilevel"/>
    <w:tmpl w:val="F02A3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AC23886"/>
    <w:multiLevelType w:val="hybridMultilevel"/>
    <w:tmpl w:val="BEEC147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2"/>
  </w:num>
  <w:num w:numId="6">
    <w:abstractNumId w:val="8"/>
  </w:num>
  <w:num w:numId="7">
    <w:abstractNumId w:val="0"/>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2E"/>
    <w:rsid w:val="00003049"/>
    <w:rsid w:val="0000383A"/>
    <w:rsid w:val="0000565C"/>
    <w:rsid w:val="000057D6"/>
    <w:rsid w:val="00010C8D"/>
    <w:rsid w:val="000247FD"/>
    <w:rsid w:val="000251D3"/>
    <w:rsid w:val="000306A5"/>
    <w:rsid w:val="000703C0"/>
    <w:rsid w:val="0008202F"/>
    <w:rsid w:val="00084EE9"/>
    <w:rsid w:val="000952D3"/>
    <w:rsid w:val="00095F2F"/>
    <w:rsid w:val="000B0A61"/>
    <w:rsid w:val="000B4F46"/>
    <w:rsid w:val="000B5CBB"/>
    <w:rsid w:val="000D14ED"/>
    <w:rsid w:val="000F01C3"/>
    <w:rsid w:val="000F5120"/>
    <w:rsid w:val="00110864"/>
    <w:rsid w:val="001147E4"/>
    <w:rsid w:val="00114A81"/>
    <w:rsid w:val="00120BED"/>
    <w:rsid w:val="00120CBE"/>
    <w:rsid w:val="00125422"/>
    <w:rsid w:val="00126449"/>
    <w:rsid w:val="00133808"/>
    <w:rsid w:val="00133FE0"/>
    <w:rsid w:val="0014006B"/>
    <w:rsid w:val="00155588"/>
    <w:rsid w:val="00156396"/>
    <w:rsid w:val="00157F7B"/>
    <w:rsid w:val="00170377"/>
    <w:rsid w:val="001754F1"/>
    <w:rsid w:val="001829AC"/>
    <w:rsid w:val="001902C4"/>
    <w:rsid w:val="001970A6"/>
    <w:rsid w:val="00197538"/>
    <w:rsid w:val="001A49F1"/>
    <w:rsid w:val="001A57BA"/>
    <w:rsid w:val="001B61FB"/>
    <w:rsid w:val="001C2105"/>
    <w:rsid w:val="001D4AB5"/>
    <w:rsid w:val="001F4B1C"/>
    <w:rsid w:val="001F6491"/>
    <w:rsid w:val="0020786C"/>
    <w:rsid w:val="0020796B"/>
    <w:rsid w:val="00212F1C"/>
    <w:rsid w:val="00215723"/>
    <w:rsid w:val="00222C3A"/>
    <w:rsid w:val="00242C76"/>
    <w:rsid w:val="00242F2E"/>
    <w:rsid w:val="00252F99"/>
    <w:rsid w:val="0026173E"/>
    <w:rsid w:val="002652AE"/>
    <w:rsid w:val="002858ED"/>
    <w:rsid w:val="00285B5C"/>
    <w:rsid w:val="00295CCF"/>
    <w:rsid w:val="002A2509"/>
    <w:rsid w:val="002A4492"/>
    <w:rsid w:val="002B0EEA"/>
    <w:rsid w:val="002C6029"/>
    <w:rsid w:val="002F5C1F"/>
    <w:rsid w:val="00303F4E"/>
    <w:rsid w:val="00306833"/>
    <w:rsid w:val="003213CA"/>
    <w:rsid w:val="00324AF9"/>
    <w:rsid w:val="003307E5"/>
    <w:rsid w:val="00331A31"/>
    <w:rsid w:val="00331BD5"/>
    <w:rsid w:val="00343DBA"/>
    <w:rsid w:val="0035418D"/>
    <w:rsid w:val="003542CC"/>
    <w:rsid w:val="00354A0F"/>
    <w:rsid w:val="00354C01"/>
    <w:rsid w:val="00356115"/>
    <w:rsid w:val="00356223"/>
    <w:rsid w:val="00372D96"/>
    <w:rsid w:val="00381566"/>
    <w:rsid w:val="003901A9"/>
    <w:rsid w:val="00394A5A"/>
    <w:rsid w:val="003950BF"/>
    <w:rsid w:val="003A1F23"/>
    <w:rsid w:val="003A5713"/>
    <w:rsid w:val="003B4CB7"/>
    <w:rsid w:val="003B68A9"/>
    <w:rsid w:val="003C40E1"/>
    <w:rsid w:val="003C43E6"/>
    <w:rsid w:val="003C5FAE"/>
    <w:rsid w:val="003C639C"/>
    <w:rsid w:val="003C6AD9"/>
    <w:rsid w:val="003C7411"/>
    <w:rsid w:val="003D66B7"/>
    <w:rsid w:val="003E3AC1"/>
    <w:rsid w:val="003E6ACF"/>
    <w:rsid w:val="003F369A"/>
    <w:rsid w:val="004047EA"/>
    <w:rsid w:val="00405920"/>
    <w:rsid w:val="00414285"/>
    <w:rsid w:val="004153BA"/>
    <w:rsid w:val="00415D10"/>
    <w:rsid w:val="004319B0"/>
    <w:rsid w:val="00431EB6"/>
    <w:rsid w:val="0044093E"/>
    <w:rsid w:val="00440ACC"/>
    <w:rsid w:val="004471A9"/>
    <w:rsid w:val="0045727B"/>
    <w:rsid w:val="00472FE6"/>
    <w:rsid w:val="00484A96"/>
    <w:rsid w:val="004874D2"/>
    <w:rsid w:val="00493375"/>
    <w:rsid w:val="00496135"/>
    <w:rsid w:val="004A020A"/>
    <w:rsid w:val="004B532B"/>
    <w:rsid w:val="004D05B6"/>
    <w:rsid w:val="004D4DFF"/>
    <w:rsid w:val="004E4CD9"/>
    <w:rsid w:val="004E552D"/>
    <w:rsid w:val="004E75B6"/>
    <w:rsid w:val="004E76C7"/>
    <w:rsid w:val="004F2BDD"/>
    <w:rsid w:val="0051100A"/>
    <w:rsid w:val="00512822"/>
    <w:rsid w:val="00526758"/>
    <w:rsid w:val="005272CD"/>
    <w:rsid w:val="00527618"/>
    <w:rsid w:val="005323D9"/>
    <w:rsid w:val="0053658A"/>
    <w:rsid w:val="00537C17"/>
    <w:rsid w:val="00543CBD"/>
    <w:rsid w:val="00545214"/>
    <w:rsid w:val="0055085E"/>
    <w:rsid w:val="00570D72"/>
    <w:rsid w:val="0057622F"/>
    <w:rsid w:val="00595164"/>
    <w:rsid w:val="00595E2D"/>
    <w:rsid w:val="005A462C"/>
    <w:rsid w:val="005C3493"/>
    <w:rsid w:val="005D0954"/>
    <w:rsid w:val="005E1526"/>
    <w:rsid w:val="005E4306"/>
    <w:rsid w:val="005E682F"/>
    <w:rsid w:val="005F2DBF"/>
    <w:rsid w:val="005F3A02"/>
    <w:rsid w:val="005F5EC1"/>
    <w:rsid w:val="005F70AF"/>
    <w:rsid w:val="00603020"/>
    <w:rsid w:val="0060374A"/>
    <w:rsid w:val="0060680E"/>
    <w:rsid w:val="00607905"/>
    <w:rsid w:val="00607F58"/>
    <w:rsid w:val="0061369C"/>
    <w:rsid w:val="00617879"/>
    <w:rsid w:val="0062261B"/>
    <w:rsid w:val="00626328"/>
    <w:rsid w:val="006333F8"/>
    <w:rsid w:val="0064345F"/>
    <w:rsid w:val="00661CF5"/>
    <w:rsid w:val="00663CD0"/>
    <w:rsid w:val="00671774"/>
    <w:rsid w:val="006A2D79"/>
    <w:rsid w:val="006A67F9"/>
    <w:rsid w:val="006C63FA"/>
    <w:rsid w:val="006D0512"/>
    <w:rsid w:val="006E0E9A"/>
    <w:rsid w:val="006E50C2"/>
    <w:rsid w:val="006E761C"/>
    <w:rsid w:val="007026DA"/>
    <w:rsid w:val="00703E27"/>
    <w:rsid w:val="0070649C"/>
    <w:rsid w:val="00711579"/>
    <w:rsid w:val="007136F2"/>
    <w:rsid w:val="00724718"/>
    <w:rsid w:val="007316E0"/>
    <w:rsid w:val="0073338C"/>
    <w:rsid w:val="00740B22"/>
    <w:rsid w:val="0074301C"/>
    <w:rsid w:val="00750694"/>
    <w:rsid w:val="00760B77"/>
    <w:rsid w:val="00763623"/>
    <w:rsid w:val="00767AA4"/>
    <w:rsid w:val="00767B03"/>
    <w:rsid w:val="0077461B"/>
    <w:rsid w:val="00776B01"/>
    <w:rsid w:val="007850D8"/>
    <w:rsid w:val="00786096"/>
    <w:rsid w:val="00791100"/>
    <w:rsid w:val="007944C3"/>
    <w:rsid w:val="007A1BAC"/>
    <w:rsid w:val="007C69EB"/>
    <w:rsid w:val="007D406F"/>
    <w:rsid w:val="007E0B25"/>
    <w:rsid w:val="007E3039"/>
    <w:rsid w:val="007E4C29"/>
    <w:rsid w:val="007F4712"/>
    <w:rsid w:val="00805F32"/>
    <w:rsid w:val="00805FFE"/>
    <w:rsid w:val="0080649B"/>
    <w:rsid w:val="008131CB"/>
    <w:rsid w:val="00820D84"/>
    <w:rsid w:val="00834858"/>
    <w:rsid w:val="00834992"/>
    <w:rsid w:val="008405CF"/>
    <w:rsid w:val="00841426"/>
    <w:rsid w:val="00841932"/>
    <w:rsid w:val="00843127"/>
    <w:rsid w:val="00845854"/>
    <w:rsid w:val="0085149A"/>
    <w:rsid w:val="0085705D"/>
    <w:rsid w:val="00863A4B"/>
    <w:rsid w:val="00872944"/>
    <w:rsid w:val="008802ED"/>
    <w:rsid w:val="00881A7D"/>
    <w:rsid w:val="00882E49"/>
    <w:rsid w:val="008859BC"/>
    <w:rsid w:val="00891E4B"/>
    <w:rsid w:val="00892C28"/>
    <w:rsid w:val="00893425"/>
    <w:rsid w:val="00896EB7"/>
    <w:rsid w:val="008A1493"/>
    <w:rsid w:val="008A3654"/>
    <w:rsid w:val="008A63F5"/>
    <w:rsid w:val="008A6C17"/>
    <w:rsid w:val="008B48F7"/>
    <w:rsid w:val="008C0B7F"/>
    <w:rsid w:val="008C27EE"/>
    <w:rsid w:val="008D0D3C"/>
    <w:rsid w:val="008D3463"/>
    <w:rsid w:val="008D3A16"/>
    <w:rsid w:val="008D4A1B"/>
    <w:rsid w:val="008E11AE"/>
    <w:rsid w:val="008E61EF"/>
    <w:rsid w:val="008F23D1"/>
    <w:rsid w:val="008F624B"/>
    <w:rsid w:val="00903D51"/>
    <w:rsid w:val="00915CF3"/>
    <w:rsid w:val="00917FAA"/>
    <w:rsid w:val="00927DB4"/>
    <w:rsid w:val="009312DE"/>
    <w:rsid w:val="00940E60"/>
    <w:rsid w:val="00947AEF"/>
    <w:rsid w:val="00952F00"/>
    <w:rsid w:val="009557CB"/>
    <w:rsid w:val="00960BAC"/>
    <w:rsid w:val="00961B5E"/>
    <w:rsid w:val="0096720F"/>
    <w:rsid w:val="00967990"/>
    <w:rsid w:val="00985461"/>
    <w:rsid w:val="009950AF"/>
    <w:rsid w:val="0099548D"/>
    <w:rsid w:val="009A283A"/>
    <w:rsid w:val="009A294B"/>
    <w:rsid w:val="009A2ECD"/>
    <w:rsid w:val="009B3099"/>
    <w:rsid w:val="009B70F5"/>
    <w:rsid w:val="009D6B7B"/>
    <w:rsid w:val="009E2A4F"/>
    <w:rsid w:val="009E2FAB"/>
    <w:rsid w:val="009E71CD"/>
    <w:rsid w:val="009F269D"/>
    <w:rsid w:val="00A12625"/>
    <w:rsid w:val="00A12846"/>
    <w:rsid w:val="00A13967"/>
    <w:rsid w:val="00A21777"/>
    <w:rsid w:val="00A3482D"/>
    <w:rsid w:val="00A36C44"/>
    <w:rsid w:val="00A62D2F"/>
    <w:rsid w:val="00A67CFA"/>
    <w:rsid w:val="00A67E24"/>
    <w:rsid w:val="00A76A01"/>
    <w:rsid w:val="00A8558F"/>
    <w:rsid w:val="00A866FA"/>
    <w:rsid w:val="00A9096C"/>
    <w:rsid w:val="00AA03C1"/>
    <w:rsid w:val="00AB3DCF"/>
    <w:rsid w:val="00AB50A2"/>
    <w:rsid w:val="00AC468C"/>
    <w:rsid w:val="00AD4928"/>
    <w:rsid w:val="00AE06DF"/>
    <w:rsid w:val="00AE6340"/>
    <w:rsid w:val="00AE6860"/>
    <w:rsid w:val="00AF7A76"/>
    <w:rsid w:val="00AF7C60"/>
    <w:rsid w:val="00B01C5A"/>
    <w:rsid w:val="00B06221"/>
    <w:rsid w:val="00B133E7"/>
    <w:rsid w:val="00B204E3"/>
    <w:rsid w:val="00B23337"/>
    <w:rsid w:val="00B33858"/>
    <w:rsid w:val="00B3443D"/>
    <w:rsid w:val="00B41AB9"/>
    <w:rsid w:val="00B44E4D"/>
    <w:rsid w:val="00B520B9"/>
    <w:rsid w:val="00B5487F"/>
    <w:rsid w:val="00B55DD5"/>
    <w:rsid w:val="00B679F2"/>
    <w:rsid w:val="00B7246F"/>
    <w:rsid w:val="00B72A6A"/>
    <w:rsid w:val="00B763A9"/>
    <w:rsid w:val="00B815F0"/>
    <w:rsid w:val="00B9052E"/>
    <w:rsid w:val="00B90BC7"/>
    <w:rsid w:val="00B96A89"/>
    <w:rsid w:val="00B97D5A"/>
    <w:rsid w:val="00BA0C60"/>
    <w:rsid w:val="00BB280D"/>
    <w:rsid w:val="00BB301F"/>
    <w:rsid w:val="00BC1ACD"/>
    <w:rsid w:val="00BD0DC6"/>
    <w:rsid w:val="00BD3C33"/>
    <w:rsid w:val="00BD6C15"/>
    <w:rsid w:val="00BF464A"/>
    <w:rsid w:val="00BF7D2E"/>
    <w:rsid w:val="00C03D37"/>
    <w:rsid w:val="00C058F8"/>
    <w:rsid w:val="00C16118"/>
    <w:rsid w:val="00C17AC9"/>
    <w:rsid w:val="00C2439C"/>
    <w:rsid w:val="00C25914"/>
    <w:rsid w:val="00C33727"/>
    <w:rsid w:val="00C42B3B"/>
    <w:rsid w:val="00C45679"/>
    <w:rsid w:val="00C528BC"/>
    <w:rsid w:val="00C55EA9"/>
    <w:rsid w:val="00C62280"/>
    <w:rsid w:val="00C82584"/>
    <w:rsid w:val="00C83D02"/>
    <w:rsid w:val="00C8483B"/>
    <w:rsid w:val="00C94089"/>
    <w:rsid w:val="00CA4C74"/>
    <w:rsid w:val="00CB07EA"/>
    <w:rsid w:val="00CB5429"/>
    <w:rsid w:val="00CC0317"/>
    <w:rsid w:val="00CC22F5"/>
    <w:rsid w:val="00CD5E96"/>
    <w:rsid w:val="00CD6A00"/>
    <w:rsid w:val="00CE3297"/>
    <w:rsid w:val="00CE521D"/>
    <w:rsid w:val="00CF1737"/>
    <w:rsid w:val="00CF303F"/>
    <w:rsid w:val="00CF470D"/>
    <w:rsid w:val="00D036BD"/>
    <w:rsid w:val="00D038F3"/>
    <w:rsid w:val="00D03EF0"/>
    <w:rsid w:val="00D1660D"/>
    <w:rsid w:val="00D17C50"/>
    <w:rsid w:val="00D23F38"/>
    <w:rsid w:val="00D2592F"/>
    <w:rsid w:val="00D278DC"/>
    <w:rsid w:val="00D27F00"/>
    <w:rsid w:val="00D34606"/>
    <w:rsid w:val="00D34E18"/>
    <w:rsid w:val="00D445AA"/>
    <w:rsid w:val="00D61398"/>
    <w:rsid w:val="00D61961"/>
    <w:rsid w:val="00D72A67"/>
    <w:rsid w:val="00D77764"/>
    <w:rsid w:val="00D77E10"/>
    <w:rsid w:val="00D84205"/>
    <w:rsid w:val="00D86E97"/>
    <w:rsid w:val="00D930DE"/>
    <w:rsid w:val="00D96A8C"/>
    <w:rsid w:val="00DA5AFB"/>
    <w:rsid w:val="00DB0B85"/>
    <w:rsid w:val="00DB291C"/>
    <w:rsid w:val="00DB7189"/>
    <w:rsid w:val="00DC3BE5"/>
    <w:rsid w:val="00DF25C1"/>
    <w:rsid w:val="00DF29E0"/>
    <w:rsid w:val="00DF2D9B"/>
    <w:rsid w:val="00DF7673"/>
    <w:rsid w:val="00E127F5"/>
    <w:rsid w:val="00E2097B"/>
    <w:rsid w:val="00E21A3E"/>
    <w:rsid w:val="00E43D6A"/>
    <w:rsid w:val="00E45D71"/>
    <w:rsid w:val="00E500BA"/>
    <w:rsid w:val="00E54943"/>
    <w:rsid w:val="00E60C7A"/>
    <w:rsid w:val="00E61D5D"/>
    <w:rsid w:val="00E63125"/>
    <w:rsid w:val="00E73BAA"/>
    <w:rsid w:val="00E819B0"/>
    <w:rsid w:val="00E849C3"/>
    <w:rsid w:val="00E84BA3"/>
    <w:rsid w:val="00EB445F"/>
    <w:rsid w:val="00EC02D4"/>
    <w:rsid w:val="00ED1A47"/>
    <w:rsid w:val="00ED32E6"/>
    <w:rsid w:val="00ED66AA"/>
    <w:rsid w:val="00EF66FF"/>
    <w:rsid w:val="00F043A2"/>
    <w:rsid w:val="00F054D8"/>
    <w:rsid w:val="00F135DA"/>
    <w:rsid w:val="00F15C6B"/>
    <w:rsid w:val="00F234B9"/>
    <w:rsid w:val="00F30F15"/>
    <w:rsid w:val="00F45D2C"/>
    <w:rsid w:val="00F4684F"/>
    <w:rsid w:val="00F51DD3"/>
    <w:rsid w:val="00F70085"/>
    <w:rsid w:val="00F75B3B"/>
    <w:rsid w:val="00F75D8F"/>
    <w:rsid w:val="00F77CFB"/>
    <w:rsid w:val="00F87F46"/>
    <w:rsid w:val="00F919A9"/>
    <w:rsid w:val="00FA20CD"/>
    <w:rsid w:val="00FB7855"/>
    <w:rsid w:val="00FC356D"/>
    <w:rsid w:val="00FC431A"/>
    <w:rsid w:val="00FD4058"/>
    <w:rsid w:val="00FD4D57"/>
    <w:rsid w:val="00FD4DEF"/>
    <w:rsid w:val="00FF72FE"/>
    <w:rsid w:val="00FF7B54"/>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6E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 w:type="paragraph" w:styleId="Topptekst">
    <w:name w:val="header"/>
    <w:basedOn w:val="Normal"/>
    <w:link w:val="TopptekstTegn"/>
    <w:rsid w:val="00E60C7A"/>
    <w:pPr>
      <w:tabs>
        <w:tab w:val="center" w:pos="4536"/>
        <w:tab w:val="right" w:pos="9072"/>
      </w:tabs>
    </w:pPr>
  </w:style>
  <w:style w:type="character" w:customStyle="1" w:styleId="TopptekstTegn">
    <w:name w:val="Topptekst Tegn"/>
    <w:link w:val="Topptekst"/>
    <w:rsid w:val="00E60C7A"/>
    <w:rPr>
      <w:sz w:val="24"/>
      <w:szCs w:val="24"/>
    </w:rPr>
  </w:style>
  <w:style w:type="paragraph" w:styleId="Bunntekst">
    <w:name w:val="footer"/>
    <w:basedOn w:val="Normal"/>
    <w:link w:val="BunntekstTegn"/>
    <w:uiPriority w:val="99"/>
    <w:rsid w:val="00E60C7A"/>
    <w:pPr>
      <w:tabs>
        <w:tab w:val="center" w:pos="4536"/>
        <w:tab w:val="right" w:pos="9072"/>
      </w:tabs>
    </w:pPr>
  </w:style>
  <w:style w:type="character" w:customStyle="1" w:styleId="BunntekstTegn">
    <w:name w:val="Bunntekst Tegn"/>
    <w:link w:val="Bunntekst"/>
    <w:uiPriority w:val="99"/>
    <w:rsid w:val="00E60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udierettleiar@xx.uib.no" TargetMode="External"/><Relationship Id="rId9" Type="http://schemas.openxmlformats.org/officeDocument/2006/relationships/hyperlink" Target="mailto:Studierettleiar@xx.uib.no" TargetMode="Externa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F3B0-A88D-924E-B88F-184F9C15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2864</Words>
  <Characters>15185</Characters>
  <Application>Microsoft Macintosh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Mal for studieplan (studieprogramelementene)</vt:lpstr>
    </vt:vector>
  </TitlesOfParts>
  <Company>IT-avd, UiB</Company>
  <LinksUpToDate>false</LinksUpToDate>
  <CharactersWithSpaces>18013</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Microsoft Office-bruker</cp:lastModifiedBy>
  <cp:revision>2</cp:revision>
  <cp:lastPrinted>2014-05-22T10:39:00Z</cp:lastPrinted>
  <dcterms:created xsi:type="dcterms:W3CDTF">2017-01-25T15:21:00Z</dcterms:created>
  <dcterms:modified xsi:type="dcterms:W3CDTF">2017-01-25T15:21:00Z</dcterms:modified>
</cp:coreProperties>
</file>