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B54" w:rsidRPr="008C0B7F" w:rsidRDefault="00FF7B54" w:rsidP="00FF7B54">
      <w:pPr>
        <w:rPr>
          <w:rFonts w:ascii="Calibri" w:hAnsi="Calibri" w:cs="Calibri"/>
          <w:lang w:val="nn-NO"/>
        </w:rPr>
      </w:pPr>
    </w:p>
    <w:p w:rsidR="00FF7B54" w:rsidRPr="007E4C29" w:rsidRDefault="00FF7B54" w:rsidP="00FF7B54">
      <w:pPr>
        <w:rPr>
          <w:lang w:val="nn-NO"/>
        </w:rPr>
      </w:pPr>
    </w:p>
    <w:p w:rsidR="00044887" w:rsidRPr="00A421A1" w:rsidRDefault="00A421A1" w:rsidP="00044887">
      <w:pPr>
        <w:rPr>
          <w:color w:val="FF0000"/>
          <w:sz w:val="32"/>
          <w:szCs w:val="32"/>
          <w:lang w:val="nn-NO"/>
        </w:rPr>
      </w:pPr>
      <w:r w:rsidRPr="00A421A1">
        <w:rPr>
          <w:color w:val="FF0000"/>
          <w:sz w:val="32"/>
          <w:szCs w:val="32"/>
          <w:lang w:val="nn-NO"/>
        </w:rPr>
        <w:t xml:space="preserve"> </w:t>
      </w:r>
    </w:p>
    <w:p w:rsidR="004963FD" w:rsidRPr="002A30FE" w:rsidRDefault="004963FD" w:rsidP="00E365B5">
      <w:pPr>
        <w:rPr>
          <w:sz w:val="32"/>
          <w:szCs w:val="32"/>
          <w:lang w:val="nn-NO"/>
        </w:rPr>
      </w:pPr>
    </w:p>
    <w:p w:rsidR="00FF7B54" w:rsidRPr="007E4C29" w:rsidRDefault="00146D17" w:rsidP="00A21777">
      <w:pPr>
        <w:rPr>
          <w:i/>
          <w:sz w:val="28"/>
          <w:szCs w:val="28"/>
          <w:lang w:val="nn-NO"/>
        </w:rPr>
      </w:pPr>
      <w:r>
        <w:rPr>
          <w:sz w:val="32"/>
          <w:szCs w:val="32"/>
          <w:lang w:val="nn-NO"/>
        </w:rPr>
        <w:t>Masterprogram i meteorologi og oseanografi med studieretning Meteorologi</w:t>
      </w:r>
      <w:bookmarkStart w:id="0" w:name="_GoBack"/>
      <w:bookmarkEnd w:id="0"/>
      <w:r w:rsidR="00FF7B54" w:rsidRPr="007E4C29">
        <w:rPr>
          <w:i/>
          <w:sz w:val="28"/>
          <w:szCs w:val="28"/>
          <w:lang w:val="nn-NO"/>
        </w:rPr>
        <w:tab/>
      </w:r>
      <w:r w:rsidR="00FF7B54" w:rsidRPr="007E4C29">
        <w:rPr>
          <w:i/>
          <w:sz w:val="28"/>
          <w:szCs w:val="28"/>
          <w:lang w:val="nn-NO"/>
        </w:rPr>
        <w:tab/>
      </w:r>
      <w:r w:rsidR="00FF7B54" w:rsidRPr="007E4C29">
        <w:rPr>
          <w:i/>
          <w:sz w:val="28"/>
          <w:szCs w:val="28"/>
          <w:lang w:val="nn-NO"/>
        </w:rPr>
        <w:tab/>
      </w:r>
    </w:p>
    <w:p w:rsidR="007D406F" w:rsidRPr="007E4C29" w:rsidRDefault="007D406F"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Godkjenning:</w:t>
      </w:r>
    </w:p>
    <w:p w:rsidR="00FF7B54" w:rsidRPr="007E4C29" w:rsidRDefault="00FF7B54" w:rsidP="00FF7B54">
      <w:pPr>
        <w:rPr>
          <w:i/>
          <w:lang w:val="nn-NO"/>
        </w:rPr>
      </w:pPr>
      <w:r w:rsidRPr="007E4C29">
        <w:rPr>
          <w:i/>
          <w:lang w:val="nn-NO"/>
        </w:rPr>
        <w:t>Studieplanen er godkjend av:</w:t>
      </w:r>
      <w:r w:rsidRPr="007E4C29">
        <w:rPr>
          <w:i/>
          <w:lang w:val="nn-NO"/>
        </w:rPr>
        <w:tab/>
      </w:r>
    </w:p>
    <w:p w:rsidR="00FF7B54" w:rsidRPr="007E4C29" w:rsidRDefault="00FF7B54" w:rsidP="00FF7B54">
      <w:pPr>
        <w:ind w:left="1416" w:firstLine="708"/>
        <w:rPr>
          <w:i/>
          <w:lang w:val="nn-NO"/>
        </w:rPr>
      </w:pPr>
      <w:r w:rsidRPr="007E4C29">
        <w:rPr>
          <w:i/>
          <w:lang w:val="nn-NO"/>
        </w:rPr>
        <w:t xml:space="preserve">Universitetsstyret: </w:t>
      </w:r>
      <w:r w:rsidRPr="007E4C29">
        <w:rPr>
          <w:i/>
          <w:lang w:val="nn-NO"/>
        </w:rPr>
        <w:tab/>
        <w:t>…………………………………….(dd.mm.år)</w:t>
      </w:r>
      <w:r w:rsidRPr="007E4C29">
        <w:rPr>
          <w:i/>
          <w:lang w:val="nn-NO"/>
        </w:rPr>
        <w:tab/>
      </w:r>
      <w:r w:rsidRPr="007E4C29">
        <w:rPr>
          <w:i/>
          <w:lang w:val="nn-NO"/>
        </w:rPr>
        <w:tab/>
      </w:r>
      <w:r w:rsidRPr="007E4C29">
        <w:rPr>
          <w:i/>
          <w:lang w:val="nn-NO"/>
        </w:rPr>
        <w:tab/>
      </w:r>
    </w:p>
    <w:p w:rsidR="00FF7B54" w:rsidRPr="007E4C29" w:rsidRDefault="00FF7B54" w:rsidP="00FF7B54">
      <w:pPr>
        <w:ind w:left="1416" w:firstLine="708"/>
        <w:rPr>
          <w:i/>
          <w:lang w:val="nn-NO"/>
        </w:rPr>
      </w:pPr>
      <w:r w:rsidRPr="007E4C29">
        <w:rPr>
          <w:i/>
          <w:lang w:val="nn-NO"/>
        </w:rPr>
        <w:t xml:space="preserve">Programstyret:            …………………………………….(dd.mm.år) </w:t>
      </w:r>
    </w:p>
    <w:p w:rsidR="00FF7B54" w:rsidRPr="007E4C29" w:rsidRDefault="00FF7B54" w:rsidP="00FF7B54">
      <w:pPr>
        <w:rPr>
          <w:i/>
          <w:lang w:val="nn-NO"/>
        </w:rPr>
      </w:pPr>
      <w:r w:rsidRPr="007E4C29">
        <w:rPr>
          <w:i/>
          <w:lang w:val="nn-NO"/>
        </w:rPr>
        <w:tab/>
      </w:r>
      <w:r w:rsidRPr="007E4C29">
        <w:rPr>
          <w:i/>
          <w:lang w:val="nn-NO"/>
        </w:rPr>
        <w:tab/>
      </w:r>
      <w:r w:rsidRPr="007E4C29">
        <w:rPr>
          <w:i/>
          <w:lang w:val="nn-NO"/>
        </w:rPr>
        <w:tab/>
      </w:r>
      <w:r w:rsidR="00A21777" w:rsidRPr="007E4C29">
        <w:rPr>
          <w:i/>
          <w:lang w:val="nn-NO"/>
        </w:rPr>
        <w:t xml:space="preserve">Det matematisk-naturvitskaplege </w:t>
      </w:r>
      <w:r w:rsidRPr="007E4C29">
        <w:rPr>
          <w:i/>
          <w:lang w:val="nn-NO"/>
        </w:rPr>
        <w:t>fakultet:     .…………………………………….(dd.mm.år)</w:t>
      </w:r>
    </w:p>
    <w:p w:rsidR="00FF7B54" w:rsidRPr="007E4C29" w:rsidRDefault="00FF7B54" w:rsidP="00FF7B54">
      <w:pPr>
        <w:rPr>
          <w:i/>
          <w:sz w:val="16"/>
          <w:szCs w:val="16"/>
          <w:lang w:val="nn-NO"/>
        </w:rPr>
      </w:pPr>
    </w:p>
    <w:p w:rsidR="00FF7B54" w:rsidRPr="007E4C29" w:rsidRDefault="00FF7B54" w:rsidP="00FF7B54">
      <w:pPr>
        <w:rPr>
          <w:i/>
          <w:lang w:val="nn-NO"/>
        </w:rPr>
      </w:pPr>
      <w:r w:rsidRPr="007E4C29">
        <w:rPr>
          <w:i/>
          <w:lang w:val="nn-NO"/>
        </w:rPr>
        <w:t xml:space="preserve">Studieplanen vart justert:  </w:t>
      </w:r>
      <w:r w:rsidRPr="007E4C29">
        <w:rPr>
          <w:i/>
          <w:lang w:val="nn-NO"/>
        </w:rPr>
        <w:tab/>
        <w:t>…………………………………….(dd.mm.år)</w:t>
      </w:r>
    </w:p>
    <w:p w:rsidR="00FF7B54" w:rsidRPr="007E4C29" w:rsidRDefault="00FF7B54" w:rsidP="00FF7B54">
      <w:pPr>
        <w:rPr>
          <w:i/>
          <w:sz w:val="28"/>
          <w:szCs w:val="28"/>
          <w:lang w:val="nn-NO"/>
        </w:rPr>
      </w:pPr>
    </w:p>
    <w:p w:rsidR="00A21777" w:rsidRPr="007E4C29" w:rsidRDefault="00A21777" w:rsidP="00FF7B54">
      <w:pPr>
        <w:rPr>
          <w:i/>
          <w:sz w:val="28"/>
          <w:szCs w:val="28"/>
          <w:lang w:val="nn-NO"/>
        </w:rPr>
      </w:pPr>
    </w:p>
    <w:p w:rsidR="00A21777" w:rsidRPr="007E4C29" w:rsidRDefault="00A21777"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Evaluering:</w:t>
      </w:r>
    </w:p>
    <w:p w:rsidR="00FF7B54" w:rsidRPr="007E4C29" w:rsidRDefault="00FF7B54" w:rsidP="00FF7B54">
      <w:pPr>
        <w:rPr>
          <w:i/>
          <w:lang w:val="nn-NO"/>
        </w:rPr>
      </w:pPr>
      <w:r w:rsidRPr="007E4C29">
        <w:rPr>
          <w:i/>
          <w:lang w:val="nn-NO"/>
        </w:rPr>
        <w:t>Studieprogrammet vart sist evaluert: …………………………………….(dd.mm.år)</w:t>
      </w:r>
    </w:p>
    <w:p w:rsidR="00FF7B54" w:rsidRPr="007E4C29" w:rsidRDefault="00FF7B54" w:rsidP="00FF7B54">
      <w:pPr>
        <w:rPr>
          <w:i/>
          <w:sz w:val="28"/>
          <w:szCs w:val="28"/>
          <w:lang w:val="nn-NO"/>
        </w:rPr>
      </w:pPr>
      <w:r w:rsidRPr="007E4C29">
        <w:rPr>
          <w:i/>
          <w:lang w:val="nn-NO"/>
        </w:rPr>
        <w:t xml:space="preserve">Neste planlagde evaluering:     …………………………………….(dd.mm.år) </w:t>
      </w:r>
    </w:p>
    <w:p w:rsidR="00FF7B54" w:rsidRPr="007E4C29"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B5487F" w:rsidRPr="00B5487F" w:rsidRDefault="00FF7B54" w:rsidP="00197538">
      <w:pPr>
        <w:rPr>
          <w:b/>
          <w:i/>
          <w:sz w:val="28"/>
          <w:szCs w:val="28"/>
          <w:lang w:val="nn-NO"/>
        </w:rPr>
      </w:pPr>
      <w:r w:rsidRPr="00B5487F">
        <w:rPr>
          <w:b/>
          <w:i/>
          <w:sz w:val="28"/>
          <w:szCs w:val="28"/>
          <w:lang w:val="nn-NO"/>
        </w:rPr>
        <w:t xml:space="preserve">Mal for </w:t>
      </w:r>
      <w:r w:rsidR="00414285" w:rsidRPr="00B5487F">
        <w:rPr>
          <w:b/>
          <w:i/>
          <w:sz w:val="28"/>
          <w:szCs w:val="28"/>
          <w:lang w:val="nn-NO"/>
        </w:rPr>
        <w:t>Master</w:t>
      </w:r>
      <w:r w:rsidR="00197538" w:rsidRPr="00B5487F">
        <w:rPr>
          <w:b/>
          <w:i/>
          <w:sz w:val="28"/>
          <w:szCs w:val="28"/>
          <w:lang w:val="nn-NO"/>
        </w:rPr>
        <w:t>program ved MN-fakultet</w:t>
      </w:r>
      <w:r w:rsidR="00197538" w:rsidRPr="00B5487F">
        <w:rPr>
          <w:b/>
          <w:i/>
          <w:sz w:val="28"/>
          <w:szCs w:val="28"/>
          <w:lang w:val="nn-NO"/>
        </w:rPr>
        <w:tab/>
      </w:r>
      <w:r w:rsidR="00197538" w:rsidRPr="00B5487F">
        <w:rPr>
          <w:b/>
          <w:i/>
          <w:sz w:val="28"/>
          <w:szCs w:val="28"/>
          <w:lang w:val="nn-NO"/>
        </w:rPr>
        <w:tab/>
      </w:r>
    </w:p>
    <w:p w:rsidR="00E21A3E" w:rsidRDefault="00B5487F" w:rsidP="00E21A3E">
      <w:pPr>
        <w:rPr>
          <w:b/>
          <w:sz w:val="28"/>
          <w:szCs w:val="28"/>
          <w:lang w:val="nn-NO"/>
        </w:rPr>
      </w:pPr>
      <w:r w:rsidRPr="00302CB2">
        <w:rPr>
          <w:i/>
          <w:lang w:val="nn-NO"/>
        </w:rPr>
        <w:t>Malen inneheld både tilrådde og faste (standard) formuleringar. Malen fyllast ut på norsk og omsetjast til engelsk. All hjelpetekst, inkludert dessa linj</w:t>
      </w:r>
      <w:r w:rsidR="000F01C3">
        <w:rPr>
          <w:i/>
          <w:lang w:val="nn-NO"/>
        </w:rPr>
        <w:t>ene</w:t>
      </w:r>
      <w:r w:rsidRPr="00302CB2">
        <w:rPr>
          <w:i/>
          <w:lang w:val="nn-NO"/>
        </w:rPr>
        <w:t>, skal slettast før programbeskrivinga sendas til studiestyret.</w:t>
      </w:r>
      <w:r w:rsidR="00197538" w:rsidRPr="00FF7B54">
        <w:rPr>
          <w:b/>
          <w:sz w:val="28"/>
          <w:szCs w:val="28"/>
          <w:lang w:val="nn-NO"/>
        </w:rPr>
        <w:tab/>
      </w:r>
    </w:p>
    <w:p w:rsidR="00197538" w:rsidRPr="00FF7B54" w:rsidRDefault="00E21A3E" w:rsidP="00E21A3E">
      <w:pPr>
        <w:rPr>
          <w:b/>
          <w:sz w:val="28"/>
          <w:szCs w:val="28"/>
          <w:lang w:val="nn-NO"/>
        </w:rPr>
      </w:pPr>
      <w:r w:rsidRPr="00E21A3E">
        <w:rPr>
          <w:i/>
          <w:lang w:val="nn-NO"/>
        </w:rPr>
        <w:t xml:space="preserve">Når det er oppretta studieretningar på eit program, så skal det meste av informasjonen vere på studieretningane. Felt som er markert med </w:t>
      </w:r>
      <w:r w:rsidR="00CD5E96">
        <w:rPr>
          <w:i/>
          <w:highlight w:val="cyan"/>
          <w:lang w:val="nn-NO"/>
        </w:rPr>
        <w:t>turkis</w:t>
      </w:r>
      <w:r w:rsidR="00CD5E96">
        <w:rPr>
          <w:i/>
          <w:lang w:val="nn-NO"/>
        </w:rPr>
        <w:t xml:space="preserve"> </w:t>
      </w:r>
      <w:r w:rsidRPr="00E21A3E">
        <w:rPr>
          <w:i/>
          <w:lang w:val="nn-NO"/>
        </w:rPr>
        <w:t xml:space="preserve">fyllast ut på programnivået. </w:t>
      </w:r>
      <w:r w:rsidR="00E60C7A">
        <w:rPr>
          <w:i/>
          <w:lang w:val="nn-NO"/>
        </w:rPr>
        <w:t>Legg inn navn på studieprogram og studieretning i bunntekst.</w:t>
      </w:r>
    </w:p>
    <w:p w:rsidR="00891E4B" w:rsidRPr="00FF7B54" w:rsidRDefault="00891E4B" w:rsidP="004D05B6">
      <w:pPr>
        <w:rPr>
          <w:b/>
          <w:i/>
          <w:lang w:val="nn-NO"/>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260"/>
        <w:gridCol w:w="4394"/>
        <w:gridCol w:w="4820"/>
      </w:tblGrid>
      <w:tr w:rsidR="005A462C" w:rsidRPr="00A866FA" w:rsidTr="00155588">
        <w:trPr>
          <w:trHeight w:val="255"/>
        </w:trPr>
        <w:tc>
          <w:tcPr>
            <w:tcW w:w="1526" w:type="dxa"/>
          </w:tcPr>
          <w:p w:rsidR="005A462C" w:rsidRPr="00A866FA" w:rsidRDefault="005A462C" w:rsidP="00A866FA">
            <w:pPr>
              <w:rPr>
                <w:b/>
              </w:rPr>
            </w:pPr>
            <w:r>
              <w:rPr>
                <w:b/>
              </w:rPr>
              <w:t>FS-rader</w:t>
            </w:r>
          </w:p>
        </w:tc>
        <w:tc>
          <w:tcPr>
            <w:tcW w:w="3260" w:type="dxa"/>
            <w:noWrap/>
          </w:tcPr>
          <w:p w:rsidR="005A462C" w:rsidRPr="00D77E10" w:rsidRDefault="005A462C" w:rsidP="00431EB6">
            <w:pPr>
              <w:ind w:left="720"/>
              <w:rPr>
                <w:b/>
              </w:rPr>
            </w:pPr>
            <w:r w:rsidRPr="00D77E10">
              <w:rPr>
                <w:b/>
              </w:rPr>
              <w:t>Overskrift</w:t>
            </w:r>
          </w:p>
        </w:tc>
        <w:tc>
          <w:tcPr>
            <w:tcW w:w="9214" w:type="dxa"/>
            <w:gridSpan w:val="2"/>
            <w:noWrap/>
          </w:tcPr>
          <w:p w:rsidR="005A462C" w:rsidRPr="00A866FA" w:rsidRDefault="005A462C" w:rsidP="008C0B7F">
            <w:pPr>
              <w:rPr>
                <w:b/>
                <w:lang w:val="nn-NO"/>
              </w:rPr>
            </w:pPr>
            <w:r w:rsidRPr="00A866FA">
              <w:rPr>
                <w:b/>
                <w:lang w:val="nn-NO"/>
              </w:rPr>
              <w:t>Standardsetningar og rettleiing</w:t>
            </w:r>
          </w:p>
        </w:tc>
      </w:tr>
      <w:tr w:rsidR="005A462C" w:rsidRPr="005A462C" w:rsidTr="00252F99">
        <w:trPr>
          <w:trHeight w:val="255"/>
        </w:trPr>
        <w:tc>
          <w:tcPr>
            <w:tcW w:w="1526" w:type="dxa"/>
          </w:tcPr>
          <w:p w:rsidR="005A462C" w:rsidRPr="00FF7B54" w:rsidRDefault="005A462C" w:rsidP="005A462C">
            <w:pPr>
              <w:jc w:val="center"/>
              <w:rPr>
                <w:sz w:val="18"/>
                <w:szCs w:val="18"/>
              </w:rPr>
            </w:pPr>
          </w:p>
        </w:tc>
        <w:tc>
          <w:tcPr>
            <w:tcW w:w="3260" w:type="dxa"/>
            <w:noWrap/>
          </w:tcPr>
          <w:p w:rsidR="005A462C" w:rsidRPr="00D77E10" w:rsidRDefault="005A462C" w:rsidP="005A462C">
            <w:pPr>
              <w:jc w:val="center"/>
              <w:rPr>
                <w:b/>
                <w:sz w:val="20"/>
                <w:szCs w:val="20"/>
                <w:lang w:val="en-US"/>
              </w:rPr>
            </w:pPr>
          </w:p>
        </w:tc>
        <w:tc>
          <w:tcPr>
            <w:tcW w:w="4394" w:type="dxa"/>
            <w:noWrap/>
          </w:tcPr>
          <w:p w:rsidR="005A462C" w:rsidRDefault="005A462C" w:rsidP="005A462C">
            <w:pPr>
              <w:jc w:val="center"/>
              <w:rPr>
                <w:b/>
                <w:sz w:val="20"/>
                <w:szCs w:val="20"/>
                <w:lang w:val="nn-NO"/>
              </w:rPr>
            </w:pPr>
          </w:p>
          <w:p w:rsidR="005A462C" w:rsidRPr="005A462C" w:rsidRDefault="005A462C" w:rsidP="005A462C">
            <w:pPr>
              <w:jc w:val="center"/>
              <w:rPr>
                <w:b/>
                <w:sz w:val="20"/>
                <w:szCs w:val="20"/>
                <w:lang w:val="nn-NO"/>
              </w:rPr>
            </w:pPr>
            <w:r>
              <w:rPr>
                <w:b/>
                <w:sz w:val="20"/>
                <w:szCs w:val="20"/>
                <w:lang w:val="nn-NO"/>
              </w:rPr>
              <w:t>N</w:t>
            </w:r>
            <w:r w:rsidRPr="005A462C">
              <w:rPr>
                <w:b/>
                <w:sz w:val="20"/>
                <w:szCs w:val="20"/>
                <w:lang w:val="nn-NO"/>
              </w:rPr>
              <w:t>orsk</w:t>
            </w:r>
          </w:p>
        </w:tc>
        <w:tc>
          <w:tcPr>
            <w:tcW w:w="4820" w:type="dxa"/>
          </w:tcPr>
          <w:p w:rsidR="005A462C" w:rsidRPr="007E3039" w:rsidRDefault="005A462C" w:rsidP="005A462C">
            <w:pPr>
              <w:jc w:val="center"/>
              <w:rPr>
                <w:b/>
                <w:sz w:val="20"/>
                <w:szCs w:val="20"/>
                <w:lang w:val="en-US"/>
              </w:rPr>
            </w:pPr>
          </w:p>
          <w:p w:rsidR="005A462C" w:rsidRPr="007E3039" w:rsidRDefault="005A462C" w:rsidP="005D0954">
            <w:pPr>
              <w:jc w:val="center"/>
              <w:rPr>
                <w:b/>
                <w:sz w:val="20"/>
                <w:szCs w:val="20"/>
                <w:lang w:val="en-US"/>
              </w:rPr>
            </w:pPr>
            <w:r w:rsidRPr="007E3039">
              <w:rPr>
                <w:b/>
                <w:sz w:val="20"/>
                <w:szCs w:val="20"/>
                <w:lang w:val="en-US"/>
              </w:rPr>
              <w:t>Eng</w:t>
            </w:r>
            <w:r w:rsidR="005D0954" w:rsidRPr="007E3039">
              <w:rPr>
                <w:b/>
                <w:sz w:val="20"/>
                <w:szCs w:val="20"/>
                <w:lang w:val="en-US"/>
              </w:rPr>
              <w:t>lish</w:t>
            </w:r>
          </w:p>
        </w:tc>
      </w:tr>
      <w:tr w:rsidR="005D2A87" w:rsidRPr="00146D17" w:rsidTr="0035418D">
        <w:trPr>
          <w:trHeight w:val="255"/>
        </w:trPr>
        <w:tc>
          <w:tcPr>
            <w:tcW w:w="1526" w:type="dxa"/>
          </w:tcPr>
          <w:p w:rsidR="005D2A87" w:rsidRPr="005A462C" w:rsidRDefault="005D2A87" w:rsidP="005D2A87">
            <w:pPr>
              <w:rPr>
                <w:sz w:val="18"/>
                <w:szCs w:val="18"/>
                <w:lang w:val="en-US"/>
              </w:rPr>
            </w:pPr>
          </w:p>
        </w:tc>
        <w:tc>
          <w:tcPr>
            <w:tcW w:w="3260" w:type="dxa"/>
            <w:noWrap/>
          </w:tcPr>
          <w:p w:rsidR="005D2A87" w:rsidRPr="000703C0" w:rsidRDefault="005D2A87" w:rsidP="005D2A87">
            <w:pPr>
              <w:rPr>
                <w:b/>
                <w:sz w:val="20"/>
                <w:szCs w:val="20"/>
                <w:highlight w:val="cyan"/>
                <w:lang w:val="nn-NO"/>
              </w:rPr>
            </w:pPr>
            <w:r w:rsidRPr="000703C0">
              <w:rPr>
                <w:b/>
                <w:sz w:val="20"/>
                <w:szCs w:val="20"/>
                <w:highlight w:val="cyan"/>
                <w:lang w:val="nn-NO"/>
              </w:rPr>
              <w:t>Namn på studieprogrammet</w:t>
            </w:r>
          </w:p>
          <w:p w:rsidR="005D2A87" w:rsidRPr="000703C0" w:rsidRDefault="005D2A87" w:rsidP="005D2A87">
            <w:pPr>
              <w:numPr>
                <w:ilvl w:val="0"/>
                <w:numId w:val="2"/>
              </w:numPr>
              <w:rPr>
                <w:sz w:val="20"/>
                <w:szCs w:val="20"/>
                <w:highlight w:val="cyan"/>
                <w:lang w:val="nn-NO"/>
              </w:rPr>
            </w:pPr>
            <w:r w:rsidRPr="000703C0">
              <w:rPr>
                <w:sz w:val="20"/>
                <w:szCs w:val="20"/>
                <w:highlight w:val="cyan"/>
                <w:lang w:val="nn-NO"/>
              </w:rPr>
              <w:t>bokmål</w:t>
            </w:r>
          </w:p>
          <w:p w:rsidR="005D2A87" w:rsidRPr="000703C0" w:rsidRDefault="005D2A87" w:rsidP="005D2A87">
            <w:pPr>
              <w:numPr>
                <w:ilvl w:val="0"/>
                <w:numId w:val="2"/>
              </w:numPr>
              <w:rPr>
                <w:sz w:val="20"/>
                <w:szCs w:val="20"/>
                <w:highlight w:val="cyan"/>
                <w:lang w:val="nn-NO"/>
              </w:rPr>
            </w:pPr>
            <w:r w:rsidRPr="000703C0">
              <w:rPr>
                <w:sz w:val="20"/>
                <w:szCs w:val="20"/>
                <w:highlight w:val="cyan"/>
                <w:lang w:val="nn-NO"/>
              </w:rPr>
              <w:t>nynorsk</w:t>
            </w:r>
          </w:p>
          <w:p w:rsidR="005D2A87" w:rsidRPr="00F054D8" w:rsidRDefault="005D2A87" w:rsidP="005D2A87">
            <w:pPr>
              <w:rPr>
                <w:sz w:val="20"/>
                <w:szCs w:val="20"/>
                <w:highlight w:val="cyan"/>
                <w:lang w:val="en-US"/>
              </w:rPr>
            </w:pPr>
            <w:r w:rsidRPr="00F054D8">
              <w:rPr>
                <w:sz w:val="20"/>
                <w:szCs w:val="20"/>
                <w:highlight w:val="cyan"/>
                <w:lang w:val="en-US"/>
              </w:rPr>
              <w:t>Name of the programme of  study</w:t>
            </w:r>
          </w:p>
          <w:p w:rsidR="005D2A87" w:rsidRPr="00F054D8" w:rsidRDefault="005D2A87" w:rsidP="005D2A87">
            <w:pPr>
              <w:ind w:left="720"/>
              <w:rPr>
                <w:sz w:val="20"/>
                <w:szCs w:val="20"/>
                <w:highlight w:val="cyan"/>
                <w:lang w:val="en-US"/>
              </w:rPr>
            </w:pPr>
          </w:p>
        </w:tc>
        <w:tc>
          <w:tcPr>
            <w:tcW w:w="4394" w:type="dxa"/>
            <w:noWrap/>
          </w:tcPr>
          <w:p w:rsidR="005D2A87" w:rsidRPr="005D2A87" w:rsidRDefault="005D2A87" w:rsidP="005D2A87">
            <w:pPr>
              <w:rPr>
                <w:sz w:val="20"/>
                <w:szCs w:val="20"/>
                <w:highlight w:val="cyan"/>
                <w:lang w:val="nn-NO"/>
              </w:rPr>
            </w:pPr>
            <w:r w:rsidRPr="005D2A87">
              <w:rPr>
                <w:sz w:val="20"/>
                <w:szCs w:val="20"/>
                <w:highlight w:val="cyan"/>
                <w:lang w:val="nn-NO"/>
              </w:rPr>
              <w:t>Masterprogram i meteorologi og oseanografi</w:t>
            </w:r>
          </w:p>
          <w:p w:rsidR="005D2A87" w:rsidRPr="005D2A87" w:rsidRDefault="005D2A87" w:rsidP="005D2A87">
            <w:pPr>
              <w:rPr>
                <w:sz w:val="20"/>
                <w:szCs w:val="20"/>
                <w:highlight w:val="cyan"/>
                <w:lang w:val="nn-NO"/>
              </w:rPr>
            </w:pPr>
            <w:r w:rsidRPr="005D2A87">
              <w:rPr>
                <w:sz w:val="20"/>
                <w:szCs w:val="20"/>
                <w:highlight w:val="cyan"/>
                <w:lang w:val="nn-NO"/>
              </w:rPr>
              <w:t>Masterprogram i meteorologi  og oseanografi</w:t>
            </w:r>
          </w:p>
          <w:p w:rsidR="005D2A87" w:rsidRPr="005D2A87" w:rsidRDefault="005D2A87" w:rsidP="005D2A87">
            <w:pPr>
              <w:rPr>
                <w:sz w:val="20"/>
                <w:szCs w:val="20"/>
                <w:highlight w:val="cyan"/>
                <w:lang w:val="nn-NO"/>
              </w:rPr>
            </w:pPr>
          </w:p>
        </w:tc>
        <w:tc>
          <w:tcPr>
            <w:tcW w:w="4820" w:type="dxa"/>
          </w:tcPr>
          <w:p w:rsidR="005D2A87" w:rsidRPr="005D2A87" w:rsidRDefault="005D2A87" w:rsidP="005D2A87">
            <w:pPr>
              <w:rPr>
                <w:sz w:val="20"/>
                <w:szCs w:val="20"/>
                <w:highlight w:val="cyan"/>
                <w:lang w:val="en-US"/>
              </w:rPr>
            </w:pPr>
            <w:r w:rsidRPr="005D2A87">
              <w:rPr>
                <w:sz w:val="20"/>
                <w:szCs w:val="20"/>
                <w:highlight w:val="cyan"/>
                <w:lang w:val="en-US"/>
              </w:rPr>
              <w:t>Master’s programme in Meteorology and Oceanography</w:t>
            </w:r>
          </w:p>
        </w:tc>
      </w:tr>
      <w:tr w:rsidR="005D2A87" w:rsidRPr="005A462C" w:rsidTr="00252F99">
        <w:trPr>
          <w:trHeight w:val="255"/>
        </w:trPr>
        <w:tc>
          <w:tcPr>
            <w:tcW w:w="1526" w:type="dxa"/>
          </w:tcPr>
          <w:p w:rsidR="005D2A87" w:rsidRPr="005A462C" w:rsidRDefault="005D2A87" w:rsidP="005D2A87">
            <w:pPr>
              <w:rPr>
                <w:sz w:val="18"/>
                <w:szCs w:val="18"/>
                <w:lang w:val="en-US"/>
              </w:rPr>
            </w:pPr>
          </w:p>
        </w:tc>
        <w:tc>
          <w:tcPr>
            <w:tcW w:w="3260" w:type="dxa"/>
            <w:noWrap/>
          </w:tcPr>
          <w:p w:rsidR="005D2A87" w:rsidRPr="000703C0" w:rsidRDefault="005D2A87" w:rsidP="005D2A87">
            <w:pPr>
              <w:rPr>
                <w:b/>
                <w:sz w:val="20"/>
                <w:szCs w:val="20"/>
                <w:highlight w:val="cyan"/>
                <w:lang w:val="nn-NO"/>
              </w:rPr>
            </w:pPr>
            <w:r w:rsidRPr="000703C0">
              <w:rPr>
                <w:b/>
                <w:sz w:val="20"/>
                <w:szCs w:val="20"/>
                <w:highlight w:val="cyan"/>
                <w:lang w:val="nn-NO"/>
              </w:rPr>
              <w:t>Namn på studieretningar</w:t>
            </w:r>
          </w:p>
          <w:p w:rsidR="005D2A87" w:rsidRPr="000703C0" w:rsidRDefault="005D2A87" w:rsidP="005D2A87">
            <w:pPr>
              <w:numPr>
                <w:ilvl w:val="0"/>
                <w:numId w:val="2"/>
              </w:numPr>
              <w:rPr>
                <w:sz w:val="20"/>
                <w:szCs w:val="20"/>
                <w:highlight w:val="cyan"/>
                <w:lang w:val="nn-NO"/>
              </w:rPr>
            </w:pPr>
            <w:r w:rsidRPr="000703C0">
              <w:rPr>
                <w:sz w:val="20"/>
                <w:szCs w:val="20"/>
                <w:highlight w:val="cyan"/>
                <w:lang w:val="nn-NO"/>
              </w:rPr>
              <w:t>bokmål</w:t>
            </w:r>
          </w:p>
          <w:p w:rsidR="005D2A87" w:rsidRPr="000703C0" w:rsidRDefault="005D2A87" w:rsidP="005D2A87">
            <w:pPr>
              <w:numPr>
                <w:ilvl w:val="0"/>
                <w:numId w:val="2"/>
              </w:numPr>
              <w:rPr>
                <w:sz w:val="20"/>
                <w:szCs w:val="20"/>
                <w:highlight w:val="cyan"/>
                <w:lang w:val="nn-NO"/>
              </w:rPr>
            </w:pPr>
            <w:r w:rsidRPr="000703C0">
              <w:rPr>
                <w:sz w:val="20"/>
                <w:szCs w:val="20"/>
                <w:highlight w:val="cyan"/>
                <w:lang w:val="nn-NO"/>
              </w:rPr>
              <w:t>nynorsk</w:t>
            </w:r>
          </w:p>
          <w:p w:rsidR="005D2A87" w:rsidRPr="00D77E10" w:rsidRDefault="005D2A87" w:rsidP="005D2A87">
            <w:pPr>
              <w:rPr>
                <w:sz w:val="20"/>
                <w:szCs w:val="20"/>
                <w:lang w:val="nn-NO"/>
              </w:rPr>
            </w:pPr>
            <w:r w:rsidRPr="000703C0">
              <w:rPr>
                <w:sz w:val="20"/>
                <w:szCs w:val="20"/>
                <w:highlight w:val="cyan"/>
                <w:lang w:val="nn-NO"/>
              </w:rPr>
              <w:t xml:space="preserve">Name of the </w:t>
            </w:r>
            <w:r w:rsidRPr="000703C0">
              <w:rPr>
                <w:sz w:val="20"/>
                <w:szCs w:val="20"/>
                <w:highlight w:val="cyan"/>
                <w:lang w:val="en"/>
              </w:rPr>
              <w:t>specializations</w:t>
            </w:r>
          </w:p>
          <w:p w:rsidR="005D2A87" w:rsidRPr="00D77E10" w:rsidRDefault="005D2A87" w:rsidP="005D2A87">
            <w:pPr>
              <w:ind w:left="720"/>
              <w:rPr>
                <w:sz w:val="20"/>
                <w:szCs w:val="20"/>
                <w:lang w:val="nn-NO"/>
              </w:rPr>
            </w:pPr>
          </w:p>
        </w:tc>
        <w:tc>
          <w:tcPr>
            <w:tcW w:w="4394" w:type="dxa"/>
            <w:noWrap/>
          </w:tcPr>
          <w:p w:rsidR="005D2A87" w:rsidRPr="00051D60" w:rsidRDefault="005D2A87" w:rsidP="005D2A87">
            <w:pPr>
              <w:rPr>
                <w:sz w:val="20"/>
                <w:szCs w:val="20"/>
                <w:lang w:val="nn-NO"/>
              </w:rPr>
            </w:pPr>
            <w:r w:rsidRPr="00051D60">
              <w:rPr>
                <w:sz w:val="20"/>
                <w:szCs w:val="20"/>
                <w:lang w:val="nn-NO"/>
              </w:rPr>
              <w:t>Fysisk oseanografi</w:t>
            </w:r>
          </w:p>
          <w:p w:rsidR="005D2A87" w:rsidRPr="00051D60" w:rsidRDefault="005D2A87" w:rsidP="005D2A87">
            <w:pPr>
              <w:rPr>
                <w:sz w:val="20"/>
                <w:szCs w:val="20"/>
                <w:lang w:val="nn-NO"/>
              </w:rPr>
            </w:pPr>
            <w:r w:rsidRPr="00051D60">
              <w:rPr>
                <w:sz w:val="20"/>
                <w:szCs w:val="20"/>
                <w:lang w:val="nn-NO"/>
              </w:rPr>
              <w:t>Kjemisk oseanografi</w:t>
            </w:r>
          </w:p>
          <w:p w:rsidR="005D2A87" w:rsidRPr="00051D60" w:rsidRDefault="005D2A87" w:rsidP="005D2A87">
            <w:pPr>
              <w:rPr>
                <w:sz w:val="20"/>
                <w:szCs w:val="20"/>
                <w:lang w:val="nn-NO"/>
              </w:rPr>
            </w:pPr>
            <w:r w:rsidRPr="00051D60">
              <w:rPr>
                <w:sz w:val="20"/>
                <w:szCs w:val="20"/>
                <w:lang w:val="nn-NO"/>
              </w:rPr>
              <w:t>Klimadynamikk</w:t>
            </w:r>
          </w:p>
          <w:p w:rsidR="005D2A87" w:rsidRPr="00051D60" w:rsidRDefault="005D2A87" w:rsidP="005D2A87">
            <w:pPr>
              <w:rPr>
                <w:sz w:val="20"/>
                <w:szCs w:val="20"/>
                <w:lang w:val="nn-NO"/>
              </w:rPr>
            </w:pPr>
            <w:r w:rsidRPr="00051D60">
              <w:rPr>
                <w:sz w:val="20"/>
                <w:szCs w:val="20"/>
                <w:lang w:val="nn-NO"/>
              </w:rPr>
              <w:t>Meteorologi</w:t>
            </w:r>
          </w:p>
        </w:tc>
        <w:tc>
          <w:tcPr>
            <w:tcW w:w="4820" w:type="dxa"/>
          </w:tcPr>
          <w:p w:rsidR="005D2A87" w:rsidRPr="00051D60" w:rsidRDefault="005D2A87" w:rsidP="005D2A87">
            <w:pPr>
              <w:rPr>
                <w:sz w:val="20"/>
                <w:szCs w:val="20"/>
                <w:lang w:val="en-US"/>
              </w:rPr>
            </w:pPr>
            <w:r w:rsidRPr="00051D60">
              <w:rPr>
                <w:sz w:val="20"/>
                <w:szCs w:val="20"/>
                <w:lang w:val="en-US"/>
              </w:rPr>
              <w:t>Physical Oceanography</w:t>
            </w:r>
          </w:p>
          <w:p w:rsidR="005D2A87" w:rsidRPr="00051D60" w:rsidRDefault="005D2A87" w:rsidP="005D2A87">
            <w:pPr>
              <w:rPr>
                <w:sz w:val="20"/>
                <w:szCs w:val="20"/>
                <w:lang w:val="en-US"/>
              </w:rPr>
            </w:pPr>
            <w:r w:rsidRPr="00051D60">
              <w:rPr>
                <w:sz w:val="20"/>
                <w:szCs w:val="20"/>
                <w:lang w:val="en-US"/>
              </w:rPr>
              <w:t>Chemical Oceanography</w:t>
            </w:r>
          </w:p>
          <w:p w:rsidR="005D2A87" w:rsidRPr="00051D60" w:rsidRDefault="005D2A87" w:rsidP="005D2A87">
            <w:pPr>
              <w:rPr>
                <w:sz w:val="20"/>
                <w:szCs w:val="20"/>
                <w:lang w:val="en-US"/>
              </w:rPr>
            </w:pPr>
            <w:r w:rsidRPr="00051D60">
              <w:rPr>
                <w:sz w:val="20"/>
                <w:szCs w:val="20"/>
                <w:lang w:val="en-US"/>
              </w:rPr>
              <w:t>Climate Dynamics</w:t>
            </w:r>
          </w:p>
          <w:p w:rsidR="005D2A87" w:rsidRPr="00051D60" w:rsidRDefault="005D2A87" w:rsidP="005D2A87">
            <w:pPr>
              <w:rPr>
                <w:sz w:val="20"/>
                <w:szCs w:val="20"/>
                <w:lang w:val="en-US"/>
              </w:rPr>
            </w:pPr>
            <w:r w:rsidRPr="00051D60">
              <w:rPr>
                <w:sz w:val="20"/>
                <w:szCs w:val="20"/>
                <w:lang w:val="en-US"/>
              </w:rPr>
              <w:t>Meteorology</w:t>
            </w:r>
          </w:p>
        </w:tc>
      </w:tr>
      <w:tr w:rsidR="005D2A87" w:rsidRPr="00146D17" w:rsidTr="00252F99">
        <w:trPr>
          <w:trHeight w:val="255"/>
        </w:trPr>
        <w:tc>
          <w:tcPr>
            <w:tcW w:w="1526" w:type="dxa"/>
          </w:tcPr>
          <w:p w:rsidR="005D2A87" w:rsidRPr="00FF7B54" w:rsidRDefault="005D2A87" w:rsidP="005D2A87">
            <w:pPr>
              <w:rPr>
                <w:sz w:val="18"/>
                <w:szCs w:val="18"/>
                <w:lang w:val="en-GB"/>
              </w:rPr>
            </w:pPr>
            <w:r w:rsidRPr="00FF7B54">
              <w:rPr>
                <w:sz w:val="18"/>
                <w:szCs w:val="18"/>
              </w:rPr>
              <w:t>SP_GRADEN</w:t>
            </w:r>
          </w:p>
        </w:tc>
        <w:tc>
          <w:tcPr>
            <w:tcW w:w="3260" w:type="dxa"/>
            <w:noWrap/>
          </w:tcPr>
          <w:p w:rsidR="005D2A87" w:rsidRPr="00D77E10" w:rsidRDefault="005D2A87" w:rsidP="005D2A87">
            <w:pPr>
              <w:rPr>
                <w:b/>
                <w:sz w:val="20"/>
                <w:szCs w:val="20"/>
                <w:lang w:val="nn-NO"/>
              </w:rPr>
            </w:pPr>
            <w:r w:rsidRPr="00D77E10">
              <w:rPr>
                <w:b/>
                <w:sz w:val="20"/>
                <w:szCs w:val="20"/>
                <w:lang w:val="nn-NO"/>
              </w:rPr>
              <w:t>Namn på grad</w:t>
            </w:r>
          </w:p>
          <w:p w:rsidR="005D2A87" w:rsidRPr="00D77E10" w:rsidRDefault="005D2A87" w:rsidP="005D2A87">
            <w:pPr>
              <w:rPr>
                <w:sz w:val="20"/>
                <w:szCs w:val="20"/>
                <w:lang w:val="nn-NO"/>
              </w:rPr>
            </w:pPr>
            <w:r w:rsidRPr="00D77E10">
              <w:rPr>
                <w:sz w:val="20"/>
                <w:szCs w:val="20"/>
                <w:lang w:val="nn-NO"/>
              </w:rPr>
              <w:t>Name of qualification</w:t>
            </w:r>
          </w:p>
        </w:tc>
        <w:tc>
          <w:tcPr>
            <w:tcW w:w="4394" w:type="dxa"/>
            <w:noWrap/>
          </w:tcPr>
          <w:p w:rsidR="005D2A87" w:rsidRPr="00051D60" w:rsidRDefault="005D2A87" w:rsidP="005D2A87">
            <w:pPr>
              <w:rPr>
                <w:sz w:val="20"/>
                <w:szCs w:val="20"/>
                <w:lang w:val="nn-NO"/>
              </w:rPr>
            </w:pPr>
            <w:r w:rsidRPr="00051D60">
              <w:rPr>
                <w:sz w:val="20"/>
                <w:szCs w:val="20"/>
                <w:lang w:val="nn-NO"/>
              </w:rPr>
              <w:t>Master i meteorologi og oseanografi</w:t>
            </w:r>
          </w:p>
          <w:p w:rsidR="005D2A87" w:rsidRPr="00051D60" w:rsidRDefault="005D2A87" w:rsidP="005D2A87">
            <w:pPr>
              <w:rPr>
                <w:sz w:val="20"/>
                <w:szCs w:val="20"/>
                <w:lang w:val="nn-NO"/>
              </w:rPr>
            </w:pPr>
          </w:p>
        </w:tc>
        <w:tc>
          <w:tcPr>
            <w:tcW w:w="4820" w:type="dxa"/>
          </w:tcPr>
          <w:p w:rsidR="005D2A87" w:rsidRPr="00051D60" w:rsidRDefault="005D2A87" w:rsidP="005D2A87">
            <w:pPr>
              <w:rPr>
                <w:sz w:val="20"/>
                <w:szCs w:val="20"/>
                <w:lang w:val="en-US"/>
              </w:rPr>
            </w:pPr>
            <w:r w:rsidRPr="00051D60">
              <w:rPr>
                <w:sz w:val="20"/>
                <w:szCs w:val="20"/>
                <w:lang w:val="en-US"/>
              </w:rPr>
              <w:t>Master of Science in Meteorology and Oceanography</w:t>
            </w:r>
          </w:p>
          <w:p w:rsidR="005D2A87" w:rsidRPr="00051D60" w:rsidRDefault="005D2A87" w:rsidP="005D2A87">
            <w:pPr>
              <w:rPr>
                <w:sz w:val="20"/>
                <w:szCs w:val="20"/>
                <w:lang w:val="en-US"/>
              </w:rPr>
            </w:pPr>
          </w:p>
        </w:tc>
      </w:tr>
      <w:tr w:rsidR="005D2A87" w:rsidRPr="00146D17" w:rsidTr="00252F99">
        <w:trPr>
          <w:trHeight w:val="255"/>
        </w:trPr>
        <w:tc>
          <w:tcPr>
            <w:tcW w:w="1526" w:type="dxa"/>
          </w:tcPr>
          <w:p w:rsidR="005D2A87" w:rsidRPr="000703C0" w:rsidRDefault="005D2A87" w:rsidP="005D2A87">
            <w:pPr>
              <w:rPr>
                <w:sz w:val="18"/>
                <w:szCs w:val="18"/>
                <w:highlight w:val="cyan"/>
              </w:rPr>
            </w:pPr>
            <w:r w:rsidRPr="000703C0">
              <w:rPr>
                <w:sz w:val="18"/>
                <w:szCs w:val="18"/>
                <w:highlight w:val="cyan"/>
              </w:rPr>
              <w:t>SP_OMFANG</w:t>
            </w:r>
          </w:p>
        </w:tc>
        <w:tc>
          <w:tcPr>
            <w:tcW w:w="3260" w:type="dxa"/>
            <w:noWrap/>
          </w:tcPr>
          <w:p w:rsidR="005D2A87" w:rsidRPr="000703C0" w:rsidRDefault="005D2A87" w:rsidP="005D2A87">
            <w:pPr>
              <w:rPr>
                <w:b/>
                <w:sz w:val="20"/>
                <w:szCs w:val="20"/>
                <w:highlight w:val="cyan"/>
                <w:lang w:val="nn-NO"/>
              </w:rPr>
            </w:pPr>
            <w:r w:rsidRPr="000703C0">
              <w:rPr>
                <w:b/>
                <w:sz w:val="20"/>
                <w:szCs w:val="20"/>
                <w:highlight w:val="cyan"/>
                <w:lang w:val="nn-NO"/>
              </w:rPr>
              <w:t>Omfang og studiepoeng</w:t>
            </w:r>
          </w:p>
          <w:p w:rsidR="005D2A87" w:rsidRPr="000703C0" w:rsidRDefault="005D2A87" w:rsidP="005D2A87">
            <w:pPr>
              <w:rPr>
                <w:sz w:val="20"/>
                <w:szCs w:val="20"/>
                <w:highlight w:val="cyan"/>
                <w:lang w:val="nn-NO"/>
              </w:rPr>
            </w:pPr>
            <w:r w:rsidRPr="000703C0">
              <w:rPr>
                <w:sz w:val="20"/>
                <w:szCs w:val="20"/>
                <w:highlight w:val="cyan"/>
                <w:lang w:val="nn-NO"/>
              </w:rPr>
              <w:t>ECTS credits</w:t>
            </w:r>
          </w:p>
        </w:tc>
        <w:tc>
          <w:tcPr>
            <w:tcW w:w="4394" w:type="dxa"/>
            <w:noWrap/>
          </w:tcPr>
          <w:p w:rsidR="005D2A87" w:rsidRPr="005D2A87" w:rsidRDefault="005D2A87" w:rsidP="005D2A87">
            <w:pPr>
              <w:rPr>
                <w:sz w:val="20"/>
                <w:szCs w:val="20"/>
                <w:highlight w:val="cyan"/>
                <w:lang w:val="nn-NO"/>
              </w:rPr>
            </w:pPr>
            <w:r w:rsidRPr="005D2A87">
              <w:rPr>
                <w:sz w:val="20"/>
                <w:szCs w:val="20"/>
                <w:highlight w:val="cyan"/>
                <w:lang w:val="nn-NO"/>
              </w:rPr>
              <w:t>Masterprogrammet i meteorologi og oseanografi har eit omfang på 120 studiepoeng og er normert til 2 år.</w:t>
            </w:r>
          </w:p>
        </w:tc>
        <w:tc>
          <w:tcPr>
            <w:tcW w:w="4820" w:type="dxa"/>
          </w:tcPr>
          <w:p w:rsidR="005D2A87" w:rsidRPr="005D2A87" w:rsidRDefault="005D2A87" w:rsidP="005D2A87">
            <w:pPr>
              <w:rPr>
                <w:sz w:val="20"/>
                <w:szCs w:val="20"/>
                <w:highlight w:val="cyan"/>
                <w:lang w:val="en-US"/>
              </w:rPr>
            </w:pPr>
            <w:r w:rsidRPr="005D2A87">
              <w:rPr>
                <w:sz w:val="20"/>
                <w:szCs w:val="20"/>
                <w:highlight w:val="cyan"/>
                <w:lang w:val="en-US"/>
              </w:rPr>
              <w:t>Two years of full-time study, where the normal workload for a full-time student is 60 credits for one academic year.</w:t>
            </w:r>
          </w:p>
          <w:p w:rsidR="005D2A87" w:rsidRPr="005D2A87" w:rsidRDefault="005D2A87" w:rsidP="005D2A87">
            <w:pPr>
              <w:rPr>
                <w:sz w:val="20"/>
                <w:szCs w:val="20"/>
                <w:highlight w:val="cyan"/>
                <w:lang w:val="en-US"/>
              </w:rPr>
            </w:pPr>
          </w:p>
        </w:tc>
      </w:tr>
      <w:tr w:rsidR="005A462C" w:rsidRPr="00FF7B54" w:rsidTr="00252F99">
        <w:trPr>
          <w:trHeight w:val="255"/>
        </w:trPr>
        <w:tc>
          <w:tcPr>
            <w:tcW w:w="1526" w:type="dxa"/>
          </w:tcPr>
          <w:p w:rsidR="005A462C" w:rsidRPr="000703C0" w:rsidRDefault="005A462C" w:rsidP="006E0E9A">
            <w:pPr>
              <w:rPr>
                <w:sz w:val="18"/>
                <w:szCs w:val="18"/>
                <w:highlight w:val="cyan"/>
              </w:rPr>
            </w:pPr>
            <w:r w:rsidRPr="000703C0">
              <w:rPr>
                <w:sz w:val="18"/>
                <w:szCs w:val="18"/>
                <w:highlight w:val="cyan"/>
              </w:rPr>
              <w:t>SP_FULLDEL</w:t>
            </w:r>
          </w:p>
        </w:tc>
        <w:tc>
          <w:tcPr>
            <w:tcW w:w="3260" w:type="dxa"/>
            <w:noWrap/>
          </w:tcPr>
          <w:p w:rsidR="005A462C" w:rsidRPr="000703C0" w:rsidRDefault="005A462C" w:rsidP="004E75B6">
            <w:pPr>
              <w:rPr>
                <w:b/>
                <w:sz w:val="20"/>
                <w:szCs w:val="20"/>
                <w:highlight w:val="cyan"/>
                <w:lang w:val="nn-NO"/>
              </w:rPr>
            </w:pPr>
            <w:r w:rsidRPr="000703C0">
              <w:rPr>
                <w:b/>
                <w:sz w:val="20"/>
                <w:szCs w:val="20"/>
                <w:highlight w:val="cyan"/>
                <w:lang w:val="nn-NO"/>
              </w:rPr>
              <w:t>Fulltid/deltid</w:t>
            </w:r>
          </w:p>
          <w:p w:rsidR="005A462C" w:rsidRPr="000703C0" w:rsidRDefault="005A462C" w:rsidP="004E75B6">
            <w:pPr>
              <w:rPr>
                <w:sz w:val="20"/>
                <w:szCs w:val="20"/>
                <w:highlight w:val="cyan"/>
                <w:lang w:val="nn-NO"/>
              </w:rPr>
            </w:pPr>
            <w:r w:rsidRPr="000703C0">
              <w:rPr>
                <w:sz w:val="20"/>
                <w:szCs w:val="20"/>
                <w:highlight w:val="cyan"/>
                <w:lang w:val="nn-NO"/>
              </w:rPr>
              <w:t>Full-time/part-time</w:t>
            </w:r>
          </w:p>
          <w:p w:rsidR="005A462C" w:rsidRPr="000703C0" w:rsidRDefault="005A462C" w:rsidP="004E75B6">
            <w:pPr>
              <w:rPr>
                <w:sz w:val="20"/>
                <w:szCs w:val="20"/>
                <w:highlight w:val="cyan"/>
                <w:lang w:val="nn-NO"/>
              </w:rPr>
            </w:pPr>
          </w:p>
        </w:tc>
        <w:tc>
          <w:tcPr>
            <w:tcW w:w="4394" w:type="dxa"/>
            <w:noWrap/>
          </w:tcPr>
          <w:p w:rsidR="005A462C" w:rsidRPr="000703C0" w:rsidRDefault="00303F4E" w:rsidP="004E75B6">
            <w:pPr>
              <w:rPr>
                <w:sz w:val="20"/>
                <w:szCs w:val="20"/>
                <w:highlight w:val="cyan"/>
                <w:lang w:val="nn-NO"/>
              </w:rPr>
            </w:pPr>
            <w:r w:rsidRPr="000703C0">
              <w:rPr>
                <w:sz w:val="20"/>
                <w:szCs w:val="20"/>
                <w:highlight w:val="cyan"/>
                <w:lang w:val="nn-NO"/>
              </w:rPr>
              <w:t>Fulltid</w:t>
            </w:r>
          </w:p>
        </w:tc>
        <w:tc>
          <w:tcPr>
            <w:tcW w:w="4820" w:type="dxa"/>
          </w:tcPr>
          <w:p w:rsidR="005A462C" w:rsidRPr="007E3039" w:rsidRDefault="00303F4E" w:rsidP="008C0B7F">
            <w:pPr>
              <w:rPr>
                <w:sz w:val="20"/>
                <w:szCs w:val="20"/>
                <w:lang w:val="en-US"/>
              </w:rPr>
            </w:pPr>
            <w:r w:rsidRPr="000703C0">
              <w:rPr>
                <w:sz w:val="20"/>
                <w:szCs w:val="20"/>
                <w:highlight w:val="cyan"/>
                <w:lang w:val="en-US"/>
              </w:rPr>
              <w:t>Full-time</w:t>
            </w:r>
          </w:p>
        </w:tc>
      </w:tr>
      <w:tr w:rsidR="005A462C" w:rsidRPr="00FF7B54" w:rsidTr="00252F99">
        <w:trPr>
          <w:trHeight w:val="255"/>
        </w:trPr>
        <w:tc>
          <w:tcPr>
            <w:tcW w:w="1526" w:type="dxa"/>
          </w:tcPr>
          <w:p w:rsidR="005A462C" w:rsidRPr="000703C0" w:rsidRDefault="005A462C" w:rsidP="00820D84">
            <w:pPr>
              <w:rPr>
                <w:sz w:val="18"/>
                <w:szCs w:val="18"/>
                <w:highlight w:val="cyan"/>
              </w:rPr>
            </w:pPr>
            <w:r w:rsidRPr="000703C0">
              <w:rPr>
                <w:sz w:val="18"/>
                <w:szCs w:val="18"/>
                <w:highlight w:val="cyan"/>
              </w:rPr>
              <w:t>SP_SPRAK</w:t>
            </w:r>
          </w:p>
        </w:tc>
        <w:tc>
          <w:tcPr>
            <w:tcW w:w="3260" w:type="dxa"/>
            <w:noWrap/>
          </w:tcPr>
          <w:p w:rsidR="005A462C" w:rsidRPr="000703C0" w:rsidRDefault="005A462C" w:rsidP="00607905">
            <w:pPr>
              <w:rPr>
                <w:b/>
                <w:sz w:val="20"/>
                <w:szCs w:val="20"/>
                <w:highlight w:val="cyan"/>
                <w:lang w:val="nn-NO"/>
              </w:rPr>
            </w:pPr>
            <w:r w:rsidRPr="000703C0">
              <w:rPr>
                <w:b/>
                <w:sz w:val="20"/>
                <w:szCs w:val="20"/>
                <w:highlight w:val="cyan"/>
                <w:lang w:val="nn-NO"/>
              </w:rPr>
              <w:t>Undervisningsspråk</w:t>
            </w:r>
          </w:p>
          <w:p w:rsidR="005A462C" w:rsidRPr="000703C0" w:rsidRDefault="005A462C" w:rsidP="00607905">
            <w:pPr>
              <w:rPr>
                <w:sz w:val="20"/>
                <w:szCs w:val="20"/>
                <w:highlight w:val="cyan"/>
                <w:lang w:val="nn-NO"/>
              </w:rPr>
            </w:pPr>
            <w:r w:rsidRPr="000703C0">
              <w:rPr>
                <w:sz w:val="20"/>
                <w:szCs w:val="20"/>
                <w:highlight w:val="cyan"/>
                <w:lang w:val="nn-NO"/>
              </w:rPr>
              <w:t>Language of instruction</w:t>
            </w:r>
          </w:p>
        </w:tc>
        <w:tc>
          <w:tcPr>
            <w:tcW w:w="4394" w:type="dxa"/>
            <w:noWrap/>
          </w:tcPr>
          <w:p w:rsidR="005A462C" w:rsidRPr="000703C0" w:rsidRDefault="005A462C" w:rsidP="00242F2E">
            <w:pPr>
              <w:rPr>
                <w:sz w:val="20"/>
                <w:szCs w:val="20"/>
                <w:highlight w:val="cyan"/>
                <w:lang w:val="nn-NO"/>
              </w:rPr>
            </w:pPr>
            <w:r w:rsidRPr="000703C0">
              <w:rPr>
                <w:sz w:val="20"/>
                <w:szCs w:val="20"/>
                <w:highlight w:val="cyan"/>
                <w:lang w:val="nn-NO"/>
              </w:rPr>
              <w:t xml:space="preserve">Norsk </w:t>
            </w:r>
            <w:r w:rsidR="00543CBD" w:rsidRPr="000703C0">
              <w:rPr>
                <w:sz w:val="20"/>
                <w:szCs w:val="20"/>
                <w:highlight w:val="cyan"/>
                <w:lang w:val="nn-NO"/>
              </w:rPr>
              <w:t>og engelsk</w:t>
            </w:r>
          </w:p>
        </w:tc>
        <w:tc>
          <w:tcPr>
            <w:tcW w:w="4820" w:type="dxa"/>
          </w:tcPr>
          <w:p w:rsidR="005A462C" w:rsidRPr="007E3039" w:rsidRDefault="00543CBD" w:rsidP="008C0B7F">
            <w:pPr>
              <w:rPr>
                <w:sz w:val="20"/>
                <w:szCs w:val="20"/>
                <w:lang w:val="en-US"/>
              </w:rPr>
            </w:pPr>
            <w:r w:rsidRPr="000703C0">
              <w:rPr>
                <w:sz w:val="20"/>
                <w:szCs w:val="20"/>
                <w:highlight w:val="cyan"/>
                <w:lang w:val="en-US"/>
              </w:rPr>
              <w:t>English</w:t>
            </w:r>
          </w:p>
          <w:p w:rsidR="0000565C" w:rsidRPr="007E3039" w:rsidRDefault="0000565C" w:rsidP="008C0B7F">
            <w:pPr>
              <w:rPr>
                <w:sz w:val="20"/>
                <w:szCs w:val="20"/>
                <w:lang w:val="en-US"/>
              </w:rPr>
            </w:pPr>
          </w:p>
        </w:tc>
      </w:tr>
      <w:tr w:rsidR="005A462C" w:rsidRPr="00FF7B54" w:rsidTr="00252F99">
        <w:trPr>
          <w:trHeight w:val="255"/>
        </w:trPr>
        <w:tc>
          <w:tcPr>
            <w:tcW w:w="1526" w:type="dxa"/>
          </w:tcPr>
          <w:p w:rsidR="005A462C" w:rsidRPr="000703C0" w:rsidRDefault="005A462C" w:rsidP="00820D84">
            <w:pPr>
              <w:rPr>
                <w:sz w:val="18"/>
                <w:szCs w:val="18"/>
                <w:highlight w:val="cyan"/>
              </w:rPr>
            </w:pPr>
            <w:r w:rsidRPr="000703C0">
              <w:rPr>
                <w:sz w:val="18"/>
                <w:szCs w:val="18"/>
                <w:highlight w:val="cyan"/>
              </w:rPr>
              <w:t>SP_START</w:t>
            </w:r>
          </w:p>
        </w:tc>
        <w:tc>
          <w:tcPr>
            <w:tcW w:w="3260" w:type="dxa"/>
            <w:noWrap/>
          </w:tcPr>
          <w:p w:rsidR="005A462C" w:rsidRPr="000703C0" w:rsidRDefault="005A462C" w:rsidP="00B815F0">
            <w:pPr>
              <w:rPr>
                <w:b/>
                <w:sz w:val="20"/>
                <w:szCs w:val="20"/>
                <w:highlight w:val="cyan"/>
                <w:lang w:val="nn-NO"/>
              </w:rPr>
            </w:pPr>
            <w:r w:rsidRPr="000703C0">
              <w:rPr>
                <w:b/>
                <w:sz w:val="20"/>
                <w:szCs w:val="20"/>
                <w:highlight w:val="cyan"/>
                <w:lang w:val="nn-NO"/>
              </w:rPr>
              <w:t>Studiestart - semester</w:t>
            </w:r>
          </w:p>
          <w:p w:rsidR="005A462C" w:rsidRPr="000703C0" w:rsidRDefault="005A462C" w:rsidP="00B815F0">
            <w:pPr>
              <w:rPr>
                <w:sz w:val="20"/>
                <w:szCs w:val="20"/>
                <w:highlight w:val="cyan"/>
                <w:lang w:val="nn-NO"/>
              </w:rPr>
            </w:pPr>
            <w:r w:rsidRPr="000703C0">
              <w:rPr>
                <w:sz w:val="20"/>
                <w:szCs w:val="20"/>
                <w:highlight w:val="cyan"/>
                <w:lang w:val="nn-NO"/>
              </w:rPr>
              <w:t>Semester</w:t>
            </w:r>
          </w:p>
        </w:tc>
        <w:tc>
          <w:tcPr>
            <w:tcW w:w="4394" w:type="dxa"/>
            <w:noWrap/>
          </w:tcPr>
          <w:p w:rsidR="005A462C" w:rsidRPr="000703C0" w:rsidRDefault="005A462C" w:rsidP="00B815F0">
            <w:pPr>
              <w:rPr>
                <w:sz w:val="20"/>
                <w:szCs w:val="20"/>
                <w:highlight w:val="cyan"/>
                <w:lang w:val="nn-NO"/>
              </w:rPr>
            </w:pPr>
            <w:r w:rsidRPr="000703C0">
              <w:rPr>
                <w:sz w:val="20"/>
                <w:szCs w:val="20"/>
                <w:highlight w:val="cyan"/>
                <w:lang w:val="nn-NO"/>
              </w:rPr>
              <w:t>Haust</w:t>
            </w:r>
            <w:r w:rsidR="003950BF" w:rsidRPr="000703C0">
              <w:rPr>
                <w:sz w:val="20"/>
                <w:szCs w:val="20"/>
                <w:highlight w:val="cyan"/>
                <w:lang w:val="nn-NO"/>
              </w:rPr>
              <w:t xml:space="preserve"> (hovudopptak), vår (supperingsopptak)</w:t>
            </w:r>
          </w:p>
          <w:p w:rsidR="005A462C" w:rsidRPr="000703C0" w:rsidRDefault="005A462C" w:rsidP="00B815F0">
            <w:pPr>
              <w:rPr>
                <w:sz w:val="20"/>
                <w:szCs w:val="20"/>
                <w:highlight w:val="cyan"/>
                <w:lang w:val="nn-NO"/>
              </w:rPr>
            </w:pPr>
          </w:p>
        </w:tc>
        <w:tc>
          <w:tcPr>
            <w:tcW w:w="4820" w:type="dxa"/>
          </w:tcPr>
          <w:p w:rsidR="005A462C" w:rsidRPr="007E3039" w:rsidRDefault="0000565C" w:rsidP="008C0B7F">
            <w:pPr>
              <w:rPr>
                <w:sz w:val="20"/>
                <w:szCs w:val="20"/>
                <w:lang w:val="en-US"/>
              </w:rPr>
            </w:pPr>
            <w:r w:rsidRPr="000703C0">
              <w:rPr>
                <w:sz w:val="20"/>
                <w:szCs w:val="20"/>
                <w:highlight w:val="cyan"/>
                <w:lang w:val="en-US"/>
              </w:rPr>
              <w:t>Autum</w:t>
            </w:r>
            <w:r w:rsidR="00F70085" w:rsidRPr="000703C0">
              <w:rPr>
                <w:sz w:val="20"/>
                <w:szCs w:val="20"/>
                <w:highlight w:val="cyan"/>
                <w:lang w:val="en-US"/>
              </w:rPr>
              <w:t>n</w:t>
            </w:r>
          </w:p>
          <w:p w:rsidR="005A462C" w:rsidRPr="007E3039" w:rsidRDefault="005A462C" w:rsidP="008C0B7F">
            <w:pPr>
              <w:rPr>
                <w:sz w:val="20"/>
                <w:szCs w:val="20"/>
                <w:lang w:val="en-US"/>
              </w:rPr>
            </w:pPr>
          </w:p>
        </w:tc>
      </w:tr>
      <w:tr w:rsidR="005D2A87" w:rsidRPr="00146D17" w:rsidTr="00252F99">
        <w:trPr>
          <w:trHeight w:val="255"/>
        </w:trPr>
        <w:tc>
          <w:tcPr>
            <w:tcW w:w="1526" w:type="dxa"/>
          </w:tcPr>
          <w:p w:rsidR="005D2A87" w:rsidRPr="00FF7B54" w:rsidRDefault="005D2A87" w:rsidP="005D2A87">
            <w:pPr>
              <w:rPr>
                <w:sz w:val="18"/>
                <w:szCs w:val="18"/>
                <w:lang w:val="en-GB"/>
              </w:rPr>
            </w:pPr>
            <w:r w:rsidRPr="00FF7B54">
              <w:rPr>
                <w:sz w:val="18"/>
                <w:szCs w:val="18"/>
              </w:rPr>
              <w:t>SP_INNHOLD</w:t>
            </w:r>
          </w:p>
        </w:tc>
        <w:tc>
          <w:tcPr>
            <w:tcW w:w="3260" w:type="dxa"/>
            <w:noWrap/>
          </w:tcPr>
          <w:p w:rsidR="005D2A87" w:rsidRPr="00F054D8" w:rsidRDefault="005D2A87" w:rsidP="005D2A87">
            <w:pPr>
              <w:rPr>
                <w:b/>
                <w:sz w:val="20"/>
                <w:szCs w:val="20"/>
                <w:lang w:val="en-US"/>
              </w:rPr>
            </w:pPr>
            <w:r w:rsidRPr="00F054D8">
              <w:rPr>
                <w:b/>
                <w:sz w:val="20"/>
                <w:szCs w:val="20"/>
                <w:lang w:val="en-US"/>
              </w:rPr>
              <w:t>Mål og innhald</w:t>
            </w:r>
          </w:p>
          <w:p w:rsidR="005D2A87" w:rsidRPr="00F054D8" w:rsidRDefault="005D2A87" w:rsidP="005D2A87">
            <w:pPr>
              <w:rPr>
                <w:sz w:val="20"/>
                <w:szCs w:val="20"/>
                <w:lang w:val="en-US"/>
              </w:rPr>
            </w:pPr>
            <w:r w:rsidRPr="00F054D8">
              <w:rPr>
                <w:sz w:val="20"/>
                <w:szCs w:val="20"/>
                <w:lang w:val="en-US"/>
              </w:rPr>
              <w:t>Objectives and content</w:t>
            </w:r>
          </w:p>
        </w:tc>
        <w:tc>
          <w:tcPr>
            <w:tcW w:w="4394" w:type="dxa"/>
            <w:noWrap/>
          </w:tcPr>
          <w:p w:rsidR="005D2A87" w:rsidRPr="005D2A87" w:rsidRDefault="005D2A87" w:rsidP="005D2A87">
            <w:pPr>
              <w:rPr>
                <w:sz w:val="20"/>
                <w:szCs w:val="20"/>
                <w:lang w:val="nn-NO"/>
              </w:rPr>
            </w:pPr>
            <w:r w:rsidRPr="005D2A87">
              <w:rPr>
                <w:sz w:val="20"/>
                <w:szCs w:val="20"/>
                <w:lang w:val="nn-NO"/>
              </w:rPr>
              <w:t xml:space="preserve">Masterprogrammet i meteorologi og oseanografi med studieretning meteorologi gir eit breitt grunnlag og god forståing innan aktuelle </w:t>
            </w:r>
            <w:r w:rsidRPr="005D2A87">
              <w:rPr>
                <w:sz w:val="20"/>
                <w:szCs w:val="20"/>
                <w:lang w:val="nn-NO"/>
              </w:rPr>
              <w:lastRenderedPageBreak/>
              <w:t>problemstillingar innan meteorologi og atmosfærefysikk.</w:t>
            </w:r>
          </w:p>
          <w:p w:rsidR="005D2A87" w:rsidRPr="005D2A87" w:rsidRDefault="005D2A87" w:rsidP="005D2A87">
            <w:pPr>
              <w:rPr>
                <w:sz w:val="20"/>
                <w:szCs w:val="20"/>
                <w:lang w:val="nn-NO"/>
              </w:rPr>
            </w:pPr>
            <w:r w:rsidRPr="005D2A87">
              <w:rPr>
                <w:sz w:val="20"/>
                <w:szCs w:val="20"/>
                <w:lang w:val="nn-NO"/>
              </w:rPr>
              <w:t>Ein legg vekt på at studenten lærer forstå både den fysiske og den matematiske skildringa av ulike atmosfæriske fenomen i samband med observasjonar og numerisk modellering. Studiane innan mastergraden omfattar såleis det teoretiske grunnlaget for ulike vêrfenomen, bruk av numeriske modellar for å føreseie utviklinga av vêrsystem, prosessar i grenselaget nær hav, sjøis eller land, lokale vêr- og klimaforhold og studiar av strålingsprosessar i atmosfæren.</w:t>
            </w:r>
          </w:p>
          <w:p w:rsidR="005D2A87" w:rsidRPr="005D2A87" w:rsidRDefault="005D2A87" w:rsidP="005D2A87">
            <w:pPr>
              <w:rPr>
                <w:lang w:val="nn-NO"/>
              </w:rPr>
            </w:pPr>
          </w:p>
          <w:p w:rsidR="005D2A87" w:rsidRPr="005D2A87" w:rsidRDefault="005D2A87" w:rsidP="005D2A87">
            <w:pPr>
              <w:spacing w:after="200" w:line="276" w:lineRule="auto"/>
              <w:rPr>
                <w:sz w:val="20"/>
                <w:szCs w:val="20"/>
                <w:lang w:val="nn-NO"/>
              </w:rPr>
            </w:pPr>
          </w:p>
          <w:p w:rsidR="005D2A87" w:rsidRPr="00051D60" w:rsidRDefault="005D2A87" w:rsidP="005D2A87">
            <w:pPr>
              <w:spacing w:after="200" w:line="276" w:lineRule="auto"/>
              <w:rPr>
                <w:sz w:val="20"/>
                <w:szCs w:val="20"/>
                <w:lang w:val="nn-NO"/>
              </w:rPr>
            </w:pPr>
          </w:p>
        </w:tc>
        <w:tc>
          <w:tcPr>
            <w:tcW w:w="4820" w:type="dxa"/>
          </w:tcPr>
          <w:p w:rsidR="005D2A87" w:rsidRPr="00A437F8" w:rsidRDefault="005D2A87" w:rsidP="005D2A87">
            <w:pPr>
              <w:autoSpaceDE w:val="0"/>
              <w:autoSpaceDN w:val="0"/>
              <w:adjustRightInd w:val="0"/>
              <w:rPr>
                <w:rFonts w:cs="Calibri"/>
                <w:sz w:val="20"/>
                <w:szCs w:val="20"/>
                <w:lang w:val="en-US"/>
              </w:rPr>
            </w:pPr>
            <w:r w:rsidRPr="00A437F8">
              <w:rPr>
                <w:sz w:val="20"/>
                <w:szCs w:val="20"/>
                <w:lang w:val="en-US"/>
              </w:rPr>
              <w:lastRenderedPageBreak/>
              <w:t xml:space="preserve">The Master's programme in Meteorology and Oceanography with study specialization in Meteorology provides a broad foundation and a good understanding </w:t>
            </w:r>
            <w:r w:rsidRPr="00A437F8">
              <w:rPr>
                <w:sz w:val="20"/>
                <w:szCs w:val="20"/>
                <w:lang w:val="en-US"/>
              </w:rPr>
              <w:lastRenderedPageBreak/>
              <w:t>within actual topics in meteorology and atmospheric physics</w:t>
            </w:r>
          </w:p>
          <w:p w:rsidR="005D2A87" w:rsidRPr="00A437F8" w:rsidRDefault="005D2A87" w:rsidP="005D2A87">
            <w:pPr>
              <w:autoSpaceDE w:val="0"/>
              <w:autoSpaceDN w:val="0"/>
              <w:adjustRightInd w:val="0"/>
              <w:rPr>
                <w:rFonts w:cs="Calibri"/>
                <w:sz w:val="20"/>
                <w:szCs w:val="20"/>
                <w:lang w:val="en-GB"/>
              </w:rPr>
            </w:pPr>
          </w:p>
          <w:p w:rsidR="005D2A87" w:rsidRPr="00A437F8" w:rsidRDefault="005D2A87" w:rsidP="005D2A87">
            <w:pPr>
              <w:autoSpaceDE w:val="0"/>
              <w:autoSpaceDN w:val="0"/>
              <w:adjustRightInd w:val="0"/>
              <w:rPr>
                <w:color w:val="8496B0"/>
                <w:sz w:val="20"/>
                <w:szCs w:val="20"/>
                <w:lang w:val="en-GB"/>
              </w:rPr>
            </w:pPr>
            <w:r w:rsidRPr="00A437F8">
              <w:rPr>
                <w:rFonts w:cs="Calibri"/>
                <w:sz w:val="20"/>
                <w:szCs w:val="20"/>
                <w:lang w:val="en-GB"/>
              </w:rPr>
              <w:t>Emphasis is given to understanding the physical and mathematical descriptions of various atmospheric phenomena in conjunction with observations and numerical modelling. Thus, the Master’s programmes cover the theoretical basis for various weather phenomena, the use of numerical models to simulate the development of weather systems, boundary layer processes near the ocean, sea ice or land, local weather and climate conditions, and studies of radiation processes in the atmosphere.</w:t>
            </w:r>
          </w:p>
          <w:p w:rsidR="005D2A87" w:rsidRPr="00051D60" w:rsidRDefault="005D2A87" w:rsidP="005D2A87">
            <w:pPr>
              <w:autoSpaceDE w:val="0"/>
              <w:autoSpaceDN w:val="0"/>
              <w:adjustRightInd w:val="0"/>
              <w:spacing w:after="200" w:line="276" w:lineRule="auto"/>
              <w:rPr>
                <w:sz w:val="20"/>
                <w:szCs w:val="20"/>
                <w:lang w:val="en-GB"/>
              </w:rPr>
            </w:pPr>
          </w:p>
        </w:tc>
      </w:tr>
      <w:tr w:rsidR="005D2A87" w:rsidRPr="00146D17" w:rsidTr="00252F99">
        <w:trPr>
          <w:trHeight w:val="255"/>
        </w:trPr>
        <w:tc>
          <w:tcPr>
            <w:tcW w:w="1526" w:type="dxa"/>
          </w:tcPr>
          <w:p w:rsidR="005D2A87" w:rsidRPr="00FF7B54" w:rsidRDefault="005D2A87" w:rsidP="005D2A87">
            <w:pPr>
              <w:rPr>
                <w:sz w:val="18"/>
                <w:szCs w:val="18"/>
              </w:rPr>
            </w:pPr>
            <w:r>
              <w:rPr>
                <w:noProof/>
                <w:sz w:val="18"/>
                <w:szCs w:val="18"/>
              </w:rPr>
              <w:lastRenderedPageBreak/>
              <mc:AlternateContent>
                <mc:Choice Requires="wps">
                  <w:drawing>
                    <wp:anchor distT="0" distB="0" distL="114300" distR="114300" simplePos="0" relativeHeight="251659776" behindDoc="0" locked="0" layoutInCell="1" allowOverlap="1" wp14:anchorId="46C8A0A7" wp14:editId="19C80AED">
                      <wp:simplePos x="0" y="0"/>
                      <wp:positionH relativeFrom="column">
                        <wp:posOffset>433705</wp:posOffset>
                      </wp:positionH>
                      <wp:positionV relativeFrom="paragraph">
                        <wp:posOffset>531495</wp:posOffset>
                      </wp:positionV>
                      <wp:extent cx="2319655" cy="723900"/>
                      <wp:effectExtent l="5080" t="7620" r="8890" b="11430"/>
                      <wp:wrapNone/>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723900"/>
                              </a:xfrm>
                              <a:prstGeom prst="rect">
                                <a:avLst/>
                              </a:prstGeom>
                              <a:solidFill>
                                <a:srgbClr val="FFFFFF"/>
                              </a:solidFill>
                              <a:ln w="9525">
                                <a:solidFill>
                                  <a:srgbClr val="000000"/>
                                </a:solidFill>
                                <a:miter lim="800000"/>
                                <a:headEnd/>
                                <a:tailEnd/>
                              </a:ln>
                            </wps:spPr>
                            <wps:txbx>
                              <w:txbxContent>
                                <w:p w:rsidR="00D2467E" w:rsidRPr="0077461B" w:rsidRDefault="00D2467E" w:rsidP="005A462C">
                                  <w:pPr>
                                    <w:rPr>
                                      <w:rFonts w:ascii="Century Gothic" w:hAnsi="Century Gothic"/>
                                      <w:sz w:val="20"/>
                                      <w:szCs w:val="20"/>
                                      <w:lang w:val="nn-NO"/>
                                    </w:rPr>
                                  </w:pPr>
                                  <w:r w:rsidRPr="0077461B">
                                    <w:rPr>
                                      <w:rFonts w:ascii="Century Gothic" w:hAnsi="Century Gothic" w:cs="Arial"/>
                                      <w:b/>
                                      <w:sz w:val="20"/>
                                      <w:szCs w:val="20"/>
                                      <w:lang w:val="nn-NO"/>
                                    </w:rPr>
                                    <w:t>NB!</w:t>
                                  </w:r>
                                  <w:r w:rsidRPr="0077461B">
                                    <w:rPr>
                                      <w:rFonts w:ascii="Century Gothic" w:hAnsi="Century Gothic" w:cs="Arial"/>
                                      <w:sz w:val="20"/>
                                      <w:szCs w:val="20"/>
                                      <w:lang w:val="nn-NO"/>
                                    </w:rPr>
                                    <w:t xml:space="preserve"> </w:t>
                                  </w:r>
                                  <w:r>
                                    <w:rPr>
                                      <w:rFonts w:ascii="Century Gothic" w:hAnsi="Century Gothic" w:cs="Arial"/>
                                      <w:sz w:val="20"/>
                                      <w:szCs w:val="20"/>
                                      <w:lang w:val="nn-NO"/>
                                    </w:rPr>
                                    <w:t xml:space="preserve">Læringsutbyte og </w:t>
                                  </w:r>
                                  <w:r w:rsidRPr="0077461B">
                                    <w:rPr>
                                      <w:rFonts w:ascii="Century Gothic" w:hAnsi="Century Gothic" w:cs="Arial"/>
                                      <w:sz w:val="20"/>
                                      <w:szCs w:val="20"/>
                                      <w:lang w:val="nn-NO"/>
                                    </w:rPr>
                                    <w:t xml:space="preserve">Required learning outcomes vil frå hausten 2014 </w:t>
                                  </w:r>
                                  <w:r>
                                    <w:rPr>
                                      <w:rFonts w:ascii="Century Gothic" w:hAnsi="Century Gothic" w:cs="Arial"/>
                                      <w:sz w:val="20"/>
                                      <w:szCs w:val="20"/>
                                      <w:lang w:val="nn-NO"/>
                                    </w:rPr>
                                    <w:t>trykkast</w:t>
                                  </w:r>
                                  <w:r w:rsidRPr="0077461B">
                                    <w:rPr>
                                      <w:rFonts w:ascii="Century Gothic" w:hAnsi="Century Gothic" w:cs="Arial"/>
                                      <w:sz w:val="20"/>
                                      <w:szCs w:val="20"/>
                                      <w:lang w:val="nn-NO"/>
                                    </w:rPr>
                                    <w:t xml:space="preserve"> i</w:t>
                                  </w:r>
                                  <w:r>
                                    <w:rPr>
                                      <w:rFonts w:ascii="Century Gothic" w:hAnsi="Century Gothic" w:cs="Arial"/>
                                      <w:sz w:val="20"/>
                                      <w:szCs w:val="20"/>
                                      <w:lang w:val="nn-NO"/>
                                    </w:rPr>
                                    <w:t xml:space="preserve"> vitnemål og </w:t>
                                  </w:r>
                                  <w:r w:rsidRPr="0077461B">
                                    <w:rPr>
                                      <w:rFonts w:ascii="Century Gothic" w:hAnsi="Century Gothic" w:cs="Arial"/>
                                      <w:sz w:val="20"/>
                                      <w:szCs w:val="20"/>
                                      <w:lang w:val="nn-NO"/>
                                    </w:rPr>
                                    <w:t xml:space="preserve"> </w:t>
                                  </w:r>
                                  <w:r>
                                    <w:rPr>
                                      <w:rFonts w:ascii="Century Gothic" w:hAnsi="Century Gothic"/>
                                      <w:sz w:val="20"/>
                                      <w:szCs w:val="20"/>
                                      <w:lang w:val="nn-NO"/>
                                    </w:rPr>
                                    <w:t>Diploma supplement.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6C8A0A7" id="_x0000_t202" coordsize="21600,21600" o:spt="202" path="m,l,21600r21600,l21600,xe">
                      <v:stroke joinstyle="miter"/>
                      <v:path gradientshapeok="t" o:connecttype="rect"/>
                    </v:shapetype>
                    <v:shape id="Tekstboks 2" o:spid="_x0000_s1026" type="#_x0000_t202" style="position:absolute;margin-left:34.15pt;margin-top:41.85pt;width:182.65pt;height:57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">
                      <v:textbox style="mso-fit-shape-to-text:t">
                        <w:txbxContent>
                          <w:p w:rsidR="00D2467E" w:rsidRPr="0077461B" w:rsidRDefault="00D2467E" w:rsidP="005A462C">
                            <w:pPr>
                              <w:rPr>
                                <w:rFonts w:ascii="Century Gothic" w:hAnsi="Century Gothic"/>
                                <w:sz w:val="20"/>
                                <w:szCs w:val="20"/>
                                <w:lang w:val="nn-NO"/>
                              </w:rPr>
                            </w:pPr>
                            <w:r w:rsidRPr="0077461B">
                              <w:rPr>
                                <w:rFonts w:ascii="Century Gothic" w:hAnsi="Century Gothic" w:cs="Arial"/>
                                <w:b/>
                                <w:sz w:val="20"/>
                                <w:szCs w:val="20"/>
                                <w:lang w:val="nn-NO"/>
                              </w:rPr>
                              <w:t>NB!</w:t>
                            </w:r>
                            <w:r w:rsidRPr="0077461B">
                              <w:rPr>
                                <w:rFonts w:ascii="Century Gothic" w:hAnsi="Century Gothic" w:cs="Arial"/>
                                <w:sz w:val="20"/>
                                <w:szCs w:val="20"/>
                                <w:lang w:val="nn-NO"/>
                              </w:rPr>
                              <w:t xml:space="preserve"> </w:t>
                            </w:r>
                            <w:r>
                              <w:rPr>
                                <w:rFonts w:ascii="Century Gothic" w:hAnsi="Century Gothic" w:cs="Arial"/>
                                <w:sz w:val="20"/>
                                <w:szCs w:val="20"/>
                                <w:lang w:val="nn-NO"/>
                              </w:rPr>
                              <w:t xml:space="preserve">Læringsutbyte og </w:t>
                            </w:r>
                            <w:proofErr w:type="spellStart"/>
                            <w:r w:rsidRPr="0077461B">
                              <w:rPr>
                                <w:rFonts w:ascii="Century Gothic" w:hAnsi="Century Gothic" w:cs="Arial"/>
                                <w:sz w:val="20"/>
                                <w:szCs w:val="20"/>
                                <w:lang w:val="nn-NO"/>
                              </w:rPr>
                              <w:t>Required</w:t>
                            </w:r>
                            <w:proofErr w:type="spellEnd"/>
                            <w:r w:rsidRPr="0077461B">
                              <w:rPr>
                                <w:rFonts w:ascii="Century Gothic" w:hAnsi="Century Gothic" w:cs="Arial"/>
                                <w:sz w:val="20"/>
                                <w:szCs w:val="20"/>
                                <w:lang w:val="nn-NO"/>
                              </w:rPr>
                              <w:t xml:space="preserve"> </w:t>
                            </w:r>
                            <w:proofErr w:type="spellStart"/>
                            <w:r w:rsidRPr="0077461B">
                              <w:rPr>
                                <w:rFonts w:ascii="Century Gothic" w:hAnsi="Century Gothic" w:cs="Arial"/>
                                <w:sz w:val="20"/>
                                <w:szCs w:val="20"/>
                                <w:lang w:val="nn-NO"/>
                              </w:rPr>
                              <w:t>learning</w:t>
                            </w:r>
                            <w:proofErr w:type="spellEnd"/>
                            <w:r w:rsidRPr="0077461B">
                              <w:rPr>
                                <w:rFonts w:ascii="Century Gothic" w:hAnsi="Century Gothic" w:cs="Arial"/>
                                <w:sz w:val="20"/>
                                <w:szCs w:val="20"/>
                                <w:lang w:val="nn-NO"/>
                              </w:rPr>
                              <w:t xml:space="preserve"> </w:t>
                            </w:r>
                            <w:proofErr w:type="spellStart"/>
                            <w:r w:rsidRPr="0077461B">
                              <w:rPr>
                                <w:rFonts w:ascii="Century Gothic" w:hAnsi="Century Gothic" w:cs="Arial"/>
                                <w:sz w:val="20"/>
                                <w:szCs w:val="20"/>
                                <w:lang w:val="nn-NO"/>
                              </w:rPr>
                              <w:t>outcomes</w:t>
                            </w:r>
                            <w:proofErr w:type="spellEnd"/>
                            <w:r w:rsidRPr="0077461B">
                              <w:rPr>
                                <w:rFonts w:ascii="Century Gothic" w:hAnsi="Century Gothic" w:cs="Arial"/>
                                <w:sz w:val="20"/>
                                <w:szCs w:val="20"/>
                                <w:lang w:val="nn-NO"/>
                              </w:rPr>
                              <w:t xml:space="preserve"> vil frå hausten 2014 </w:t>
                            </w:r>
                            <w:r>
                              <w:rPr>
                                <w:rFonts w:ascii="Century Gothic" w:hAnsi="Century Gothic" w:cs="Arial"/>
                                <w:sz w:val="20"/>
                                <w:szCs w:val="20"/>
                                <w:lang w:val="nn-NO"/>
                              </w:rPr>
                              <w:t>trykkast</w:t>
                            </w:r>
                            <w:r w:rsidRPr="0077461B">
                              <w:rPr>
                                <w:rFonts w:ascii="Century Gothic" w:hAnsi="Century Gothic" w:cs="Arial"/>
                                <w:sz w:val="20"/>
                                <w:szCs w:val="20"/>
                                <w:lang w:val="nn-NO"/>
                              </w:rPr>
                              <w:t xml:space="preserve"> i</w:t>
                            </w:r>
                            <w:r>
                              <w:rPr>
                                <w:rFonts w:ascii="Century Gothic" w:hAnsi="Century Gothic" w:cs="Arial"/>
                                <w:sz w:val="20"/>
                                <w:szCs w:val="20"/>
                                <w:lang w:val="nn-NO"/>
                              </w:rPr>
                              <w:t xml:space="preserve"> vitnemål og </w:t>
                            </w:r>
                            <w:r w:rsidRPr="0077461B">
                              <w:rPr>
                                <w:rFonts w:ascii="Century Gothic" w:hAnsi="Century Gothic" w:cs="Arial"/>
                                <w:sz w:val="20"/>
                                <w:szCs w:val="20"/>
                                <w:lang w:val="nn-NO"/>
                              </w:rPr>
                              <w:t xml:space="preserve"> </w:t>
                            </w:r>
                            <w:r>
                              <w:rPr>
                                <w:rFonts w:ascii="Century Gothic" w:hAnsi="Century Gothic"/>
                                <w:sz w:val="20"/>
                                <w:szCs w:val="20"/>
                                <w:lang w:val="nn-NO"/>
                              </w:rPr>
                              <w:t>Diploma supplement.</w:t>
                            </w:r>
                          </w:p>
                        </w:txbxContent>
                      </v:textbox>
                    </v:shape>
                  </w:pict>
                </mc:Fallback>
              </mc:AlternateContent>
            </w:r>
            <w:r w:rsidRPr="00FF7B54">
              <w:rPr>
                <w:sz w:val="18"/>
                <w:szCs w:val="18"/>
              </w:rPr>
              <w:t>SP_UTBYTTE</w:t>
            </w:r>
          </w:p>
        </w:tc>
        <w:tc>
          <w:tcPr>
            <w:tcW w:w="3260" w:type="dxa"/>
            <w:noWrap/>
          </w:tcPr>
          <w:p w:rsidR="005D2A87" w:rsidRPr="00D77E10" w:rsidRDefault="005D2A87" w:rsidP="005D2A87">
            <w:pPr>
              <w:rPr>
                <w:sz w:val="20"/>
                <w:szCs w:val="20"/>
                <w:lang w:val="nn-NO"/>
              </w:rPr>
            </w:pPr>
            <w:r w:rsidRPr="00D77E10">
              <w:rPr>
                <w:b/>
                <w:sz w:val="20"/>
                <w:szCs w:val="20"/>
                <w:lang w:val="nn-NO"/>
              </w:rPr>
              <w:t xml:space="preserve">Læringsutbyte </w:t>
            </w:r>
          </w:p>
          <w:p w:rsidR="005D2A87" w:rsidRPr="00D77E10" w:rsidRDefault="005D2A87" w:rsidP="005D2A87">
            <w:pPr>
              <w:rPr>
                <w:sz w:val="20"/>
                <w:szCs w:val="20"/>
                <w:lang w:val="nn-NO"/>
              </w:rPr>
            </w:pPr>
            <w:r w:rsidRPr="00D77E10">
              <w:rPr>
                <w:sz w:val="20"/>
                <w:szCs w:val="20"/>
                <w:lang w:val="nn-NO"/>
              </w:rPr>
              <w:t>Required learning outcomes</w:t>
            </w:r>
          </w:p>
          <w:p w:rsidR="005D2A87" w:rsidRPr="00D77E10" w:rsidRDefault="005D2A87" w:rsidP="005D2A87">
            <w:pPr>
              <w:rPr>
                <w:sz w:val="20"/>
                <w:szCs w:val="20"/>
                <w:lang w:val="nn-NO"/>
              </w:rPr>
            </w:pPr>
          </w:p>
          <w:p w:rsidR="005D2A87" w:rsidRPr="00D77E10" w:rsidRDefault="005D2A87" w:rsidP="005D2A87">
            <w:pPr>
              <w:rPr>
                <w:sz w:val="20"/>
                <w:szCs w:val="20"/>
                <w:lang w:val="nn-NO"/>
              </w:rPr>
            </w:pPr>
          </w:p>
        </w:tc>
        <w:tc>
          <w:tcPr>
            <w:tcW w:w="4394" w:type="dxa"/>
            <w:noWrap/>
          </w:tcPr>
          <w:p w:rsidR="005D2A87" w:rsidRPr="005D2A87" w:rsidRDefault="005D2A87" w:rsidP="005D2A87">
            <w:pPr>
              <w:rPr>
                <w:sz w:val="20"/>
                <w:szCs w:val="20"/>
                <w:lang w:val="nn-NO"/>
              </w:rPr>
            </w:pPr>
            <w:r w:rsidRPr="005D2A87">
              <w:rPr>
                <w:sz w:val="20"/>
                <w:szCs w:val="20"/>
                <w:lang w:val="nn-NO"/>
              </w:rPr>
              <w:t xml:space="preserve">Kandidaten skal ved avslutta program ha følgjande læringsutbytte definert i kunnskapar, ferdigheiter og generell kompetanse: </w:t>
            </w:r>
          </w:p>
          <w:p w:rsidR="005D2A87" w:rsidRPr="005D2A87" w:rsidRDefault="005D2A87" w:rsidP="005D2A87">
            <w:pPr>
              <w:rPr>
                <w:sz w:val="20"/>
                <w:szCs w:val="20"/>
                <w:lang w:val="nn-NO"/>
              </w:rPr>
            </w:pPr>
            <w:r w:rsidRPr="005D2A87">
              <w:rPr>
                <w:sz w:val="20"/>
                <w:szCs w:val="20"/>
                <w:lang w:val="nn-NO"/>
              </w:rPr>
              <w:t>Kunnskap</w:t>
            </w:r>
          </w:p>
          <w:p w:rsidR="005D2A87" w:rsidRPr="005D2A87" w:rsidRDefault="005D2A87" w:rsidP="005D2A87">
            <w:pPr>
              <w:rPr>
                <w:sz w:val="20"/>
                <w:szCs w:val="20"/>
                <w:lang w:val="nn-NO"/>
              </w:rPr>
            </w:pPr>
          </w:p>
          <w:p w:rsidR="005D2A87" w:rsidRPr="005D2A87" w:rsidRDefault="005D2A87" w:rsidP="005D2A87">
            <w:pPr>
              <w:rPr>
                <w:i/>
                <w:iCs/>
                <w:sz w:val="20"/>
                <w:szCs w:val="20"/>
                <w:lang w:val="nn-NO"/>
              </w:rPr>
            </w:pPr>
            <w:r w:rsidRPr="005D2A87">
              <w:rPr>
                <w:i/>
                <w:iCs/>
                <w:sz w:val="20"/>
                <w:szCs w:val="20"/>
                <w:lang w:val="nn-NO"/>
              </w:rPr>
              <w:t>Kandidaten</w:t>
            </w:r>
          </w:p>
          <w:p w:rsidR="005D2A87" w:rsidRPr="005D2A87" w:rsidRDefault="005D2A87" w:rsidP="005D2A87">
            <w:pPr>
              <w:rPr>
                <w:sz w:val="20"/>
                <w:szCs w:val="20"/>
                <w:lang w:val="nn-NO"/>
              </w:rPr>
            </w:pPr>
          </w:p>
          <w:p w:rsidR="005D2A87" w:rsidRDefault="005D2A87" w:rsidP="005D2A87">
            <w:pPr>
              <w:rPr>
                <w:sz w:val="20"/>
                <w:szCs w:val="20"/>
                <w:lang w:val="nn-NO"/>
              </w:rPr>
            </w:pPr>
            <w:r w:rsidRPr="005D2A87">
              <w:rPr>
                <w:sz w:val="20"/>
                <w:szCs w:val="20"/>
                <w:lang w:val="nn-NO"/>
              </w:rPr>
              <w:t>- kan skildre historia og utviklinga av meteorologien</w:t>
            </w:r>
          </w:p>
          <w:p w:rsidR="007B4E01" w:rsidRPr="005D2A87" w:rsidRDefault="007B4E01" w:rsidP="005D2A87">
            <w:pPr>
              <w:rPr>
                <w:sz w:val="20"/>
                <w:szCs w:val="20"/>
                <w:lang w:val="nn-NO"/>
              </w:rPr>
            </w:pPr>
          </w:p>
          <w:p w:rsidR="005D2A87" w:rsidRPr="005D2A87" w:rsidRDefault="005D2A87" w:rsidP="005D2A87">
            <w:pPr>
              <w:rPr>
                <w:sz w:val="20"/>
                <w:szCs w:val="20"/>
                <w:lang w:val="nn-NO"/>
              </w:rPr>
            </w:pPr>
          </w:p>
          <w:p w:rsidR="005D2A87" w:rsidRDefault="005D2A87" w:rsidP="005D2A87">
            <w:pPr>
              <w:rPr>
                <w:sz w:val="20"/>
                <w:szCs w:val="20"/>
                <w:lang w:val="nn-NO"/>
              </w:rPr>
            </w:pPr>
            <w:r w:rsidRPr="005D2A87">
              <w:rPr>
                <w:sz w:val="20"/>
                <w:szCs w:val="20"/>
                <w:lang w:val="nn-NO"/>
              </w:rPr>
              <w:t>- kan gjengi avansert dynamikk, fysikk og termodynamikk i meteorologi</w:t>
            </w:r>
          </w:p>
          <w:p w:rsidR="007B4E01" w:rsidRPr="005D2A87" w:rsidRDefault="007B4E01" w:rsidP="005D2A87">
            <w:pPr>
              <w:rPr>
                <w:sz w:val="20"/>
                <w:szCs w:val="20"/>
                <w:lang w:val="nn-NO"/>
              </w:rPr>
            </w:pPr>
          </w:p>
          <w:p w:rsidR="005D2A87" w:rsidRPr="005D2A87" w:rsidRDefault="005D2A87" w:rsidP="005D2A87">
            <w:pPr>
              <w:rPr>
                <w:sz w:val="20"/>
                <w:szCs w:val="20"/>
                <w:lang w:val="nn-NO"/>
              </w:rPr>
            </w:pPr>
          </w:p>
          <w:p w:rsidR="005D2A87" w:rsidRPr="005D2A87" w:rsidRDefault="005D2A87" w:rsidP="005D2A87">
            <w:pPr>
              <w:rPr>
                <w:sz w:val="20"/>
                <w:szCs w:val="20"/>
                <w:lang w:val="nn-NO"/>
              </w:rPr>
            </w:pPr>
            <w:r w:rsidRPr="005D2A87">
              <w:rPr>
                <w:sz w:val="20"/>
                <w:szCs w:val="20"/>
                <w:lang w:val="nn-NO"/>
              </w:rPr>
              <w:t>- kan gjengi det teoretiske grunnlaget for dei viktigaste fysiske prosessane i atmosfæren</w:t>
            </w:r>
          </w:p>
          <w:p w:rsidR="005D2A87" w:rsidRPr="005D2A87" w:rsidRDefault="005D2A87" w:rsidP="005D2A87">
            <w:pPr>
              <w:rPr>
                <w:sz w:val="20"/>
                <w:szCs w:val="20"/>
                <w:lang w:val="nn-NO"/>
              </w:rPr>
            </w:pPr>
          </w:p>
          <w:p w:rsidR="005D2A87" w:rsidRPr="005D2A87" w:rsidRDefault="005D2A87" w:rsidP="005D2A87">
            <w:pPr>
              <w:rPr>
                <w:sz w:val="20"/>
                <w:szCs w:val="20"/>
                <w:lang w:val="nn-NO"/>
              </w:rPr>
            </w:pPr>
            <w:r w:rsidRPr="005D2A87">
              <w:rPr>
                <w:sz w:val="20"/>
                <w:szCs w:val="20"/>
                <w:lang w:val="nn-NO"/>
              </w:rPr>
              <w:t>- kan forklare sentrale fenomen i meteorologi og relaterte fagfelt som oseanografi og klima og har djup innsikt i eit spesialisert felt i meteorologi</w:t>
            </w:r>
          </w:p>
          <w:p w:rsidR="005D2A87" w:rsidRPr="005D2A87" w:rsidRDefault="005D2A87" w:rsidP="005D2A87">
            <w:pPr>
              <w:rPr>
                <w:sz w:val="20"/>
                <w:szCs w:val="20"/>
                <w:lang w:val="nn-NO"/>
              </w:rPr>
            </w:pPr>
          </w:p>
          <w:p w:rsidR="005D2A87" w:rsidRDefault="005D2A87" w:rsidP="005D2A87">
            <w:pPr>
              <w:rPr>
                <w:sz w:val="20"/>
                <w:szCs w:val="20"/>
                <w:lang w:val="nn-NO"/>
              </w:rPr>
            </w:pPr>
          </w:p>
          <w:p w:rsidR="007B4E01" w:rsidRPr="005D2A87" w:rsidRDefault="007B4E01" w:rsidP="005D2A87">
            <w:pPr>
              <w:rPr>
                <w:sz w:val="20"/>
                <w:szCs w:val="20"/>
                <w:lang w:val="nn-NO"/>
              </w:rPr>
            </w:pPr>
          </w:p>
          <w:p w:rsidR="005D2A87" w:rsidRPr="005D2A87" w:rsidRDefault="005D2A87" w:rsidP="005D2A87">
            <w:pPr>
              <w:rPr>
                <w:sz w:val="20"/>
                <w:szCs w:val="20"/>
                <w:lang w:val="nn-NO"/>
              </w:rPr>
            </w:pPr>
            <w:r w:rsidRPr="005D2A87">
              <w:rPr>
                <w:sz w:val="20"/>
                <w:szCs w:val="20"/>
                <w:lang w:val="nn-NO"/>
              </w:rPr>
              <w:t>- kan nytte matematiske og numeriske modellar, og diskutera resultata opp mot teori og tilgjengelege observasjonar</w:t>
            </w:r>
          </w:p>
          <w:p w:rsidR="005D2A87" w:rsidRPr="005D2A87" w:rsidRDefault="005D2A87" w:rsidP="005D2A87">
            <w:pPr>
              <w:rPr>
                <w:sz w:val="20"/>
                <w:szCs w:val="20"/>
                <w:lang w:val="nn-NO"/>
              </w:rPr>
            </w:pPr>
          </w:p>
          <w:p w:rsidR="005D2A87" w:rsidRPr="005D2A87" w:rsidRDefault="005D2A87" w:rsidP="005D2A87">
            <w:pPr>
              <w:rPr>
                <w:sz w:val="20"/>
                <w:szCs w:val="20"/>
                <w:lang w:val="nn-NO"/>
              </w:rPr>
            </w:pPr>
          </w:p>
          <w:p w:rsidR="005D2A87" w:rsidRDefault="005D2A87" w:rsidP="005D2A87">
            <w:pPr>
              <w:rPr>
                <w:sz w:val="20"/>
                <w:szCs w:val="20"/>
                <w:lang w:val="nn-NO"/>
              </w:rPr>
            </w:pPr>
            <w:r w:rsidRPr="005D2A87">
              <w:rPr>
                <w:sz w:val="20"/>
                <w:szCs w:val="20"/>
                <w:lang w:val="nn-NO"/>
              </w:rPr>
              <w:t xml:space="preserve">- kan nytta og gjera greie for moglegheiter og avgrensningar til den vanlegaste instrumenteringa i meteorologi og kan utføra tilhøyrande dataanalyse </w:t>
            </w:r>
          </w:p>
          <w:p w:rsidR="007B4E01" w:rsidRPr="005D2A87" w:rsidRDefault="007B4E01" w:rsidP="005D2A87">
            <w:pPr>
              <w:rPr>
                <w:sz w:val="20"/>
                <w:szCs w:val="20"/>
                <w:lang w:val="nn-NO"/>
              </w:rPr>
            </w:pPr>
          </w:p>
          <w:p w:rsidR="005D2A87" w:rsidRDefault="005D2A87" w:rsidP="005D2A87">
            <w:pPr>
              <w:rPr>
                <w:sz w:val="20"/>
                <w:szCs w:val="20"/>
                <w:lang w:val="nn-NO"/>
              </w:rPr>
            </w:pPr>
          </w:p>
          <w:p w:rsidR="007B4E01" w:rsidRDefault="007B4E01" w:rsidP="005D2A87">
            <w:pPr>
              <w:rPr>
                <w:sz w:val="20"/>
                <w:szCs w:val="20"/>
                <w:lang w:val="nn-NO"/>
              </w:rPr>
            </w:pPr>
          </w:p>
          <w:p w:rsidR="007B4E01" w:rsidRDefault="007B4E01" w:rsidP="005D2A87">
            <w:pPr>
              <w:rPr>
                <w:sz w:val="20"/>
                <w:szCs w:val="20"/>
                <w:lang w:val="nn-NO"/>
              </w:rPr>
            </w:pPr>
          </w:p>
          <w:p w:rsidR="007B4E01" w:rsidRPr="005D2A87" w:rsidRDefault="007B4E01" w:rsidP="005D2A87">
            <w:pPr>
              <w:rPr>
                <w:sz w:val="20"/>
                <w:szCs w:val="20"/>
                <w:lang w:val="nn-NO"/>
              </w:rPr>
            </w:pPr>
          </w:p>
          <w:p w:rsidR="005D2A87" w:rsidRDefault="005D2A87" w:rsidP="005D2A87">
            <w:pPr>
              <w:rPr>
                <w:sz w:val="20"/>
                <w:szCs w:val="20"/>
                <w:lang w:val="nn-NO"/>
              </w:rPr>
            </w:pPr>
            <w:r w:rsidRPr="005D2A87">
              <w:rPr>
                <w:sz w:val="20"/>
                <w:szCs w:val="20"/>
                <w:lang w:val="nn-NO"/>
              </w:rPr>
              <w:t>-viser god kjennskap kan nytte statistiske metodar i tid og rom for analyser av geofysiske data</w:t>
            </w:r>
            <w:r w:rsidRPr="005D2A87" w:rsidDel="002B331D">
              <w:rPr>
                <w:sz w:val="20"/>
                <w:szCs w:val="20"/>
                <w:lang w:val="nn-NO"/>
              </w:rPr>
              <w:t xml:space="preserve"> </w:t>
            </w:r>
          </w:p>
          <w:p w:rsidR="007B4E01" w:rsidRPr="005D2A87" w:rsidRDefault="007B4E01" w:rsidP="005D2A87">
            <w:pPr>
              <w:rPr>
                <w:sz w:val="20"/>
                <w:szCs w:val="20"/>
                <w:lang w:val="nn-NO"/>
              </w:rPr>
            </w:pPr>
          </w:p>
          <w:p w:rsidR="005D2A87" w:rsidRDefault="005D2A87" w:rsidP="005D2A87">
            <w:pPr>
              <w:rPr>
                <w:sz w:val="20"/>
                <w:szCs w:val="20"/>
                <w:lang w:val="nn-NO"/>
              </w:rPr>
            </w:pPr>
          </w:p>
          <w:p w:rsidR="007B4E01" w:rsidRPr="005D2A87" w:rsidRDefault="007B4E01" w:rsidP="005D2A87">
            <w:pPr>
              <w:rPr>
                <w:sz w:val="20"/>
                <w:szCs w:val="20"/>
                <w:lang w:val="nn-NO"/>
              </w:rPr>
            </w:pPr>
          </w:p>
          <w:p w:rsidR="005D2A87" w:rsidRPr="005D2A87" w:rsidRDefault="005D2A87" w:rsidP="005D2A87">
            <w:pPr>
              <w:rPr>
                <w:sz w:val="20"/>
                <w:szCs w:val="20"/>
                <w:lang w:val="nn-NO"/>
              </w:rPr>
            </w:pPr>
            <w:r w:rsidRPr="005D2A87">
              <w:rPr>
                <w:sz w:val="20"/>
                <w:szCs w:val="20"/>
                <w:lang w:val="nn-NO"/>
              </w:rPr>
              <w:t>- viser god kunnskap i matematikk, fysikk, informatikk, geovitenskap, klima og oseanografi.</w:t>
            </w:r>
          </w:p>
          <w:p w:rsidR="005D2A87" w:rsidRPr="005D2A87" w:rsidRDefault="005D2A87" w:rsidP="005D2A87">
            <w:pPr>
              <w:rPr>
                <w:sz w:val="20"/>
                <w:szCs w:val="20"/>
                <w:lang w:val="nn-NO"/>
              </w:rPr>
            </w:pPr>
          </w:p>
          <w:p w:rsidR="005D2A87" w:rsidRPr="005D2A87" w:rsidRDefault="005D2A87" w:rsidP="005D2A87">
            <w:pPr>
              <w:rPr>
                <w:sz w:val="20"/>
                <w:szCs w:val="20"/>
                <w:lang w:val="nn-NO"/>
              </w:rPr>
            </w:pPr>
          </w:p>
          <w:p w:rsidR="007B4E01" w:rsidRDefault="007B4E01" w:rsidP="005D2A87">
            <w:pPr>
              <w:rPr>
                <w:sz w:val="20"/>
                <w:szCs w:val="20"/>
                <w:lang w:val="nn-NO"/>
              </w:rPr>
            </w:pPr>
          </w:p>
          <w:p w:rsidR="007B4E01" w:rsidRDefault="007B4E01" w:rsidP="005D2A87">
            <w:pPr>
              <w:rPr>
                <w:sz w:val="20"/>
                <w:szCs w:val="20"/>
                <w:lang w:val="nn-NO"/>
              </w:rPr>
            </w:pPr>
          </w:p>
          <w:p w:rsidR="007B4E01" w:rsidRDefault="007B4E01" w:rsidP="005D2A87">
            <w:pPr>
              <w:rPr>
                <w:sz w:val="20"/>
                <w:szCs w:val="20"/>
                <w:lang w:val="nn-NO"/>
              </w:rPr>
            </w:pPr>
          </w:p>
          <w:p w:rsidR="007B4E01" w:rsidRDefault="007B4E01" w:rsidP="005D2A87">
            <w:pPr>
              <w:rPr>
                <w:sz w:val="20"/>
                <w:szCs w:val="20"/>
                <w:lang w:val="nn-NO"/>
              </w:rPr>
            </w:pPr>
          </w:p>
          <w:p w:rsidR="005D2A87" w:rsidRPr="005D2A87" w:rsidRDefault="005D2A87" w:rsidP="005D2A87">
            <w:pPr>
              <w:rPr>
                <w:sz w:val="20"/>
                <w:szCs w:val="20"/>
                <w:lang w:val="nn-NO"/>
              </w:rPr>
            </w:pPr>
            <w:r w:rsidRPr="005D2A87">
              <w:rPr>
                <w:sz w:val="20"/>
                <w:szCs w:val="20"/>
                <w:lang w:val="nn-NO"/>
              </w:rPr>
              <w:t>Ferdigheter</w:t>
            </w:r>
          </w:p>
          <w:p w:rsidR="005D2A87" w:rsidRPr="005D2A87" w:rsidRDefault="005D2A87" w:rsidP="005D2A87">
            <w:pPr>
              <w:rPr>
                <w:sz w:val="20"/>
                <w:szCs w:val="20"/>
                <w:lang w:val="nn-NO"/>
              </w:rPr>
            </w:pPr>
          </w:p>
          <w:p w:rsidR="005D2A87" w:rsidRPr="005D2A87" w:rsidRDefault="005D2A87" w:rsidP="005D2A87">
            <w:pPr>
              <w:rPr>
                <w:i/>
                <w:iCs/>
                <w:sz w:val="20"/>
                <w:szCs w:val="20"/>
                <w:lang w:val="nn-NO"/>
              </w:rPr>
            </w:pPr>
            <w:r w:rsidRPr="005D2A87">
              <w:rPr>
                <w:i/>
                <w:iCs/>
                <w:sz w:val="20"/>
                <w:szCs w:val="20"/>
                <w:lang w:val="nn-NO"/>
              </w:rPr>
              <w:t>Kandidaten</w:t>
            </w:r>
          </w:p>
          <w:p w:rsidR="005D2A87" w:rsidRPr="005D2A87" w:rsidRDefault="005D2A87" w:rsidP="005D2A87">
            <w:pPr>
              <w:rPr>
                <w:i/>
                <w:iCs/>
                <w:sz w:val="20"/>
                <w:szCs w:val="20"/>
                <w:lang w:val="nn-NO"/>
              </w:rPr>
            </w:pPr>
          </w:p>
          <w:p w:rsidR="005D2A87" w:rsidRPr="005D2A87" w:rsidRDefault="005D2A87" w:rsidP="005D2A87">
            <w:pPr>
              <w:rPr>
                <w:sz w:val="20"/>
                <w:szCs w:val="20"/>
                <w:lang w:val="nn-NO"/>
              </w:rPr>
            </w:pPr>
            <w:r w:rsidRPr="005D2A87">
              <w:rPr>
                <w:sz w:val="20"/>
                <w:szCs w:val="20"/>
                <w:lang w:val="nn-NO"/>
              </w:rPr>
              <w:t>- kan forklare og diskutere meteorologiske tilhøve både til lekfolk og til fagfolk innan fagfeltet</w:t>
            </w:r>
          </w:p>
          <w:p w:rsidR="005D2A87" w:rsidRPr="005D2A87" w:rsidRDefault="005D2A87" w:rsidP="005D2A87">
            <w:pPr>
              <w:rPr>
                <w:sz w:val="20"/>
                <w:szCs w:val="20"/>
                <w:lang w:val="nn-NO"/>
              </w:rPr>
            </w:pPr>
          </w:p>
          <w:p w:rsidR="005D2A87" w:rsidRPr="005D2A87" w:rsidRDefault="005D2A87" w:rsidP="005D2A87">
            <w:pPr>
              <w:rPr>
                <w:sz w:val="20"/>
                <w:szCs w:val="20"/>
                <w:lang w:val="nn-NO"/>
              </w:rPr>
            </w:pPr>
            <w:r w:rsidRPr="005D2A87">
              <w:rPr>
                <w:sz w:val="20"/>
                <w:szCs w:val="20"/>
                <w:lang w:val="nn-NO"/>
              </w:rPr>
              <w:t>- kan forstå og formidle vitskapleg terminologi innan fagfeltet</w:t>
            </w:r>
          </w:p>
          <w:p w:rsidR="005D2A87" w:rsidRPr="005D2A87" w:rsidRDefault="005D2A87" w:rsidP="005D2A87">
            <w:pPr>
              <w:rPr>
                <w:sz w:val="20"/>
                <w:szCs w:val="20"/>
                <w:lang w:val="nn-NO"/>
              </w:rPr>
            </w:pPr>
          </w:p>
          <w:p w:rsidR="005D2A87" w:rsidRPr="005D2A87" w:rsidRDefault="005D2A87" w:rsidP="005D2A87">
            <w:pPr>
              <w:rPr>
                <w:sz w:val="20"/>
                <w:szCs w:val="20"/>
                <w:lang w:val="nn-NO"/>
              </w:rPr>
            </w:pPr>
          </w:p>
          <w:p w:rsidR="005D2A87" w:rsidRPr="005D2A87" w:rsidRDefault="005D2A87" w:rsidP="005D2A87">
            <w:pPr>
              <w:rPr>
                <w:sz w:val="20"/>
                <w:szCs w:val="20"/>
                <w:lang w:val="nn-NO"/>
              </w:rPr>
            </w:pPr>
            <w:r w:rsidRPr="005D2A87">
              <w:rPr>
                <w:sz w:val="20"/>
                <w:szCs w:val="20"/>
                <w:lang w:val="nn-NO"/>
              </w:rPr>
              <w:t>- kan kritisk evaluere og drøfte datakvalitet og ulike informasjonskjelder innan geofysikk</w:t>
            </w:r>
          </w:p>
          <w:p w:rsidR="005D2A87" w:rsidRPr="005D2A87" w:rsidRDefault="005D2A87" w:rsidP="005D2A87">
            <w:pPr>
              <w:rPr>
                <w:sz w:val="20"/>
                <w:szCs w:val="20"/>
                <w:lang w:val="nn-NO"/>
              </w:rPr>
            </w:pPr>
          </w:p>
          <w:p w:rsidR="005D2A87" w:rsidRPr="005D2A87" w:rsidRDefault="005D2A87" w:rsidP="005D2A87">
            <w:pPr>
              <w:rPr>
                <w:sz w:val="20"/>
                <w:szCs w:val="20"/>
                <w:lang w:val="nn-NO"/>
              </w:rPr>
            </w:pPr>
            <w:r w:rsidRPr="005D2A87">
              <w:rPr>
                <w:sz w:val="20"/>
                <w:szCs w:val="20"/>
                <w:lang w:val="nn-NO"/>
              </w:rPr>
              <w:t>- kan formulere, diskutere og gjennomføre strategiar for analyser</w:t>
            </w:r>
          </w:p>
          <w:p w:rsidR="005D2A87" w:rsidRPr="005D2A87" w:rsidRDefault="005D2A87" w:rsidP="005D2A87">
            <w:pPr>
              <w:rPr>
                <w:sz w:val="20"/>
                <w:szCs w:val="20"/>
                <w:lang w:val="nn-NO"/>
              </w:rPr>
            </w:pPr>
          </w:p>
          <w:p w:rsidR="005D2A87" w:rsidRPr="005D2A87" w:rsidRDefault="005D2A87" w:rsidP="005D2A87">
            <w:pPr>
              <w:rPr>
                <w:sz w:val="20"/>
                <w:szCs w:val="20"/>
                <w:lang w:val="nn-NO"/>
              </w:rPr>
            </w:pPr>
          </w:p>
          <w:p w:rsidR="005D2A87" w:rsidRPr="005D2A87" w:rsidRDefault="005D2A87" w:rsidP="005D2A87">
            <w:pPr>
              <w:rPr>
                <w:sz w:val="20"/>
                <w:szCs w:val="20"/>
                <w:lang w:val="nn-NO"/>
              </w:rPr>
            </w:pPr>
            <w:r w:rsidRPr="005D2A87">
              <w:rPr>
                <w:sz w:val="20"/>
                <w:szCs w:val="20"/>
                <w:lang w:val="nn-NO"/>
              </w:rPr>
              <w:t>- kan nytta avanserte evner på matematiske og statistiske problemstillingar</w:t>
            </w:r>
          </w:p>
          <w:p w:rsidR="005D2A87" w:rsidRDefault="005D2A87" w:rsidP="005D2A87">
            <w:pPr>
              <w:rPr>
                <w:sz w:val="20"/>
                <w:szCs w:val="20"/>
                <w:lang w:val="nn-NO"/>
              </w:rPr>
            </w:pPr>
          </w:p>
          <w:p w:rsidR="00981813" w:rsidRPr="005D2A87" w:rsidRDefault="00981813" w:rsidP="005D2A87">
            <w:pPr>
              <w:rPr>
                <w:sz w:val="20"/>
                <w:szCs w:val="20"/>
                <w:lang w:val="nn-NO"/>
              </w:rPr>
            </w:pPr>
          </w:p>
          <w:p w:rsidR="005D2A87" w:rsidRDefault="005D2A87" w:rsidP="005D2A87">
            <w:pPr>
              <w:rPr>
                <w:sz w:val="20"/>
                <w:szCs w:val="20"/>
                <w:lang w:val="nn-NO"/>
              </w:rPr>
            </w:pPr>
            <w:r w:rsidRPr="005D2A87">
              <w:rPr>
                <w:sz w:val="20"/>
                <w:szCs w:val="20"/>
                <w:lang w:val="nn-NO"/>
              </w:rPr>
              <w:t>- kan analysere, tolke og diskutere meteorologiske fenomen på basis av fysiske og matematiske skildringar, og analytiske og numeriske modellar</w:t>
            </w:r>
          </w:p>
          <w:p w:rsidR="00302745" w:rsidRPr="005D2A87" w:rsidRDefault="00302745" w:rsidP="005D2A87">
            <w:pPr>
              <w:rPr>
                <w:sz w:val="20"/>
                <w:szCs w:val="20"/>
                <w:lang w:val="nn-NO"/>
              </w:rPr>
            </w:pPr>
          </w:p>
          <w:p w:rsidR="005D2A87" w:rsidRDefault="005D2A87" w:rsidP="005D2A87">
            <w:pPr>
              <w:rPr>
                <w:sz w:val="20"/>
                <w:szCs w:val="20"/>
                <w:lang w:val="nn-NO"/>
              </w:rPr>
            </w:pPr>
          </w:p>
          <w:p w:rsidR="00981813" w:rsidRPr="005D2A87" w:rsidRDefault="00981813" w:rsidP="005D2A87">
            <w:pPr>
              <w:rPr>
                <w:sz w:val="20"/>
                <w:szCs w:val="20"/>
                <w:lang w:val="nn-NO"/>
              </w:rPr>
            </w:pPr>
          </w:p>
          <w:p w:rsidR="009B066C" w:rsidRDefault="005D2A87" w:rsidP="005D2A87">
            <w:pPr>
              <w:rPr>
                <w:sz w:val="20"/>
                <w:szCs w:val="20"/>
                <w:lang w:val="nn-NO"/>
              </w:rPr>
            </w:pPr>
            <w:r w:rsidRPr="005D2A87">
              <w:rPr>
                <w:sz w:val="20"/>
                <w:szCs w:val="20"/>
                <w:lang w:val="nn-NO"/>
              </w:rPr>
              <w:t>- kan forstå ulike aspekt ved vêrvarsling, mellom anna analyse av numeriske modellar og observasjonar</w:t>
            </w:r>
          </w:p>
          <w:p w:rsidR="009B066C" w:rsidRDefault="009B066C" w:rsidP="005D2A87">
            <w:pPr>
              <w:rPr>
                <w:sz w:val="20"/>
                <w:szCs w:val="20"/>
                <w:lang w:val="nn-NO"/>
              </w:rPr>
            </w:pPr>
          </w:p>
          <w:p w:rsidR="009B066C" w:rsidRPr="005D2A87" w:rsidRDefault="009B066C" w:rsidP="005D2A87">
            <w:pPr>
              <w:rPr>
                <w:sz w:val="20"/>
                <w:szCs w:val="20"/>
                <w:lang w:val="nn-NO"/>
              </w:rPr>
            </w:pPr>
          </w:p>
          <w:p w:rsidR="005D2A87" w:rsidRPr="005D2A87" w:rsidRDefault="005D2A87" w:rsidP="005D2A87">
            <w:pPr>
              <w:rPr>
                <w:sz w:val="20"/>
                <w:szCs w:val="20"/>
                <w:lang w:val="nn-NO"/>
              </w:rPr>
            </w:pPr>
          </w:p>
          <w:p w:rsidR="005D2A87" w:rsidRPr="005D2A87" w:rsidRDefault="005D2A87" w:rsidP="005D2A87">
            <w:pPr>
              <w:rPr>
                <w:sz w:val="20"/>
                <w:szCs w:val="20"/>
                <w:lang w:val="nn-NO"/>
              </w:rPr>
            </w:pPr>
            <w:r w:rsidRPr="005D2A87">
              <w:rPr>
                <w:sz w:val="20"/>
                <w:szCs w:val="20"/>
                <w:lang w:val="nn-NO"/>
              </w:rPr>
              <w:t>- kan nytte programmering i fleire programspråk</w:t>
            </w:r>
          </w:p>
          <w:p w:rsidR="005D2A87" w:rsidRPr="005D2A87" w:rsidRDefault="005D2A87" w:rsidP="005D2A87">
            <w:pPr>
              <w:rPr>
                <w:sz w:val="20"/>
                <w:szCs w:val="20"/>
                <w:lang w:val="nn-NO"/>
              </w:rPr>
            </w:pPr>
          </w:p>
          <w:p w:rsidR="005D2A87" w:rsidRPr="005D2A87" w:rsidRDefault="005D2A87" w:rsidP="005D2A87">
            <w:pPr>
              <w:rPr>
                <w:sz w:val="20"/>
                <w:szCs w:val="20"/>
                <w:lang w:val="nn-NO"/>
              </w:rPr>
            </w:pPr>
            <w:r w:rsidRPr="005D2A87">
              <w:rPr>
                <w:sz w:val="20"/>
                <w:szCs w:val="20"/>
                <w:lang w:val="nn-NO"/>
              </w:rPr>
              <w:t>- kan nytte tillært kunnskap på nye vitskaplege problem</w:t>
            </w:r>
          </w:p>
          <w:p w:rsidR="005D2A87" w:rsidRPr="005D2A87" w:rsidRDefault="005D2A87" w:rsidP="005D2A87">
            <w:pPr>
              <w:rPr>
                <w:sz w:val="20"/>
                <w:szCs w:val="20"/>
                <w:lang w:val="nn-NO"/>
              </w:rPr>
            </w:pPr>
          </w:p>
          <w:p w:rsidR="005D2A87" w:rsidRPr="005D2A87" w:rsidRDefault="005D2A87" w:rsidP="005D2A87">
            <w:pPr>
              <w:rPr>
                <w:sz w:val="20"/>
                <w:szCs w:val="20"/>
                <w:lang w:val="nn-NO"/>
              </w:rPr>
            </w:pPr>
            <w:r w:rsidRPr="005D2A87">
              <w:rPr>
                <w:sz w:val="20"/>
                <w:szCs w:val="20"/>
                <w:lang w:val="nn-NO"/>
              </w:rPr>
              <w:t>- kan presentere ein rapport skriftleg og munnleg</w:t>
            </w:r>
          </w:p>
          <w:p w:rsidR="005D2A87" w:rsidRPr="005D2A87" w:rsidRDefault="005D2A87" w:rsidP="005D2A87">
            <w:pPr>
              <w:rPr>
                <w:sz w:val="20"/>
                <w:szCs w:val="20"/>
                <w:lang w:val="nn-NO"/>
              </w:rPr>
            </w:pPr>
          </w:p>
          <w:p w:rsidR="005D2A87" w:rsidRPr="005D2A87" w:rsidRDefault="005D2A87" w:rsidP="005D2A87">
            <w:pPr>
              <w:rPr>
                <w:sz w:val="20"/>
                <w:szCs w:val="20"/>
                <w:lang w:val="nn-NO"/>
              </w:rPr>
            </w:pPr>
          </w:p>
          <w:p w:rsidR="00D654E3" w:rsidRPr="00146D17" w:rsidRDefault="00D654E3" w:rsidP="005D2A87">
            <w:pPr>
              <w:rPr>
                <w:sz w:val="20"/>
                <w:szCs w:val="20"/>
                <w:lang w:val="nn-NO"/>
              </w:rPr>
            </w:pPr>
          </w:p>
          <w:p w:rsidR="00D654E3" w:rsidRPr="00146D17" w:rsidRDefault="00D654E3" w:rsidP="005D2A87">
            <w:pPr>
              <w:rPr>
                <w:sz w:val="20"/>
                <w:szCs w:val="20"/>
                <w:lang w:val="nn-NO"/>
              </w:rPr>
            </w:pPr>
          </w:p>
          <w:p w:rsidR="00D654E3" w:rsidRPr="00146D17" w:rsidRDefault="00D654E3" w:rsidP="005D2A87">
            <w:pPr>
              <w:rPr>
                <w:sz w:val="20"/>
                <w:szCs w:val="20"/>
                <w:lang w:val="nn-NO"/>
              </w:rPr>
            </w:pPr>
          </w:p>
          <w:p w:rsidR="00D654E3" w:rsidRPr="00146D17" w:rsidRDefault="00D654E3" w:rsidP="005D2A87">
            <w:pPr>
              <w:rPr>
                <w:sz w:val="20"/>
                <w:szCs w:val="20"/>
                <w:lang w:val="nn-NO"/>
              </w:rPr>
            </w:pPr>
          </w:p>
          <w:p w:rsidR="005D2A87" w:rsidRPr="005D2A87" w:rsidRDefault="005D2A87" w:rsidP="005D2A87">
            <w:pPr>
              <w:rPr>
                <w:sz w:val="20"/>
                <w:szCs w:val="20"/>
              </w:rPr>
            </w:pPr>
            <w:r w:rsidRPr="005D2A87">
              <w:rPr>
                <w:sz w:val="20"/>
                <w:szCs w:val="20"/>
              </w:rPr>
              <w:t>Generell kompetanse</w:t>
            </w:r>
          </w:p>
          <w:p w:rsidR="005D2A87" w:rsidRPr="005D2A87" w:rsidRDefault="005D2A87" w:rsidP="005D2A87">
            <w:pPr>
              <w:rPr>
                <w:sz w:val="20"/>
                <w:szCs w:val="20"/>
              </w:rPr>
            </w:pPr>
          </w:p>
          <w:p w:rsidR="005D2A87" w:rsidRPr="005D2A87" w:rsidRDefault="005D2A87" w:rsidP="005D2A87">
            <w:pPr>
              <w:rPr>
                <w:i/>
                <w:iCs/>
                <w:sz w:val="20"/>
                <w:szCs w:val="20"/>
              </w:rPr>
            </w:pPr>
            <w:r w:rsidRPr="005D2A87">
              <w:rPr>
                <w:i/>
                <w:iCs/>
                <w:sz w:val="20"/>
                <w:szCs w:val="20"/>
              </w:rPr>
              <w:t>Kandidaten</w:t>
            </w:r>
          </w:p>
          <w:p w:rsidR="005D2A87" w:rsidRPr="005D2A87" w:rsidRDefault="005D2A87" w:rsidP="005D2A87">
            <w:pPr>
              <w:rPr>
                <w:sz w:val="20"/>
                <w:szCs w:val="20"/>
              </w:rPr>
            </w:pPr>
          </w:p>
          <w:p w:rsidR="005D2A87" w:rsidRPr="005D2A87" w:rsidRDefault="005D2A87" w:rsidP="005D2A87">
            <w:pPr>
              <w:numPr>
                <w:ilvl w:val="0"/>
                <w:numId w:val="12"/>
              </w:numPr>
              <w:rPr>
                <w:sz w:val="20"/>
                <w:szCs w:val="20"/>
                <w:lang w:val="nn-NO"/>
              </w:rPr>
            </w:pPr>
            <w:r w:rsidRPr="005D2A87">
              <w:rPr>
                <w:sz w:val="20"/>
                <w:szCs w:val="20"/>
                <w:lang w:val="nn-NO"/>
              </w:rPr>
              <w:t>kan arbeide sjølvstendig og systematisk med eit vitskapleg problem i ei gruppe</w:t>
            </w:r>
          </w:p>
          <w:p w:rsidR="005D2A87" w:rsidRPr="005D2A87" w:rsidRDefault="005D2A87" w:rsidP="005D2A87">
            <w:pPr>
              <w:rPr>
                <w:sz w:val="20"/>
                <w:szCs w:val="20"/>
                <w:lang w:val="nn-NO"/>
              </w:rPr>
            </w:pPr>
          </w:p>
          <w:p w:rsidR="005D2A87" w:rsidRPr="005D2A87" w:rsidRDefault="005D2A87" w:rsidP="005D2A87">
            <w:pPr>
              <w:numPr>
                <w:ilvl w:val="0"/>
                <w:numId w:val="12"/>
              </w:numPr>
              <w:rPr>
                <w:sz w:val="20"/>
                <w:szCs w:val="20"/>
                <w:lang w:val="nn-NO"/>
              </w:rPr>
            </w:pPr>
            <w:r w:rsidRPr="005D2A87">
              <w:rPr>
                <w:sz w:val="20"/>
                <w:szCs w:val="20"/>
                <w:lang w:val="nn-NO"/>
              </w:rPr>
              <w:t xml:space="preserve">evner å presentere forskingsresultat som ein akademisk tekst eller i populærvitskapleg form, skriftleg og munnleg </w:t>
            </w:r>
          </w:p>
          <w:p w:rsidR="005D2A87" w:rsidRPr="005D2A87" w:rsidRDefault="005D2A87" w:rsidP="005D2A87">
            <w:pPr>
              <w:rPr>
                <w:sz w:val="20"/>
                <w:szCs w:val="20"/>
                <w:lang w:val="nn-NO"/>
              </w:rPr>
            </w:pPr>
          </w:p>
          <w:p w:rsidR="005D2A87" w:rsidRPr="005D2A87" w:rsidRDefault="005D2A87" w:rsidP="005D2A87">
            <w:pPr>
              <w:numPr>
                <w:ilvl w:val="0"/>
                <w:numId w:val="12"/>
              </w:numPr>
              <w:rPr>
                <w:sz w:val="20"/>
                <w:szCs w:val="20"/>
              </w:rPr>
            </w:pPr>
            <w:r w:rsidRPr="005D2A87">
              <w:rPr>
                <w:sz w:val="20"/>
                <w:szCs w:val="20"/>
              </w:rPr>
              <w:t>kan analysere, tolke og diskutere eigne resultat på ein vitskapeleg sunn og kritisk måte</w:t>
            </w:r>
          </w:p>
          <w:p w:rsidR="005D2A87" w:rsidRPr="005D2A87" w:rsidRDefault="005D2A87" w:rsidP="005D2A87">
            <w:pPr>
              <w:rPr>
                <w:sz w:val="20"/>
                <w:szCs w:val="20"/>
              </w:rPr>
            </w:pPr>
          </w:p>
          <w:p w:rsidR="005D2A87" w:rsidRPr="005D2A87" w:rsidRDefault="005D2A87" w:rsidP="005D2A87">
            <w:pPr>
              <w:numPr>
                <w:ilvl w:val="0"/>
                <w:numId w:val="12"/>
              </w:numPr>
              <w:rPr>
                <w:sz w:val="20"/>
                <w:szCs w:val="20"/>
              </w:rPr>
            </w:pPr>
            <w:r w:rsidRPr="005D2A87">
              <w:rPr>
                <w:sz w:val="20"/>
                <w:szCs w:val="20"/>
              </w:rPr>
              <w:t>kan analysere og reflektere over aktuelle etiske problemstellingar knytt til forskinga</w:t>
            </w:r>
          </w:p>
          <w:p w:rsidR="005D2A87" w:rsidRPr="005D2A87" w:rsidRDefault="005D2A87" w:rsidP="005D2A87">
            <w:pPr>
              <w:rPr>
                <w:sz w:val="20"/>
                <w:szCs w:val="20"/>
              </w:rPr>
            </w:pPr>
          </w:p>
          <w:p w:rsidR="005D2A87" w:rsidRPr="005D2A87" w:rsidRDefault="005D2A87" w:rsidP="005D2A87">
            <w:pPr>
              <w:numPr>
                <w:ilvl w:val="0"/>
                <w:numId w:val="12"/>
              </w:numPr>
              <w:rPr>
                <w:sz w:val="20"/>
                <w:szCs w:val="20"/>
                <w:lang w:val="nn-NO"/>
              </w:rPr>
            </w:pPr>
            <w:r w:rsidRPr="005D2A87">
              <w:rPr>
                <w:sz w:val="20"/>
                <w:szCs w:val="20"/>
                <w:lang w:val="nn-NO"/>
              </w:rPr>
              <w:t>forstår skilnaden mellom kunnskap og meining</w:t>
            </w:r>
          </w:p>
          <w:p w:rsidR="005D2A87" w:rsidRPr="005D2A87" w:rsidRDefault="005D2A87" w:rsidP="005D2A87">
            <w:pPr>
              <w:rPr>
                <w:sz w:val="20"/>
                <w:szCs w:val="20"/>
                <w:lang w:val="nn-NO"/>
              </w:rPr>
            </w:pPr>
          </w:p>
          <w:p w:rsidR="005D2A87" w:rsidRPr="005D2A87" w:rsidRDefault="005D2A87" w:rsidP="005D2A87">
            <w:pPr>
              <w:numPr>
                <w:ilvl w:val="0"/>
                <w:numId w:val="12"/>
              </w:numPr>
              <w:rPr>
                <w:sz w:val="20"/>
                <w:szCs w:val="20"/>
                <w:lang w:val="nn-NO"/>
              </w:rPr>
            </w:pPr>
            <w:r w:rsidRPr="005D2A87">
              <w:rPr>
                <w:sz w:val="20"/>
                <w:szCs w:val="20"/>
                <w:lang w:val="nn-NO"/>
              </w:rPr>
              <w:t>demonstrerer forståing og respekt for vitskaplege verdiar som openheit, presisjon og ansvar</w:t>
            </w:r>
          </w:p>
          <w:p w:rsidR="005D2A87" w:rsidRPr="005D2A87" w:rsidRDefault="005D2A87" w:rsidP="005D2A87">
            <w:pPr>
              <w:rPr>
                <w:sz w:val="20"/>
                <w:szCs w:val="20"/>
                <w:lang w:val="nn-NO"/>
              </w:rPr>
            </w:pPr>
          </w:p>
          <w:p w:rsidR="005D2A87" w:rsidRPr="0085149A" w:rsidRDefault="005D2A87" w:rsidP="005D2A87">
            <w:pPr>
              <w:rPr>
                <w:sz w:val="20"/>
                <w:szCs w:val="20"/>
                <w:lang w:val="nn-NO"/>
              </w:rPr>
            </w:pPr>
          </w:p>
        </w:tc>
        <w:tc>
          <w:tcPr>
            <w:tcW w:w="4820" w:type="dxa"/>
          </w:tcPr>
          <w:p w:rsidR="005D2A87" w:rsidRDefault="005D2A87" w:rsidP="005D2A87">
            <w:pPr>
              <w:rPr>
                <w:sz w:val="20"/>
                <w:szCs w:val="20"/>
                <w:lang w:val="en-GB"/>
              </w:rPr>
            </w:pPr>
            <w:r w:rsidRPr="00A437F8">
              <w:rPr>
                <w:sz w:val="20"/>
                <w:szCs w:val="20"/>
                <w:lang w:val="en-US"/>
              </w:rPr>
              <w:lastRenderedPageBreak/>
              <w:t>On completion of the programme the candidate should have</w:t>
            </w:r>
            <w:r w:rsidRPr="00A437F8">
              <w:rPr>
                <w:sz w:val="20"/>
                <w:szCs w:val="20"/>
                <w:lang w:val="en-GB"/>
              </w:rPr>
              <w:t xml:space="preserve"> the following learning outcomes defined in terms of knowledge, skills and general competence:</w:t>
            </w:r>
          </w:p>
          <w:p w:rsidR="005D2A87" w:rsidRDefault="005D2A87" w:rsidP="005D2A87">
            <w:pPr>
              <w:rPr>
                <w:sz w:val="20"/>
                <w:szCs w:val="20"/>
                <w:lang w:val="en-GB"/>
              </w:rPr>
            </w:pPr>
          </w:p>
          <w:p w:rsidR="005D2A87" w:rsidRDefault="005D2A87" w:rsidP="005D2A87">
            <w:pPr>
              <w:rPr>
                <w:rFonts w:cs="Calibri"/>
                <w:sz w:val="20"/>
                <w:szCs w:val="20"/>
                <w:lang w:val="en-GB"/>
              </w:rPr>
            </w:pPr>
            <w:r w:rsidRPr="00A437F8">
              <w:rPr>
                <w:rFonts w:cs="Calibri"/>
                <w:sz w:val="20"/>
                <w:szCs w:val="20"/>
                <w:lang w:val="en-GB"/>
              </w:rPr>
              <w:t>Knowledge</w:t>
            </w:r>
          </w:p>
          <w:p w:rsidR="005D2A87" w:rsidRDefault="005D2A87" w:rsidP="005D2A87">
            <w:pPr>
              <w:rPr>
                <w:rFonts w:cs="Calibri"/>
                <w:sz w:val="20"/>
                <w:szCs w:val="20"/>
                <w:lang w:val="en-GB"/>
              </w:rPr>
            </w:pPr>
          </w:p>
          <w:p w:rsidR="00302745" w:rsidRDefault="005D2A87" w:rsidP="00302745">
            <w:pPr>
              <w:rPr>
                <w:sz w:val="20"/>
                <w:szCs w:val="20"/>
                <w:lang w:val="en-GB"/>
              </w:rPr>
            </w:pPr>
            <w:r w:rsidRPr="00A437F8">
              <w:rPr>
                <w:rFonts w:cs="Calibri"/>
                <w:i/>
                <w:sz w:val="20"/>
                <w:szCs w:val="20"/>
                <w:lang w:val="en-GB"/>
              </w:rPr>
              <w:t>The candidate</w:t>
            </w:r>
          </w:p>
          <w:p w:rsidR="00302745" w:rsidRPr="00302745" w:rsidRDefault="005D2A87" w:rsidP="00302745">
            <w:pPr>
              <w:pStyle w:val="ListParagraph"/>
              <w:numPr>
                <w:ilvl w:val="0"/>
                <w:numId w:val="2"/>
              </w:numPr>
              <w:rPr>
                <w:sz w:val="20"/>
                <w:szCs w:val="20"/>
                <w:lang w:val="en-GB"/>
              </w:rPr>
            </w:pPr>
            <w:r w:rsidRPr="00302745">
              <w:rPr>
                <w:rFonts w:cs="Calibri"/>
                <w:sz w:val="20"/>
                <w:szCs w:val="20"/>
                <w:lang w:val="en-GB"/>
              </w:rPr>
              <w:t>is able to describe the history and development of meteorology</w:t>
            </w:r>
          </w:p>
          <w:p w:rsidR="00302745" w:rsidRPr="00302745" w:rsidRDefault="005D2A87" w:rsidP="00302745">
            <w:pPr>
              <w:pStyle w:val="ListParagraph"/>
              <w:numPr>
                <w:ilvl w:val="0"/>
                <w:numId w:val="2"/>
              </w:numPr>
              <w:rPr>
                <w:sz w:val="20"/>
                <w:szCs w:val="20"/>
                <w:lang w:val="en-GB"/>
              </w:rPr>
            </w:pPr>
            <w:r w:rsidRPr="00302745">
              <w:rPr>
                <w:rFonts w:cs="Calibri"/>
                <w:sz w:val="20"/>
                <w:szCs w:val="20"/>
                <w:lang w:val="en-GB"/>
              </w:rPr>
              <w:t xml:space="preserve">shows an advanced knowledge of the dynamics, physics and thermodynamics in meteorology </w:t>
            </w:r>
          </w:p>
          <w:p w:rsidR="007B4E01" w:rsidRPr="007B4E01" w:rsidRDefault="005D2A87" w:rsidP="007B4E01">
            <w:pPr>
              <w:pStyle w:val="ListParagraph"/>
              <w:numPr>
                <w:ilvl w:val="0"/>
                <w:numId w:val="2"/>
              </w:numPr>
              <w:rPr>
                <w:sz w:val="20"/>
                <w:szCs w:val="20"/>
                <w:lang w:val="en-GB"/>
              </w:rPr>
            </w:pPr>
            <w:r w:rsidRPr="00302745">
              <w:rPr>
                <w:rFonts w:cs="Calibri"/>
                <w:sz w:val="20"/>
                <w:szCs w:val="20"/>
                <w:lang w:val="en-GB"/>
              </w:rPr>
              <w:t>understands the theoretical basis for the main physical processes in the atmosphere</w:t>
            </w:r>
          </w:p>
          <w:p w:rsidR="007B4E01" w:rsidRPr="007B4E01" w:rsidRDefault="007B4E01" w:rsidP="007B4E01">
            <w:pPr>
              <w:pStyle w:val="ListParagraph"/>
              <w:rPr>
                <w:sz w:val="20"/>
                <w:szCs w:val="20"/>
                <w:lang w:val="en-GB"/>
              </w:rPr>
            </w:pPr>
          </w:p>
          <w:p w:rsidR="007B4E01" w:rsidRPr="007B4E01" w:rsidRDefault="005D2A87" w:rsidP="007B4E01">
            <w:pPr>
              <w:pStyle w:val="ListParagraph"/>
              <w:numPr>
                <w:ilvl w:val="0"/>
                <w:numId w:val="2"/>
              </w:numPr>
              <w:rPr>
                <w:sz w:val="20"/>
                <w:szCs w:val="20"/>
                <w:lang w:val="en-GB"/>
              </w:rPr>
            </w:pPr>
            <w:r w:rsidRPr="007B4E01">
              <w:rPr>
                <w:rFonts w:cs="Calibri"/>
                <w:sz w:val="20"/>
                <w:szCs w:val="20"/>
                <w:lang w:val="en-GB"/>
              </w:rPr>
              <w:t xml:space="preserve">is able to explain the main features of meteorology and related subjects such as oceanography and climate and has a thorough </w:t>
            </w:r>
            <w:r w:rsidRPr="007B4E01">
              <w:rPr>
                <w:rFonts w:cs="Calibri"/>
                <w:sz w:val="20"/>
                <w:szCs w:val="20"/>
                <w:lang w:val="en-GB"/>
              </w:rPr>
              <w:lastRenderedPageBreak/>
              <w:t>knowledge of a specialized topic in meteorology</w:t>
            </w:r>
          </w:p>
          <w:p w:rsidR="007B4E01" w:rsidRPr="007B4E01" w:rsidRDefault="005D2A87" w:rsidP="007B4E01">
            <w:pPr>
              <w:pStyle w:val="ListParagraph"/>
              <w:numPr>
                <w:ilvl w:val="0"/>
                <w:numId w:val="2"/>
              </w:numPr>
              <w:rPr>
                <w:sz w:val="20"/>
                <w:szCs w:val="20"/>
                <w:lang w:val="en-GB"/>
              </w:rPr>
            </w:pPr>
            <w:r w:rsidRPr="007B4E01">
              <w:rPr>
                <w:rFonts w:cs="Calibri"/>
                <w:sz w:val="20"/>
                <w:szCs w:val="20"/>
                <w:lang w:val="en-GB"/>
              </w:rPr>
              <w:t>can use mathematical and numerical models and is able to discuss the results in terms of theory and available observations</w:t>
            </w:r>
          </w:p>
          <w:p w:rsidR="007B4E01" w:rsidRPr="007B4E01" w:rsidRDefault="007B4E01" w:rsidP="007B4E01">
            <w:pPr>
              <w:pStyle w:val="ListParagraph"/>
              <w:rPr>
                <w:sz w:val="20"/>
                <w:szCs w:val="20"/>
                <w:lang w:val="en-GB"/>
              </w:rPr>
            </w:pPr>
          </w:p>
          <w:p w:rsidR="007B4E01" w:rsidRPr="007B4E01" w:rsidRDefault="005D2A87" w:rsidP="007B4E01">
            <w:pPr>
              <w:pStyle w:val="ListParagraph"/>
              <w:numPr>
                <w:ilvl w:val="0"/>
                <w:numId w:val="2"/>
              </w:numPr>
              <w:rPr>
                <w:sz w:val="20"/>
                <w:szCs w:val="20"/>
                <w:lang w:val="en-GB"/>
              </w:rPr>
            </w:pPr>
            <w:r w:rsidRPr="007B4E01">
              <w:rPr>
                <w:rFonts w:cs="Calibri"/>
                <w:sz w:val="20"/>
                <w:szCs w:val="20"/>
                <w:lang w:val="en-GB"/>
              </w:rPr>
              <w:t>can use and is aware of the possibilities and limitations of the most common instruments in meteorology and has the ability to carry out related data analyses</w:t>
            </w:r>
          </w:p>
          <w:p w:rsidR="007B4E01" w:rsidRPr="007B4E01" w:rsidRDefault="007B4E01" w:rsidP="007B4E01">
            <w:pPr>
              <w:pStyle w:val="ListParagraph"/>
              <w:rPr>
                <w:sz w:val="20"/>
                <w:szCs w:val="20"/>
                <w:lang w:val="en-GB"/>
              </w:rPr>
            </w:pPr>
          </w:p>
          <w:p w:rsidR="007B4E01" w:rsidRPr="007B4E01" w:rsidRDefault="007B4E01" w:rsidP="007B4E01">
            <w:pPr>
              <w:pStyle w:val="ListParagraph"/>
              <w:rPr>
                <w:sz w:val="20"/>
                <w:szCs w:val="20"/>
                <w:lang w:val="en-GB"/>
              </w:rPr>
            </w:pPr>
          </w:p>
          <w:p w:rsidR="007B4E01" w:rsidRPr="007B4E01" w:rsidRDefault="005D2A87" w:rsidP="007B4E01">
            <w:pPr>
              <w:pStyle w:val="ListParagraph"/>
              <w:numPr>
                <w:ilvl w:val="0"/>
                <w:numId w:val="2"/>
              </w:numPr>
              <w:rPr>
                <w:sz w:val="20"/>
                <w:szCs w:val="20"/>
                <w:lang w:val="en-GB"/>
              </w:rPr>
            </w:pPr>
            <w:r w:rsidRPr="007B4E01">
              <w:rPr>
                <w:rFonts w:cs="Calibri"/>
                <w:sz w:val="20"/>
                <w:szCs w:val="20"/>
                <w:lang w:val="en-GB"/>
              </w:rPr>
              <w:t>shows a good knowledge of and can apply statistical time-space methods in analyses of geophysical data</w:t>
            </w:r>
          </w:p>
          <w:p w:rsidR="007B4E01" w:rsidRPr="007B4E01" w:rsidRDefault="007B4E01" w:rsidP="007B4E01">
            <w:pPr>
              <w:pStyle w:val="ListParagraph"/>
              <w:rPr>
                <w:sz w:val="20"/>
                <w:szCs w:val="20"/>
                <w:lang w:val="en-GB"/>
              </w:rPr>
            </w:pPr>
          </w:p>
          <w:p w:rsidR="00A421A1" w:rsidRPr="00A421A1" w:rsidRDefault="005D2A87" w:rsidP="00A421A1">
            <w:pPr>
              <w:pStyle w:val="ListParagraph"/>
              <w:numPr>
                <w:ilvl w:val="0"/>
                <w:numId w:val="2"/>
              </w:numPr>
              <w:rPr>
                <w:sz w:val="20"/>
                <w:szCs w:val="20"/>
                <w:lang w:val="en-GB"/>
              </w:rPr>
            </w:pPr>
            <w:r w:rsidRPr="007B4E01">
              <w:rPr>
                <w:rFonts w:cs="Calibri"/>
                <w:sz w:val="20"/>
                <w:szCs w:val="20"/>
                <w:lang w:val="en-GB"/>
              </w:rPr>
              <w:t xml:space="preserve">shows a good knowledge of mathematics, physics, computer science, geosciences, climate </w:t>
            </w:r>
            <w:r w:rsidR="00A421A1">
              <w:rPr>
                <w:rFonts w:cs="Calibri"/>
                <w:sz w:val="20"/>
                <w:szCs w:val="20"/>
                <w:lang w:val="en-GB"/>
              </w:rPr>
              <w:t>and oceanography</w:t>
            </w:r>
          </w:p>
          <w:p w:rsidR="00A421A1" w:rsidRPr="00A421A1" w:rsidRDefault="00A421A1" w:rsidP="00A421A1">
            <w:pPr>
              <w:pStyle w:val="ListParagraph"/>
              <w:rPr>
                <w:rFonts w:cs="Calibri"/>
                <w:sz w:val="20"/>
                <w:szCs w:val="20"/>
                <w:lang w:val="en-GB"/>
              </w:rPr>
            </w:pPr>
          </w:p>
          <w:p w:rsidR="00A421A1" w:rsidRPr="00A421A1" w:rsidRDefault="00A421A1" w:rsidP="00A421A1">
            <w:pPr>
              <w:pStyle w:val="ListParagraph"/>
              <w:rPr>
                <w:sz w:val="20"/>
                <w:szCs w:val="20"/>
                <w:lang w:val="en-GB"/>
              </w:rPr>
            </w:pPr>
          </w:p>
          <w:p w:rsidR="00A421A1" w:rsidRPr="00A421A1" w:rsidRDefault="00A421A1" w:rsidP="00A421A1">
            <w:pPr>
              <w:pStyle w:val="ListParagraph"/>
              <w:rPr>
                <w:rFonts w:cs="Calibri"/>
                <w:sz w:val="20"/>
                <w:szCs w:val="20"/>
                <w:lang w:val="en-GB"/>
              </w:rPr>
            </w:pPr>
          </w:p>
          <w:p w:rsidR="00A421A1" w:rsidRPr="00A421A1" w:rsidRDefault="00A421A1" w:rsidP="00A421A1">
            <w:pPr>
              <w:rPr>
                <w:sz w:val="20"/>
                <w:szCs w:val="20"/>
                <w:lang w:val="en-GB"/>
              </w:rPr>
            </w:pPr>
          </w:p>
          <w:p w:rsidR="00A421A1" w:rsidRDefault="00A421A1" w:rsidP="00A421A1">
            <w:pPr>
              <w:rPr>
                <w:sz w:val="20"/>
                <w:szCs w:val="20"/>
                <w:lang w:val="en-GB"/>
              </w:rPr>
            </w:pPr>
          </w:p>
          <w:p w:rsidR="00A421A1" w:rsidRPr="00A421A1" w:rsidRDefault="00A421A1" w:rsidP="00A421A1">
            <w:pPr>
              <w:rPr>
                <w:sz w:val="20"/>
                <w:szCs w:val="20"/>
                <w:lang w:val="en-GB"/>
              </w:rPr>
            </w:pPr>
          </w:p>
          <w:p w:rsidR="00A421A1" w:rsidRPr="00A421A1" w:rsidRDefault="005D2A87" w:rsidP="00A421A1">
            <w:pPr>
              <w:pStyle w:val="ListParagraph"/>
              <w:numPr>
                <w:ilvl w:val="0"/>
                <w:numId w:val="2"/>
              </w:numPr>
              <w:rPr>
                <w:sz w:val="20"/>
                <w:szCs w:val="20"/>
                <w:lang w:val="en-GB"/>
              </w:rPr>
            </w:pPr>
            <w:r w:rsidRPr="00A421A1">
              <w:rPr>
                <w:rFonts w:cs="Calibri"/>
                <w:sz w:val="20"/>
                <w:szCs w:val="20"/>
                <w:lang w:val="en-GB"/>
              </w:rPr>
              <w:t>Skills</w:t>
            </w:r>
            <w:r w:rsidRPr="00A421A1">
              <w:rPr>
                <w:rFonts w:cs="Calibri"/>
                <w:sz w:val="20"/>
                <w:szCs w:val="20"/>
                <w:lang w:val="en-GB"/>
              </w:rPr>
              <w:br/>
            </w:r>
            <w:r w:rsidRPr="00A421A1">
              <w:rPr>
                <w:rFonts w:cs="Calibri"/>
                <w:i/>
                <w:sz w:val="20"/>
                <w:szCs w:val="20"/>
                <w:lang w:val="en-GB"/>
              </w:rPr>
              <w:t>The candidate</w:t>
            </w:r>
          </w:p>
          <w:p w:rsidR="00A421A1" w:rsidRPr="00A421A1" w:rsidRDefault="00A421A1" w:rsidP="00A421A1">
            <w:pPr>
              <w:pStyle w:val="ListParagraph"/>
              <w:rPr>
                <w:sz w:val="20"/>
                <w:szCs w:val="20"/>
                <w:lang w:val="en-GB"/>
              </w:rPr>
            </w:pPr>
          </w:p>
          <w:p w:rsidR="00A421A1" w:rsidRPr="00A421A1" w:rsidRDefault="005D2A87" w:rsidP="00A421A1">
            <w:pPr>
              <w:pStyle w:val="ListParagraph"/>
              <w:numPr>
                <w:ilvl w:val="0"/>
                <w:numId w:val="2"/>
              </w:numPr>
              <w:rPr>
                <w:sz w:val="20"/>
                <w:szCs w:val="20"/>
                <w:lang w:val="en-GB"/>
              </w:rPr>
            </w:pPr>
            <w:r w:rsidRPr="00A421A1">
              <w:rPr>
                <w:rFonts w:cs="Calibri"/>
                <w:sz w:val="20"/>
                <w:szCs w:val="20"/>
                <w:lang w:val="en-GB"/>
              </w:rPr>
              <w:t>can explain and discuss meteorological phenomena with both experts and laymen</w:t>
            </w:r>
          </w:p>
          <w:p w:rsidR="00A421A1" w:rsidRPr="00A421A1" w:rsidRDefault="00A421A1" w:rsidP="00A421A1">
            <w:pPr>
              <w:pStyle w:val="ListParagraph"/>
              <w:rPr>
                <w:rFonts w:cs="Calibri"/>
                <w:sz w:val="20"/>
                <w:szCs w:val="20"/>
                <w:lang w:val="en-GB"/>
              </w:rPr>
            </w:pPr>
          </w:p>
          <w:p w:rsidR="009B066C" w:rsidRPr="009B066C" w:rsidRDefault="005D2A87" w:rsidP="009B066C">
            <w:pPr>
              <w:pStyle w:val="ListParagraph"/>
              <w:numPr>
                <w:ilvl w:val="0"/>
                <w:numId w:val="2"/>
              </w:numPr>
              <w:rPr>
                <w:sz w:val="20"/>
                <w:szCs w:val="20"/>
                <w:lang w:val="en-GB"/>
              </w:rPr>
            </w:pPr>
            <w:r w:rsidRPr="00A421A1">
              <w:rPr>
                <w:rFonts w:cs="Calibri"/>
                <w:sz w:val="20"/>
                <w:szCs w:val="20"/>
                <w:lang w:val="en-GB"/>
              </w:rPr>
              <w:lastRenderedPageBreak/>
              <w:t xml:space="preserve">can understand and present the scientific terminology in the field of expertise </w:t>
            </w:r>
          </w:p>
          <w:p w:rsidR="009B066C" w:rsidRPr="009B066C" w:rsidRDefault="009B066C" w:rsidP="009B066C">
            <w:pPr>
              <w:pStyle w:val="ListParagraph"/>
              <w:rPr>
                <w:rFonts w:cs="Calibri"/>
                <w:sz w:val="20"/>
                <w:szCs w:val="20"/>
                <w:lang w:val="en-GB"/>
              </w:rPr>
            </w:pPr>
          </w:p>
          <w:p w:rsidR="009B066C" w:rsidRPr="009B066C" w:rsidRDefault="005D2A87" w:rsidP="009B066C">
            <w:pPr>
              <w:pStyle w:val="ListParagraph"/>
              <w:numPr>
                <w:ilvl w:val="0"/>
                <w:numId w:val="2"/>
              </w:numPr>
              <w:rPr>
                <w:sz w:val="20"/>
                <w:szCs w:val="20"/>
                <w:lang w:val="en-GB"/>
              </w:rPr>
            </w:pPr>
            <w:r w:rsidRPr="009B066C">
              <w:rPr>
                <w:rFonts w:cs="Calibri"/>
                <w:sz w:val="20"/>
                <w:szCs w:val="20"/>
                <w:lang w:val="en-GB"/>
              </w:rPr>
              <w:t>is able to critically assess data quality and information sources used in geophysics</w:t>
            </w:r>
          </w:p>
          <w:p w:rsidR="009B066C" w:rsidRPr="009B066C" w:rsidRDefault="009B066C" w:rsidP="009B066C">
            <w:pPr>
              <w:pStyle w:val="ListParagraph"/>
              <w:rPr>
                <w:rFonts w:cs="Calibri"/>
                <w:sz w:val="20"/>
                <w:szCs w:val="20"/>
                <w:lang w:val="en-GB"/>
              </w:rPr>
            </w:pPr>
          </w:p>
          <w:p w:rsidR="009B066C" w:rsidRPr="009B066C" w:rsidRDefault="005D2A87" w:rsidP="009B066C">
            <w:pPr>
              <w:pStyle w:val="ListParagraph"/>
              <w:numPr>
                <w:ilvl w:val="0"/>
                <w:numId w:val="2"/>
              </w:numPr>
              <w:rPr>
                <w:sz w:val="20"/>
                <w:szCs w:val="20"/>
                <w:lang w:val="en-GB"/>
              </w:rPr>
            </w:pPr>
            <w:r w:rsidRPr="009B066C">
              <w:rPr>
                <w:rFonts w:cs="Calibri"/>
                <w:sz w:val="20"/>
                <w:szCs w:val="20"/>
                <w:lang w:val="en-GB"/>
              </w:rPr>
              <w:t>has the ability to formulate and discuss analytical strategies and conduct the analyses</w:t>
            </w:r>
          </w:p>
          <w:p w:rsidR="009B066C" w:rsidRPr="009B066C" w:rsidRDefault="009B066C" w:rsidP="009B066C">
            <w:pPr>
              <w:pStyle w:val="ListParagraph"/>
              <w:rPr>
                <w:rFonts w:cs="Calibri"/>
                <w:sz w:val="20"/>
                <w:szCs w:val="20"/>
                <w:lang w:val="en-GB"/>
              </w:rPr>
            </w:pPr>
          </w:p>
          <w:p w:rsidR="009B066C" w:rsidRPr="009B066C" w:rsidRDefault="005D2A87" w:rsidP="009B066C">
            <w:pPr>
              <w:pStyle w:val="ListParagraph"/>
              <w:numPr>
                <w:ilvl w:val="0"/>
                <w:numId w:val="2"/>
              </w:numPr>
              <w:rPr>
                <w:sz w:val="20"/>
                <w:szCs w:val="20"/>
                <w:lang w:val="en-GB"/>
              </w:rPr>
            </w:pPr>
            <w:r w:rsidRPr="009B066C">
              <w:rPr>
                <w:rFonts w:cs="Calibri"/>
                <w:sz w:val="20"/>
                <w:szCs w:val="20"/>
                <w:lang w:val="en-GB"/>
              </w:rPr>
              <w:t>can apply advanced skills to mathematics and statistics problems</w:t>
            </w:r>
          </w:p>
          <w:p w:rsidR="009B066C" w:rsidRPr="009B066C" w:rsidRDefault="009B066C" w:rsidP="009B066C">
            <w:pPr>
              <w:pStyle w:val="ListParagraph"/>
              <w:rPr>
                <w:rFonts w:cs="Calibri"/>
                <w:sz w:val="20"/>
                <w:szCs w:val="20"/>
                <w:lang w:val="en-GB"/>
              </w:rPr>
            </w:pPr>
          </w:p>
          <w:p w:rsidR="009B066C" w:rsidRPr="009B066C" w:rsidRDefault="005D2A87" w:rsidP="009B066C">
            <w:pPr>
              <w:pStyle w:val="ListParagraph"/>
              <w:numPr>
                <w:ilvl w:val="0"/>
                <w:numId w:val="2"/>
              </w:numPr>
              <w:rPr>
                <w:sz w:val="20"/>
                <w:szCs w:val="20"/>
                <w:lang w:val="en-GB"/>
              </w:rPr>
            </w:pPr>
            <w:r w:rsidRPr="009B066C">
              <w:rPr>
                <w:rFonts w:cs="Calibri"/>
                <w:sz w:val="20"/>
                <w:szCs w:val="20"/>
                <w:lang w:val="en-GB"/>
              </w:rPr>
              <w:t>can analyse, interpret and discuss meteorological phenomena based on hydrodynamics, classical mechanics, thermodynamics,</w:t>
            </w:r>
            <w:r w:rsidRPr="009B066C" w:rsidDel="0080150B">
              <w:rPr>
                <w:rFonts w:cs="Calibri"/>
                <w:sz w:val="20"/>
                <w:szCs w:val="20"/>
                <w:lang w:val="en-GB"/>
              </w:rPr>
              <w:t xml:space="preserve"> </w:t>
            </w:r>
            <w:r w:rsidRPr="009B066C">
              <w:rPr>
                <w:rFonts w:cs="Calibri"/>
                <w:sz w:val="20"/>
                <w:szCs w:val="20"/>
                <w:lang w:val="en-GB"/>
              </w:rPr>
              <w:t>mathematical descriptions and analytical and numerical models</w:t>
            </w:r>
          </w:p>
          <w:p w:rsidR="009B066C" w:rsidRPr="009B066C" w:rsidRDefault="009B066C" w:rsidP="009B066C">
            <w:pPr>
              <w:pStyle w:val="ListParagraph"/>
              <w:rPr>
                <w:rFonts w:cs="Calibri"/>
                <w:sz w:val="20"/>
                <w:szCs w:val="20"/>
                <w:lang w:val="en-GB"/>
              </w:rPr>
            </w:pPr>
          </w:p>
          <w:p w:rsidR="009B066C" w:rsidRPr="009B066C" w:rsidRDefault="005D2A87" w:rsidP="009B066C">
            <w:pPr>
              <w:pStyle w:val="ListParagraph"/>
              <w:numPr>
                <w:ilvl w:val="0"/>
                <w:numId w:val="2"/>
              </w:numPr>
              <w:rPr>
                <w:sz w:val="20"/>
                <w:szCs w:val="20"/>
                <w:lang w:val="en-GB"/>
              </w:rPr>
            </w:pPr>
            <w:r w:rsidRPr="009B066C">
              <w:rPr>
                <w:rFonts w:cs="Calibri"/>
                <w:sz w:val="20"/>
                <w:szCs w:val="20"/>
                <w:lang w:val="en-GB"/>
              </w:rPr>
              <w:t>can understand various aspects of weather forecasting, e.g. analysis of numerical models and observations</w:t>
            </w:r>
          </w:p>
          <w:p w:rsidR="009B066C" w:rsidRPr="009B066C" w:rsidRDefault="009B066C" w:rsidP="009B066C">
            <w:pPr>
              <w:pStyle w:val="ListParagraph"/>
              <w:rPr>
                <w:rFonts w:cs="Calibri"/>
                <w:sz w:val="20"/>
                <w:szCs w:val="20"/>
                <w:lang w:val="en-GB"/>
              </w:rPr>
            </w:pPr>
          </w:p>
          <w:p w:rsidR="009B066C" w:rsidRPr="009B066C" w:rsidRDefault="005D2A87" w:rsidP="009B066C">
            <w:pPr>
              <w:pStyle w:val="ListParagraph"/>
              <w:numPr>
                <w:ilvl w:val="0"/>
                <w:numId w:val="2"/>
              </w:numPr>
              <w:rPr>
                <w:sz w:val="20"/>
                <w:szCs w:val="20"/>
                <w:lang w:val="en-GB"/>
              </w:rPr>
            </w:pPr>
            <w:r w:rsidRPr="009B066C">
              <w:rPr>
                <w:rFonts w:cs="Calibri"/>
                <w:sz w:val="20"/>
                <w:szCs w:val="20"/>
                <w:lang w:val="en-GB"/>
              </w:rPr>
              <w:t>can code in different programming languages</w:t>
            </w:r>
          </w:p>
          <w:p w:rsidR="009B066C" w:rsidRPr="009B066C" w:rsidRDefault="009B066C" w:rsidP="009B066C">
            <w:pPr>
              <w:pStyle w:val="ListParagraph"/>
              <w:rPr>
                <w:rFonts w:cs="Calibri"/>
                <w:sz w:val="20"/>
                <w:szCs w:val="20"/>
                <w:lang w:val="en-GB"/>
              </w:rPr>
            </w:pPr>
          </w:p>
          <w:p w:rsidR="00D654E3" w:rsidRPr="00D654E3" w:rsidRDefault="005D2A87" w:rsidP="00D654E3">
            <w:pPr>
              <w:pStyle w:val="ListParagraph"/>
              <w:numPr>
                <w:ilvl w:val="0"/>
                <w:numId w:val="2"/>
              </w:numPr>
              <w:rPr>
                <w:sz w:val="20"/>
                <w:szCs w:val="20"/>
                <w:lang w:val="en-GB"/>
              </w:rPr>
            </w:pPr>
            <w:r w:rsidRPr="009B066C">
              <w:rPr>
                <w:rFonts w:cs="Calibri"/>
                <w:sz w:val="20"/>
                <w:szCs w:val="20"/>
                <w:lang w:val="en-GB"/>
              </w:rPr>
              <w:t>can use acquired knowledge on new scientific problems</w:t>
            </w:r>
          </w:p>
          <w:p w:rsidR="00D654E3" w:rsidRPr="00D654E3" w:rsidRDefault="00D654E3" w:rsidP="00D654E3">
            <w:pPr>
              <w:pStyle w:val="ListParagraph"/>
              <w:rPr>
                <w:rFonts w:cs="Calibri"/>
                <w:sz w:val="20"/>
                <w:szCs w:val="20"/>
                <w:lang w:val="en-GB"/>
              </w:rPr>
            </w:pPr>
          </w:p>
          <w:p w:rsidR="00981813" w:rsidRPr="00D654E3" w:rsidRDefault="005D2A87" w:rsidP="00D654E3">
            <w:pPr>
              <w:pStyle w:val="ListParagraph"/>
              <w:numPr>
                <w:ilvl w:val="0"/>
                <w:numId w:val="2"/>
              </w:numPr>
              <w:rPr>
                <w:sz w:val="20"/>
                <w:szCs w:val="20"/>
                <w:lang w:val="en-GB"/>
              </w:rPr>
            </w:pPr>
            <w:r w:rsidRPr="00D654E3">
              <w:rPr>
                <w:rFonts w:cs="Calibri"/>
                <w:sz w:val="20"/>
                <w:szCs w:val="20"/>
                <w:lang w:val="en-GB"/>
              </w:rPr>
              <w:t>can present both written and oral reports</w:t>
            </w:r>
          </w:p>
          <w:p w:rsidR="005D2A87" w:rsidRPr="009B066C" w:rsidRDefault="005D2A87" w:rsidP="009B066C">
            <w:pPr>
              <w:keepNext/>
              <w:keepLines/>
              <w:spacing w:before="200"/>
              <w:outlineLvl w:val="4"/>
              <w:rPr>
                <w:rFonts w:cs="Calibri"/>
                <w:sz w:val="20"/>
                <w:szCs w:val="20"/>
                <w:lang w:val="en-GB"/>
              </w:rPr>
            </w:pPr>
            <w:r w:rsidRPr="009B066C">
              <w:rPr>
                <w:rFonts w:cs="Calibri"/>
                <w:sz w:val="20"/>
                <w:szCs w:val="20"/>
                <w:lang w:val="en-GB"/>
              </w:rPr>
              <w:lastRenderedPageBreak/>
              <w:t>General competence</w:t>
            </w:r>
            <w:r w:rsidRPr="009B066C">
              <w:rPr>
                <w:rFonts w:cs="Calibri"/>
                <w:sz w:val="20"/>
                <w:szCs w:val="20"/>
                <w:lang w:val="en-GB"/>
              </w:rPr>
              <w:br/>
            </w:r>
            <w:r w:rsidRPr="009B066C">
              <w:rPr>
                <w:rFonts w:cs="Calibri"/>
                <w:i/>
                <w:sz w:val="20"/>
                <w:szCs w:val="20"/>
                <w:lang w:val="en-GB"/>
              </w:rPr>
              <w:t xml:space="preserve">The candidate   </w:t>
            </w:r>
          </w:p>
          <w:p w:rsidR="00302745" w:rsidRPr="00A437F8" w:rsidRDefault="00302745" w:rsidP="005D2A87">
            <w:pPr>
              <w:keepNext/>
              <w:keepLines/>
              <w:spacing w:before="200" w:after="200" w:line="276" w:lineRule="auto"/>
              <w:outlineLvl w:val="4"/>
              <w:rPr>
                <w:rFonts w:cs="Calibri"/>
                <w:sz w:val="20"/>
                <w:szCs w:val="20"/>
                <w:lang w:val="en-GB"/>
              </w:rPr>
            </w:pPr>
          </w:p>
          <w:p w:rsidR="005D2A87" w:rsidRPr="00A437F8" w:rsidRDefault="005D2A87" w:rsidP="005D2A87">
            <w:pPr>
              <w:pStyle w:val="ListParagraph"/>
              <w:keepNext/>
              <w:keepLines/>
              <w:numPr>
                <w:ilvl w:val="0"/>
                <w:numId w:val="11"/>
              </w:numPr>
              <w:spacing w:before="200" w:after="0" w:line="240" w:lineRule="auto"/>
              <w:outlineLvl w:val="4"/>
              <w:rPr>
                <w:rFonts w:cs="Calibri"/>
                <w:sz w:val="20"/>
                <w:szCs w:val="20"/>
                <w:lang w:val="en-GB"/>
              </w:rPr>
            </w:pPr>
            <w:r w:rsidRPr="00A437F8">
              <w:rPr>
                <w:rFonts w:cs="Calibri"/>
                <w:sz w:val="20"/>
                <w:szCs w:val="20"/>
                <w:lang w:val="en-GB"/>
              </w:rPr>
              <w:t>is able to work individually and in a team to solve a complex problem</w:t>
            </w:r>
          </w:p>
          <w:p w:rsidR="005D2A87" w:rsidRDefault="005D2A87" w:rsidP="005D2A87">
            <w:pPr>
              <w:pStyle w:val="ListParagraph"/>
              <w:keepNext/>
              <w:keepLines/>
              <w:numPr>
                <w:ilvl w:val="0"/>
                <w:numId w:val="11"/>
              </w:numPr>
              <w:spacing w:before="200" w:after="0" w:line="240" w:lineRule="auto"/>
              <w:outlineLvl w:val="4"/>
              <w:rPr>
                <w:rFonts w:cs="Calibri"/>
                <w:sz w:val="20"/>
                <w:szCs w:val="20"/>
                <w:lang w:val="en-GB"/>
              </w:rPr>
            </w:pPr>
            <w:r w:rsidRPr="00A437F8">
              <w:rPr>
                <w:rFonts w:cs="Calibri"/>
                <w:sz w:val="20"/>
                <w:szCs w:val="20"/>
                <w:lang w:val="en-GB"/>
              </w:rPr>
              <w:t>can present research results as academic text, as popular scientific reports and as oral presentations</w:t>
            </w:r>
          </w:p>
          <w:p w:rsidR="00302745" w:rsidRDefault="00302745" w:rsidP="00302745">
            <w:pPr>
              <w:pStyle w:val="ListParagraph"/>
              <w:keepNext/>
              <w:keepLines/>
              <w:spacing w:before="200" w:after="0" w:line="240" w:lineRule="auto"/>
              <w:outlineLvl w:val="4"/>
              <w:rPr>
                <w:rFonts w:cs="Calibri"/>
                <w:sz w:val="20"/>
                <w:szCs w:val="20"/>
                <w:lang w:val="en-GB"/>
              </w:rPr>
            </w:pPr>
          </w:p>
          <w:p w:rsidR="00302745" w:rsidRPr="00A437F8" w:rsidRDefault="00302745" w:rsidP="00302745">
            <w:pPr>
              <w:pStyle w:val="ListParagraph"/>
              <w:keepNext/>
              <w:keepLines/>
              <w:spacing w:before="200" w:after="0" w:line="240" w:lineRule="auto"/>
              <w:outlineLvl w:val="4"/>
              <w:rPr>
                <w:rFonts w:cs="Calibri"/>
                <w:sz w:val="20"/>
                <w:szCs w:val="20"/>
                <w:lang w:val="en-GB"/>
              </w:rPr>
            </w:pPr>
          </w:p>
          <w:p w:rsidR="005D2A87" w:rsidRDefault="005D2A87" w:rsidP="005D2A87">
            <w:pPr>
              <w:pStyle w:val="ListParagraph"/>
              <w:keepNext/>
              <w:keepLines/>
              <w:numPr>
                <w:ilvl w:val="0"/>
                <w:numId w:val="11"/>
              </w:numPr>
              <w:spacing w:before="200" w:after="0" w:line="240" w:lineRule="auto"/>
              <w:outlineLvl w:val="4"/>
              <w:rPr>
                <w:rFonts w:cs="Calibri"/>
                <w:sz w:val="20"/>
                <w:szCs w:val="20"/>
                <w:lang w:val="en-GB"/>
              </w:rPr>
            </w:pPr>
            <w:r w:rsidRPr="00A437F8">
              <w:rPr>
                <w:rFonts w:cs="Calibri"/>
                <w:sz w:val="20"/>
                <w:szCs w:val="20"/>
                <w:lang w:val="en-GB"/>
              </w:rPr>
              <w:t xml:space="preserve">can analyse, interpret and discuss his/her own results in a scientifically sound and critical way </w:t>
            </w:r>
          </w:p>
          <w:p w:rsidR="00302745" w:rsidRDefault="00302745" w:rsidP="00302745">
            <w:pPr>
              <w:pStyle w:val="ListParagraph"/>
              <w:keepNext/>
              <w:keepLines/>
              <w:spacing w:before="200" w:after="0" w:line="240" w:lineRule="auto"/>
              <w:outlineLvl w:val="4"/>
              <w:rPr>
                <w:rFonts w:cs="Calibri"/>
                <w:sz w:val="20"/>
                <w:szCs w:val="20"/>
                <w:lang w:val="en-GB"/>
              </w:rPr>
            </w:pPr>
          </w:p>
          <w:p w:rsidR="00302745" w:rsidRPr="00A437F8" w:rsidRDefault="00302745" w:rsidP="00302745">
            <w:pPr>
              <w:pStyle w:val="ListParagraph"/>
              <w:keepNext/>
              <w:keepLines/>
              <w:spacing w:before="200" w:after="0" w:line="240" w:lineRule="auto"/>
              <w:outlineLvl w:val="4"/>
              <w:rPr>
                <w:rFonts w:cs="Calibri"/>
                <w:sz w:val="20"/>
                <w:szCs w:val="20"/>
                <w:lang w:val="en-GB"/>
              </w:rPr>
            </w:pPr>
          </w:p>
          <w:p w:rsidR="005D2A87" w:rsidRDefault="005D2A87" w:rsidP="005D2A87">
            <w:pPr>
              <w:pStyle w:val="ListParagraph"/>
              <w:keepNext/>
              <w:keepLines/>
              <w:numPr>
                <w:ilvl w:val="0"/>
                <w:numId w:val="11"/>
              </w:numPr>
              <w:spacing w:before="200" w:after="0" w:line="240" w:lineRule="auto"/>
              <w:outlineLvl w:val="4"/>
              <w:rPr>
                <w:rFonts w:cs="Calibri"/>
                <w:sz w:val="20"/>
                <w:szCs w:val="20"/>
                <w:lang w:val="en-GB"/>
              </w:rPr>
            </w:pPr>
            <w:r w:rsidRPr="00A437F8">
              <w:rPr>
                <w:rFonts w:cs="Calibri"/>
                <w:sz w:val="20"/>
                <w:szCs w:val="20"/>
                <w:lang w:val="en-GB"/>
              </w:rPr>
              <w:t>can analyse and reflect upon relevant ethical problems related to the research</w:t>
            </w:r>
          </w:p>
          <w:p w:rsidR="005D2A87" w:rsidRPr="00A437F8" w:rsidRDefault="005D2A87" w:rsidP="005D2A87">
            <w:pPr>
              <w:pStyle w:val="ListParagraph"/>
              <w:keepNext/>
              <w:keepLines/>
              <w:spacing w:before="200"/>
              <w:outlineLvl w:val="4"/>
              <w:rPr>
                <w:rFonts w:cs="Calibri"/>
                <w:sz w:val="20"/>
                <w:szCs w:val="20"/>
                <w:lang w:val="en-GB"/>
              </w:rPr>
            </w:pPr>
          </w:p>
          <w:p w:rsidR="005D2A87" w:rsidRDefault="005D2A87" w:rsidP="005D2A87">
            <w:pPr>
              <w:pStyle w:val="ListParagraph"/>
              <w:keepNext/>
              <w:keepLines/>
              <w:numPr>
                <w:ilvl w:val="0"/>
                <w:numId w:val="11"/>
              </w:numPr>
              <w:spacing w:before="200" w:after="0" w:line="240" w:lineRule="auto"/>
              <w:outlineLvl w:val="4"/>
              <w:rPr>
                <w:rFonts w:cs="Calibri"/>
                <w:sz w:val="20"/>
                <w:szCs w:val="20"/>
                <w:lang w:val="en-GB"/>
              </w:rPr>
            </w:pPr>
            <w:r w:rsidRPr="00A437F8">
              <w:rPr>
                <w:rFonts w:cs="Calibri"/>
                <w:sz w:val="20"/>
                <w:szCs w:val="20"/>
                <w:lang w:val="en-GB"/>
              </w:rPr>
              <w:t>understands the difference between knowledge and opinions</w:t>
            </w:r>
          </w:p>
          <w:p w:rsidR="005D2A87" w:rsidRPr="00A437F8" w:rsidRDefault="005D2A87" w:rsidP="005D2A87">
            <w:pPr>
              <w:pStyle w:val="ListParagraph"/>
              <w:keepNext/>
              <w:keepLines/>
              <w:spacing w:before="200"/>
              <w:outlineLvl w:val="4"/>
              <w:rPr>
                <w:rFonts w:cs="Calibri"/>
                <w:sz w:val="20"/>
                <w:szCs w:val="20"/>
                <w:lang w:val="en-GB"/>
              </w:rPr>
            </w:pPr>
          </w:p>
          <w:p w:rsidR="005D2A87" w:rsidRPr="00A437F8" w:rsidRDefault="005D2A87" w:rsidP="005D2A87">
            <w:pPr>
              <w:pStyle w:val="ListParagraph"/>
              <w:keepNext/>
              <w:keepLines/>
              <w:numPr>
                <w:ilvl w:val="0"/>
                <w:numId w:val="11"/>
              </w:numPr>
              <w:spacing w:before="200" w:after="0" w:line="240" w:lineRule="auto"/>
              <w:outlineLvl w:val="4"/>
              <w:rPr>
                <w:rFonts w:cs="Calibri"/>
                <w:sz w:val="20"/>
                <w:szCs w:val="20"/>
                <w:lang w:val="en-GB"/>
              </w:rPr>
            </w:pPr>
            <w:r w:rsidRPr="00A437F8">
              <w:rPr>
                <w:rFonts w:cs="Calibri"/>
                <w:sz w:val="20"/>
                <w:szCs w:val="20"/>
                <w:lang w:val="en-GB"/>
              </w:rPr>
              <w:t>demonstrates an understanding of and respect for scientific values such as transparency, precision and accountability</w:t>
            </w:r>
          </w:p>
          <w:p w:rsidR="005D2A87" w:rsidRPr="00A437F8" w:rsidRDefault="005D2A87" w:rsidP="005D2A87">
            <w:pPr>
              <w:rPr>
                <w:sz w:val="20"/>
                <w:szCs w:val="20"/>
                <w:lang w:val="en-GB"/>
              </w:rPr>
            </w:pPr>
          </w:p>
          <w:p w:rsidR="005D2A87" w:rsidRPr="00A437F8" w:rsidRDefault="005D2A87" w:rsidP="005D2A87">
            <w:pPr>
              <w:pStyle w:val="ListParagraph"/>
              <w:keepNext/>
              <w:keepLines/>
              <w:spacing w:before="200"/>
              <w:ind w:left="412"/>
              <w:outlineLvl w:val="4"/>
              <w:rPr>
                <w:sz w:val="20"/>
                <w:szCs w:val="20"/>
                <w:lang w:val="en-GB"/>
              </w:rPr>
            </w:pPr>
          </w:p>
        </w:tc>
      </w:tr>
      <w:tr w:rsidR="005D2A87" w:rsidRPr="005D2A87" w:rsidTr="00252F99">
        <w:trPr>
          <w:trHeight w:val="255"/>
        </w:trPr>
        <w:tc>
          <w:tcPr>
            <w:tcW w:w="1526" w:type="dxa"/>
          </w:tcPr>
          <w:p w:rsidR="005D2A87" w:rsidRPr="00FF7B54" w:rsidRDefault="005D2A87" w:rsidP="005D2A87">
            <w:pPr>
              <w:rPr>
                <w:sz w:val="18"/>
                <w:szCs w:val="18"/>
              </w:rPr>
            </w:pPr>
            <w:r w:rsidRPr="00FF7B54">
              <w:rPr>
                <w:sz w:val="18"/>
                <w:szCs w:val="18"/>
              </w:rPr>
              <w:lastRenderedPageBreak/>
              <w:t>SP_OPPTAK</w:t>
            </w:r>
          </w:p>
        </w:tc>
        <w:tc>
          <w:tcPr>
            <w:tcW w:w="3260" w:type="dxa"/>
            <w:noWrap/>
          </w:tcPr>
          <w:p w:rsidR="005D2A87" w:rsidRPr="00D77E10" w:rsidRDefault="005D2A87" w:rsidP="005D2A87">
            <w:pPr>
              <w:rPr>
                <w:b/>
                <w:sz w:val="20"/>
                <w:szCs w:val="20"/>
                <w:lang w:val="nn-NO"/>
              </w:rPr>
            </w:pPr>
            <w:r w:rsidRPr="00D77E10">
              <w:rPr>
                <w:b/>
                <w:sz w:val="20"/>
                <w:szCs w:val="20"/>
                <w:lang w:val="nn-NO"/>
              </w:rPr>
              <w:t xml:space="preserve">Opptakskrav </w:t>
            </w:r>
          </w:p>
          <w:p w:rsidR="005D2A87" w:rsidRPr="00D77E10" w:rsidRDefault="005D2A87" w:rsidP="005D2A87">
            <w:pPr>
              <w:rPr>
                <w:sz w:val="20"/>
                <w:szCs w:val="20"/>
                <w:lang w:val="nn-NO"/>
              </w:rPr>
            </w:pPr>
            <w:r w:rsidRPr="00D77E10">
              <w:rPr>
                <w:sz w:val="20"/>
                <w:szCs w:val="20"/>
                <w:lang w:val="nn-NO"/>
              </w:rPr>
              <w:t>Admission requirements</w:t>
            </w:r>
          </w:p>
          <w:p w:rsidR="005D2A87" w:rsidRPr="00D77E10" w:rsidRDefault="005D2A87" w:rsidP="005D2A87">
            <w:pPr>
              <w:rPr>
                <w:sz w:val="20"/>
                <w:szCs w:val="20"/>
                <w:lang w:val="nn-NO"/>
              </w:rPr>
            </w:pPr>
          </w:p>
        </w:tc>
        <w:tc>
          <w:tcPr>
            <w:tcW w:w="4394" w:type="dxa"/>
            <w:noWrap/>
          </w:tcPr>
          <w:p w:rsidR="005D2A87" w:rsidRPr="00051D60" w:rsidRDefault="005D2A87" w:rsidP="005D2A87">
            <w:pPr>
              <w:rPr>
                <w:sz w:val="20"/>
                <w:szCs w:val="20"/>
                <w:lang w:val="nn-NO"/>
              </w:rPr>
            </w:pPr>
            <w:r w:rsidRPr="00051D60">
              <w:rPr>
                <w:sz w:val="20"/>
                <w:szCs w:val="20"/>
                <w:lang w:val="nn-NO"/>
              </w:rPr>
              <w:t xml:space="preserve">Bachelor i meteorologi og oseanografi, bachelor i matematikk, bachelor i fysikk, bachelor i geofysikk eller liknande. For å bli teken opp på masterprogram i meteorologi og oseanografi - meteorologi må emna </w:t>
            </w:r>
            <w:r w:rsidRPr="00051D60">
              <w:rPr>
                <w:color w:val="000000"/>
                <w:sz w:val="20"/>
                <w:szCs w:val="20"/>
                <w:lang w:val="nn-NO"/>
              </w:rPr>
              <w:t>GEOF110</w:t>
            </w:r>
            <w:r w:rsidRPr="00051D60">
              <w:rPr>
                <w:sz w:val="20"/>
                <w:szCs w:val="20"/>
                <w:lang w:val="nn-NO"/>
              </w:rPr>
              <w:t xml:space="preserve">, saman med emna GEOF120 og GEOF130 eller GEOF105 og GEOF210 vere gjennomført i løpet av bachelorstudiet. I tillegg må emnet GEOF220, </w:t>
            </w:r>
            <w:r w:rsidRPr="00051D60">
              <w:rPr>
                <w:sz w:val="20"/>
                <w:szCs w:val="20"/>
                <w:lang w:val="nn-NO"/>
              </w:rPr>
              <w:lastRenderedPageBreak/>
              <w:t>og/eller GEOF213 eller tilsvarande vere gjennomført og bestått for å kvalifisere for opptak til studieretninga meteorologi.</w:t>
            </w:r>
            <w:r w:rsidRPr="00051D60">
              <w:rPr>
                <w:color w:val="00B0F0"/>
                <w:sz w:val="20"/>
                <w:szCs w:val="20"/>
                <w:lang w:val="nn-NO"/>
              </w:rPr>
              <w:t xml:space="preserve"> </w:t>
            </w:r>
            <w:r w:rsidRPr="00051D60">
              <w:rPr>
                <w:sz w:val="20"/>
                <w:szCs w:val="20"/>
                <w:lang w:val="nn-NO"/>
              </w:rPr>
              <w:t>Det er vidare sterkt tilrådd at kandidaten har gjennomført emnet GEOF212 eller tilsvarande. Fagleg minstekrav er karakteren C eller betre i opptaksgrunnlaget.</w:t>
            </w:r>
          </w:p>
          <w:p w:rsidR="005D2A87" w:rsidRPr="00051D60" w:rsidRDefault="005D2A87" w:rsidP="005D2A87">
            <w:pPr>
              <w:rPr>
                <w:sz w:val="20"/>
                <w:szCs w:val="20"/>
                <w:lang w:val="nn-NO"/>
              </w:rPr>
            </w:pPr>
          </w:p>
          <w:p w:rsidR="005D2A87" w:rsidRPr="00051D60" w:rsidRDefault="005D2A87" w:rsidP="005D2A87">
            <w:pPr>
              <w:rPr>
                <w:sz w:val="20"/>
                <w:szCs w:val="20"/>
                <w:lang w:val="nn-NO"/>
              </w:rPr>
            </w:pPr>
            <w:r w:rsidRPr="00051D60">
              <w:rPr>
                <w:sz w:val="20"/>
                <w:szCs w:val="20"/>
                <w:lang w:val="nn-NO"/>
              </w:rPr>
              <w:t>Dersom det er fleire søkjarar til eit program enn det er plassar, vil søkjarane bli rangerte etter karakterane i opptaksgrunnlaget. Ved siste opptak fekk alle kvalifiserte søkjarar tilbod om studieplass.</w:t>
            </w:r>
          </w:p>
        </w:tc>
        <w:tc>
          <w:tcPr>
            <w:tcW w:w="4820" w:type="dxa"/>
          </w:tcPr>
          <w:p w:rsidR="005D2A87" w:rsidRPr="00051D60" w:rsidRDefault="005D2A87" w:rsidP="005D2A87">
            <w:pPr>
              <w:pStyle w:val="Normal0"/>
              <w:rPr>
                <w:rFonts w:ascii="Times New Roman" w:hAnsi="Times New Roman" w:cs="Times New Roman"/>
                <w:color w:val="000000"/>
                <w:sz w:val="20"/>
                <w:szCs w:val="20"/>
                <w:lang w:val="en"/>
              </w:rPr>
            </w:pPr>
            <w:r w:rsidRPr="00051D60">
              <w:rPr>
                <w:rFonts w:ascii="Times New Roman" w:hAnsi="Times New Roman" w:cs="Times New Roman"/>
                <w:color w:val="000000"/>
                <w:sz w:val="20"/>
                <w:szCs w:val="20"/>
                <w:lang w:val="en"/>
              </w:rPr>
              <w:lastRenderedPageBreak/>
              <w:t xml:space="preserve">Bachelor in meteorology and oceanography, physics, mathematics, informatics or equivalent, including courses equivalent to GEOF110 together with the courses GEOF120 and GEOF130, or the courses GEOF105 and GEOF210. In addition GEOF220, and/or GEOF213 or an equivalent course has to be passed in order to qualify for admission to the study specialization </w:t>
            </w:r>
            <w:r w:rsidRPr="00051D60">
              <w:rPr>
                <w:rFonts w:ascii="Times New Roman" w:hAnsi="Times New Roman" w:cs="Times New Roman"/>
                <w:color w:val="000000"/>
                <w:sz w:val="20"/>
                <w:szCs w:val="20"/>
                <w:lang w:val="en"/>
              </w:rPr>
              <w:lastRenderedPageBreak/>
              <w:t>in meteorology. It is furthermore strongly recommended that the candidate has GEOF212 or equivalent.</w:t>
            </w:r>
          </w:p>
          <w:p w:rsidR="005D2A87" w:rsidRPr="00051D60" w:rsidRDefault="005D2A87" w:rsidP="005D2A87">
            <w:pPr>
              <w:rPr>
                <w:sz w:val="20"/>
                <w:szCs w:val="20"/>
                <w:lang w:val="en"/>
              </w:rPr>
            </w:pPr>
            <w:r w:rsidRPr="00051D60">
              <w:rPr>
                <w:sz w:val="20"/>
                <w:szCs w:val="20"/>
                <w:lang w:val="en"/>
              </w:rPr>
              <w:t>To qualify for admission to the master’s programme the average grade for the specialization in the bachelor's degree should be at least C in the Norwegian grading system.</w:t>
            </w:r>
          </w:p>
          <w:p w:rsidR="005D2A87" w:rsidRPr="00051D60" w:rsidRDefault="005D2A87" w:rsidP="005D2A87">
            <w:pPr>
              <w:pStyle w:val="Normal0"/>
              <w:rPr>
                <w:rFonts w:ascii="Times New Roman" w:hAnsi="Times New Roman" w:cs="Times New Roman"/>
                <w:color w:val="000000"/>
                <w:sz w:val="20"/>
                <w:szCs w:val="20"/>
                <w:lang w:val="en"/>
              </w:rPr>
            </w:pPr>
          </w:p>
          <w:p w:rsidR="005D2A87" w:rsidRPr="00051D60" w:rsidRDefault="005D2A87" w:rsidP="005D2A87">
            <w:pPr>
              <w:pStyle w:val="Normal0"/>
              <w:rPr>
                <w:rFonts w:ascii="Times New Roman" w:hAnsi="Times New Roman" w:cs="Times New Roman"/>
                <w:color w:val="000000"/>
                <w:sz w:val="20"/>
                <w:szCs w:val="20"/>
                <w:lang w:val="en"/>
              </w:rPr>
            </w:pPr>
          </w:p>
          <w:p w:rsidR="005D2A87" w:rsidRPr="00051D60" w:rsidRDefault="005D2A87" w:rsidP="005D2A87">
            <w:pPr>
              <w:pStyle w:val="Normal0"/>
              <w:rPr>
                <w:lang w:val="en-US"/>
              </w:rPr>
            </w:pPr>
            <w:r w:rsidRPr="00051D60">
              <w:rPr>
                <w:rFonts w:ascii="Times New Roman" w:hAnsi="Times New Roman" w:cs="Times New Roman"/>
                <w:color w:val="000000"/>
                <w:sz w:val="20"/>
                <w:szCs w:val="20"/>
                <w:lang w:val="en"/>
              </w:rPr>
              <w:t>If there is shortage of seats, the applicants will become ranked for admission. At the last admission all qualified applicants were admitted.</w:t>
            </w:r>
          </w:p>
          <w:p w:rsidR="005D2A87" w:rsidRPr="00051D60" w:rsidRDefault="005D2A87" w:rsidP="005D2A87">
            <w:pPr>
              <w:pStyle w:val="Normal0"/>
              <w:rPr>
                <w:lang w:val="en-US"/>
              </w:rPr>
            </w:pPr>
          </w:p>
        </w:tc>
      </w:tr>
      <w:tr w:rsidR="005D2A87" w:rsidRPr="00146D17" w:rsidTr="00252F99">
        <w:trPr>
          <w:trHeight w:val="255"/>
        </w:trPr>
        <w:tc>
          <w:tcPr>
            <w:tcW w:w="1526" w:type="dxa"/>
          </w:tcPr>
          <w:p w:rsidR="005D2A87" w:rsidRPr="00FF7B54" w:rsidRDefault="005D2A87" w:rsidP="005D2A87">
            <w:pPr>
              <w:rPr>
                <w:sz w:val="18"/>
                <w:szCs w:val="18"/>
                <w:lang w:val="en-GB"/>
              </w:rPr>
            </w:pPr>
            <w:r w:rsidRPr="00FF7B54">
              <w:rPr>
                <w:sz w:val="18"/>
                <w:szCs w:val="18"/>
              </w:rPr>
              <w:lastRenderedPageBreak/>
              <w:t>SP_ANBFORK</w:t>
            </w:r>
          </w:p>
        </w:tc>
        <w:tc>
          <w:tcPr>
            <w:tcW w:w="3260" w:type="dxa"/>
            <w:noWrap/>
          </w:tcPr>
          <w:p w:rsidR="005D2A87" w:rsidRPr="00F054D8" w:rsidRDefault="005D2A87" w:rsidP="005D2A87">
            <w:pPr>
              <w:rPr>
                <w:b/>
                <w:sz w:val="20"/>
                <w:szCs w:val="20"/>
                <w:lang w:val="en-US"/>
              </w:rPr>
            </w:pPr>
            <w:r w:rsidRPr="00F054D8">
              <w:rPr>
                <w:b/>
                <w:sz w:val="20"/>
                <w:szCs w:val="20"/>
                <w:lang w:val="en-US"/>
              </w:rPr>
              <w:t xml:space="preserve">Tilrådde forkunnskapar </w:t>
            </w:r>
          </w:p>
          <w:p w:rsidR="005D2A87" w:rsidRPr="00F054D8" w:rsidRDefault="005D2A87" w:rsidP="005D2A87">
            <w:pPr>
              <w:rPr>
                <w:sz w:val="20"/>
                <w:szCs w:val="20"/>
                <w:lang w:val="en-US"/>
              </w:rPr>
            </w:pPr>
            <w:r w:rsidRPr="00F054D8">
              <w:rPr>
                <w:sz w:val="20"/>
                <w:szCs w:val="20"/>
                <w:lang w:val="en-US"/>
              </w:rPr>
              <w:t>Recommended previous knowledge</w:t>
            </w:r>
            <w:r>
              <w:rPr>
                <w:rStyle w:val="EndnoteReference"/>
                <w:sz w:val="20"/>
                <w:szCs w:val="20"/>
                <w:lang w:val="nn-NO"/>
              </w:rPr>
              <w:endnoteReference w:id="1"/>
            </w:r>
          </w:p>
        </w:tc>
        <w:tc>
          <w:tcPr>
            <w:tcW w:w="4394" w:type="dxa"/>
            <w:noWrap/>
          </w:tcPr>
          <w:p w:rsidR="005D2A87" w:rsidRPr="00051D60" w:rsidRDefault="005D2A87" w:rsidP="005D2A87">
            <w:pPr>
              <w:rPr>
                <w:i/>
                <w:sz w:val="20"/>
                <w:szCs w:val="20"/>
                <w:lang w:val="nn-NO"/>
              </w:rPr>
            </w:pPr>
            <w:r w:rsidRPr="00051D60">
              <w:rPr>
                <w:sz w:val="20"/>
                <w:szCs w:val="20"/>
                <w:lang w:val="nn-NO"/>
              </w:rPr>
              <w:t>Du må ha fullført ein bachelor i meteorologi og oseanografi eller i eit tilsvarande felt. Du treng kompetanse i meteorologi, inkludert  grunnleggjande kunnskap innan klima og atmosfærefysikk. Du bør ha grunnleggjande kunnskap om teoretiske og eksperimentelle aspekt  innan meteorologi, i tillegg til programmering og dataanalyse.</w:t>
            </w:r>
          </w:p>
        </w:tc>
        <w:tc>
          <w:tcPr>
            <w:tcW w:w="4820" w:type="dxa"/>
          </w:tcPr>
          <w:p w:rsidR="005D2A87" w:rsidRPr="00051D60" w:rsidRDefault="005D2A87" w:rsidP="005D2A87">
            <w:pPr>
              <w:rPr>
                <w:i/>
                <w:sz w:val="20"/>
                <w:szCs w:val="20"/>
                <w:lang w:val="en-US"/>
              </w:rPr>
            </w:pPr>
            <w:r w:rsidRPr="00051D60">
              <w:rPr>
                <w:sz w:val="20"/>
                <w:szCs w:val="20"/>
                <w:lang w:val="en-US"/>
              </w:rPr>
              <w:t>You will need to have a completed BSc in meteorology and oceanography or in an equivalent field. You need competence in meteorology, including basics in climate and atmospheric physics. You should have basic knowledge about theoretical and experimental aspect of meteorology as well as in computer programming and data analysis.</w:t>
            </w:r>
          </w:p>
        </w:tc>
      </w:tr>
      <w:tr w:rsidR="005D2A87" w:rsidRPr="00146D17" w:rsidTr="00356223">
        <w:trPr>
          <w:trHeight w:val="255"/>
        </w:trPr>
        <w:tc>
          <w:tcPr>
            <w:tcW w:w="1526" w:type="dxa"/>
          </w:tcPr>
          <w:p w:rsidR="005D2A87" w:rsidRPr="00FF7B54" w:rsidRDefault="005D2A87" w:rsidP="005D2A87">
            <w:pPr>
              <w:rPr>
                <w:sz w:val="18"/>
                <w:szCs w:val="18"/>
                <w:lang w:val="en-GB"/>
              </w:rPr>
            </w:pPr>
            <w:r w:rsidRPr="00FF7B54">
              <w:rPr>
                <w:sz w:val="18"/>
                <w:szCs w:val="18"/>
              </w:rPr>
              <w:t>SP_OBLIGAT</w:t>
            </w:r>
          </w:p>
        </w:tc>
        <w:tc>
          <w:tcPr>
            <w:tcW w:w="3260" w:type="dxa"/>
            <w:noWrap/>
          </w:tcPr>
          <w:p w:rsidR="005D2A87" w:rsidRPr="00D77E10" w:rsidRDefault="005D2A87" w:rsidP="005D2A87">
            <w:pPr>
              <w:rPr>
                <w:b/>
                <w:sz w:val="20"/>
                <w:szCs w:val="20"/>
                <w:lang w:val="nn-NO"/>
              </w:rPr>
            </w:pPr>
            <w:r w:rsidRPr="00D77E10">
              <w:rPr>
                <w:b/>
                <w:sz w:val="20"/>
                <w:szCs w:val="20"/>
                <w:lang w:val="nn-NO"/>
              </w:rPr>
              <w:t>Obligatoriske emne</w:t>
            </w:r>
          </w:p>
          <w:p w:rsidR="005D2A87" w:rsidRPr="00D77E10" w:rsidRDefault="005D2A87" w:rsidP="005D2A87">
            <w:pPr>
              <w:rPr>
                <w:sz w:val="20"/>
                <w:szCs w:val="20"/>
                <w:lang w:val="nn-NO"/>
              </w:rPr>
            </w:pPr>
            <w:r w:rsidRPr="00D77E10">
              <w:rPr>
                <w:sz w:val="20"/>
                <w:szCs w:val="20"/>
                <w:lang w:val="nn-NO"/>
              </w:rPr>
              <w:t>Compulsory units</w:t>
            </w:r>
          </w:p>
          <w:p w:rsidR="005D2A87" w:rsidRPr="00D77E10" w:rsidRDefault="005D2A87" w:rsidP="005D2A87">
            <w:pPr>
              <w:rPr>
                <w:sz w:val="20"/>
                <w:szCs w:val="20"/>
                <w:lang w:val="nn-NO"/>
              </w:rPr>
            </w:pPr>
          </w:p>
        </w:tc>
        <w:tc>
          <w:tcPr>
            <w:tcW w:w="9214" w:type="dxa"/>
            <w:gridSpan w:val="2"/>
            <w:noWrap/>
          </w:tcPr>
          <w:p w:rsidR="005D2A87" w:rsidRPr="00051D60" w:rsidRDefault="005D2A87" w:rsidP="005D2A87">
            <w:pPr>
              <w:rPr>
                <w:sz w:val="20"/>
                <w:szCs w:val="20"/>
                <w:lang w:val="nn-NO"/>
              </w:rPr>
            </w:pPr>
            <w:r w:rsidRPr="00051D60">
              <w:rPr>
                <w:sz w:val="20"/>
                <w:szCs w:val="20"/>
                <w:lang w:val="nn-NO"/>
              </w:rPr>
              <w:t xml:space="preserve">Masterprogrammet inneheld to delar: emnedelen som utgjer 60 studiepoeng og eit individuelt forskingsprosjekt (Mastergradsoppgåve) som utgjer 60 studiepoeng. </w:t>
            </w:r>
          </w:p>
          <w:p w:rsidR="005D2A87" w:rsidRPr="00051D60" w:rsidRDefault="005D2A87" w:rsidP="005D2A87">
            <w:pPr>
              <w:rPr>
                <w:sz w:val="20"/>
                <w:szCs w:val="20"/>
                <w:lang w:val="nn-NO"/>
              </w:rPr>
            </w:pPr>
          </w:p>
          <w:p w:rsidR="005D2A87" w:rsidRPr="00051D60" w:rsidRDefault="005D2A87" w:rsidP="005D2A87">
            <w:pPr>
              <w:rPr>
                <w:sz w:val="20"/>
                <w:szCs w:val="20"/>
                <w:lang w:val="nn-NO"/>
              </w:rPr>
            </w:pPr>
            <w:r w:rsidRPr="00051D60">
              <w:rPr>
                <w:sz w:val="20"/>
                <w:szCs w:val="20"/>
                <w:lang w:val="nn-NO"/>
              </w:rPr>
              <w:t>For studentars som startar hausten 2015: Kursa GEOF213, GEOF321, GEOF3</w:t>
            </w:r>
            <w:r>
              <w:rPr>
                <w:sz w:val="20"/>
                <w:szCs w:val="20"/>
                <w:lang w:val="nn-NO"/>
              </w:rPr>
              <w:t>22, GEOF311, GEOF351, og GEOF352</w:t>
            </w:r>
            <w:r w:rsidRPr="00051D60">
              <w:rPr>
                <w:sz w:val="20"/>
                <w:szCs w:val="20"/>
                <w:lang w:val="nn-NO"/>
              </w:rPr>
              <w:t xml:space="preserve"> er obligatoriske. I tillegg kjem 20 studiepoeng  med valfrie emne, som du vel i samråd med rettleiar.</w:t>
            </w:r>
          </w:p>
          <w:p w:rsidR="005D2A87" w:rsidRPr="00051D60" w:rsidRDefault="005D2A87" w:rsidP="005D2A87">
            <w:pPr>
              <w:rPr>
                <w:sz w:val="20"/>
                <w:szCs w:val="20"/>
                <w:lang w:val="nn-NO"/>
              </w:rPr>
            </w:pPr>
          </w:p>
          <w:p w:rsidR="005D2A87" w:rsidRPr="00051D60" w:rsidRDefault="005D2A87" w:rsidP="005D2A87">
            <w:pPr>
              <w:rPr>
                <w:sz w:val="20"/>
                <w:szCs w:val="20"/>
                <w:lang w:val="nn-NO"/>
              </w:rPr>
            </w:pPr>
            <w:r w:rsidRPr="00051D60">
              <w:rPr>
                <w:sz w:val="20"/>
                <w:szCs w:val="20"/>
                <w:lang w:val="nn-NO"/>
              </w:rPr>
              <w:t>For studentar som startar hausten 2016:</w:t>
            </w:r>
            <w:r w:rsidRPr="00051D60">
              <w:rPr>
                <w:b/>
                <w:sz w:val="20"/>
                <w:szCs w:val="20"/>
                <w:lang w:val="nn-NO"/>
              </w:rPr>
              <w:t xml:space="preserve"> </w:t>
            </w:r>
            <w:r w:rsidRPr="00051D60">
              <w:rPr>
                <w:sz w:val="20"/>
                <w:szCs w:val="20"/>
                <w:lang w:val="nn-NO"/>
              </w:rPr>
              <w:t xml:space="preserve"> Kursa GEOF311, GEOF321, GEOF322</w:t>
            </w:r>
            <w:r>
              <w:rPr>
                <w:sz w:val="20"/>
                <w:szCs w:val="20"/>
                <w:lang w:val="nn-NO"/>
              </w:rPr>
              <w:t>, GEOF351</w:t>
            </w:r>
            <w:r w:rsidRPr="00051D60">
              <w:rPr>
                <w:sz w:val="20"/>
                <w:szCs w:val="20"/>
                <w:lang w:val="nn-NO"/>
              </w:rPr>
              <w:t xml:space="preserve"> og GEOF</w:t>
            </w:r>
            <w:r>
              <w:rPr>
                <w:sz w:val="20"/>
                <w:szCs w:val="20"/>
                <w:lang w:val="nn-NO"/>
              </w:rPr>
              <w:t>352</w:t>
            </w:r>
            <w:r w:rsidRPr="00051D60">
              <w:rPr>
                <w:sz w:val="20"/>
                <w:szCs w:val="20"/>
                <w:lang w:val="nn-NO"/>
              </w:rPr>
              <w:t xml:space="preserve"> er obligatoriske. I tillegg kjem 30 studiepoeng med valfrie emne, som du vel i samråd med rettleiar. </w:t>
            </w:r>
          </w:p>
          <w:p w:rsidR="005D2A87" w:rsidRPr="00051D60" w:rsidRDefault="005D2A87" w:rsidP="005D2A87">
            <w:pPr>
              <w:rPr>
                <w:sz w:val="20"/>
                <w:szCs w:val="20"/>
                <w:lang w:val="nn-NO"/>
              </w:rPr>
            </w:pPr>
          </w:p>
          <w:p w:rsidR="005D2A87" w:rsidRPr="00051D60" w:rsidRDefault="005D2A87" w:rsidP="005D2A87">
            <w:pPr>
              <w:rPr>
                <w:sz w:val="20"/>
                <w:szCs w:val="20"/>
                <w:lang w:val="en-US"/>
              </w:rPr>
            </w:pPr>
            <w:r w:rsidRPr="00051D60">
              <w:rPr>
                <w:sz w:val="20"/>
                <w:szCs w:val="20"/>
                <w:lang w:val="en-US"/>
              </w:rPr>
              <w:t>The MSc programme consists of two components: Coursework consisting of 60 credits and an individual research project (MSc thesis) comprising 60 credits.</w:t>
            </w:r>
          </w:p>
          <w:p w:rsidR="005D2A87" w:rsidRPr="00051D60" w:rsidRDefault="005D2A87" w:rsidP="005D2A87">
            <w:pPr>
              <w:rPr>
                <w:sz w:val="20"/>
                <w:szCs w:val="20"/>
                <w:lang w:val="en-US"/>
              </w:rPr>
            </w:pPr>
          </w:p>
          <w:p w:rsidR="005D2A87" w:rsidRPr="00051D60" w:rsidRDefault="005D2A87" w:rsidP="005D2A87">
            <w:pPr>
              <w:rPr>
                <w:sz w:val="20"/>
                <w:szCs w:val="20"/>
                <w:lang w:val="en-US"/>
              </w:rPr>
            </w:pPr>
            <w:r w:rsidRPr="00051D60">
              <w:rPr>
                <w:sz w:val="20"/>
                <w:szCs w:val="20"/>
                <w:lang w:val="en-US"/>
              </w:rPr>
              <w:t>For students starting in the autumn 2015. Courses: The courses GEOF213, GEOF321, GEOF3</w:t>
            </w:r>
            <w:r>
              <w:rPr>
                <w:sz w:val="20"/>
                <w:szCs w:val="20"/>
                <w:lang w:val="en-US"/>
              </w:rPr>
              <w:t>22, GEOF311, GEOF351 and GEOF352</w:t>
            </w:r>
            <w:r w:rsidRPr="00051D60">
              <w:rPr>
                <w:sz w:val="20"/>
                <w:szCs w:val="20"/>
                <w:lang w:val="en-US"/>
              </w:rPr>
              <w:t xml:space="preserve"> are compulsory. In addition, there are 20 credits of elective courses, chosen in agreement with the academic supervisor.</w:t>
            </w:r>
          </w:p>
          <w:p w:rsidR="005D2A87" w:rsidRPr="00051D60" w:rsidRDefault="005D2A87" w:rsidP="005D2A87">
            <w:pPr>
              <w:rPr>
                <w:sz w:val="20"/>
                <w:szCs w:val="20"/>
                <w:lang w:val="en-US"/>
              </w:rPr>
            </w:pPr>
          </w:p>
          <w:p w:rsidR="005D2A87" w:rsidRPr="00051D60" w:rsidRDefault="005D2A87" w:rsidP="005D2A87">
            <w:pPr>
              <w:rPr>
                <w:sz w:val="20"/>
                <w:szCs w:val="20"/>
                <w:lang w:val="en-US"/>
              </w:rPr>
            </w:pPr>
            <w:r w:rsidRPr="00051D60">
              <w:rPr>
                <w:sz w:val="20"/>
                <w:szCs w:val="20"/>
                <w:lang w:val="en-US"/>
              </w:rPr>
              <w:lastRenderedPageBreak/>
              <w:t>For student starting in the autumn 2016: Courses: The courses GE</w:t>
            </w:r>
            <w:r>
              <w:rPr>
                <w:sz w:val="20"/>
                <w:szCs w:val="20"/>
                <w:lang w:val="en-US"/>
              </w:rPr>
              <w:t>OF311, GEOF321, GEOF322, GEOF351, and GEOF352</w:t>
            </w:r>
            <w:r w:rsidRPr="00051D60">
              <w:rPr>
                <w:sz w:val="20"/>
                <w:szCs w:val="20"/>
                <w:lang w:val="en-US"/>
              </w:rPr>
              <w:t xml:space="preserve"> are compulsory. In addition, there are 30 credits of elective courses, chosen in agreement with the academic supervisor.</w:t>
            </w:r>
          </w:p>
          <w:p w:rsidR="005D2A87" w:rsidRPr="00051D60" w:rsidRDefault="005D2A87" w:rsidP="005D2A87">
            <w:pPr>
              <w:rPr>
                <w:color w:val="000000"/>
                <w:sz w:val="20"/>
                <w:szCs w:val="20"/>
                <w:lang w:val="nn-NO"/>
              </w:rPr>
            </w:pPr>
            <w:r w:rsidRPr="00051D60">
              <w:rPr>
                <w:color w:val="000000"/>
                <w:sz w:val="20"/>
                <w:szCs w:val="20"/>
                <w:lang w:val="nn-NO"/>
              </w:rPr>
              <w:t>Studentar som startar hausten 2015:</w:t>
            </w:r>
          </w:p>
          <w:tbl>
            <w:tblPr>
              <w:tblW w:w="5195" w:type="dxa"/>
              <w:tblInd w:w="1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4"/>
              <w:gridCol w:w="1247"/>
              <w:gridCol w:w="1247"/>
              <w:gridCol w:w="1247"/>
            </w:tblGrid>
            <w:tr w:rsidR="005D2A87" w:rsidRPr="00146D17" w:rsidTr="00D2467E">
              <w:trPr>
                <w:trHeight w:val="366"/>
              </w:trPr>
              <w:tc>
                <w:tcPr>
                  <w:tcW w:w="1454" w:type="dxa"/>
                  <w:tcBorders>
                    <w:top w:val="single" w:sz="4" w:space="0" w:color="auto"/>
                    <w:left w:val="single" w:sz="4" w:space="0" w:color="auto"/>
                    <w:bottom w:val="single" w:sz="4" w:space="0" w:color="auto"/>
                    <w:right w:val="single" w:sz="4" w:space="0" w:color="auto"/>
                  </w:tcBorders>
                </w:tcPr>
                <w:p w:rsidR="005D2A87" w:rsidRPr="00051D60" w:rsidRDefault="005D2A87" w:rsidP="005D2A87">
                  <w:pPr>
                    <w:autoSpaceDE w:val="0"/>
                    <w:autoSpaceDN w:val="0"/>
                    <w:adjustRightInd w:val="0"/>
                    <w:spacing w:line="276" w:lineRule="auto"/>
                    <w:rPr>
                      <w:color w:val="000000"/>
                      <w:sz w:val="20"/>
                      <w:szCs w:val="20"/>
                      <w:lang w:val="nn-NO" w:eastAsia="en-US"/>
                    </w:rPr>
                  </w:pPr>
                  <w:r w:rsidRPr="00051D60">
                    <w:rPr>
                      <w:color w:val="000000"/>
                      <w:sz w:val="20"/>
                      <w:szCs w:val="20"/>
                      <w:lang w:val="nn-NO" w:eastAsia="en-US"/>
                    </w:rPr>
                    <w:t>4. semester</w:t>
                  </w:r>
                </w:p>
              </w:tc>
              <w:tc>
                <w:tcPr>
                  <w:tcW w:w="1247" w:type="dxa"/>
                  <w:tcBorders>
                    <w:top w:val="single" w:sz="4" w:space="0" w:color="auto"/>
                    <w:left w:val="single" w:sz="4" w:space="0" w:color="auto"/>
                    <w:bottom w:val="single" w:sz="4" w:space="0" w:color="auto"/>
                    <w:right w:val="single" w:sz="4" w:space="0" w:color="auto"/>
                  </w:tcBorders>
                </w:tcPr>
                <w:p w:rsidR="005D2A87" w:rsidRPr="00051D60" w:rsidRDefault="005D2A87" w:rsidP="005D2A87">
                  <w:pPr>
                    <w:autoSpaceDE w:val="0"/>
                    <w:autoSpaceDN w:val="0"/>
                    <w:adjustRightInd w:val="0"/>
                    <w:spacing w:line="276" w:lineRule="auto"/>
                    <w:rPr>
                      <w:color w:val="000000"/>
                      <w:sz w:val="20"/>
                      <w:szCs w:val="20"/>
                      <w:lang w:val="nn-NO" w:eastAsia="en-US"/>
                    </w:rPr>
                  </w:pPr>
                  <w:r w:rsidRPr="00051D60">
                    <w:rPr>
                      <w:color w:val="000000"/>
                      <w:sz w:val="20"/>
                      <w:szCs w:val="20"/>
                      <w:lang w:val="nn-NO" w:eastAsia="en-US"/>
                    </w:rPr>
                    <w:t>GEOF399</w:t>
                  </w:r>
                </w:p>
              </w:tc>
              <w:tc>
                <w:tcPr>
                  <w:tcW w:w="1247" w:type="dxa"/>
                  <w:tcBorders>
                    <w:top w:val="single" w:sz="4" w:space="0" w:color="auto"/>
                    <w:left w:val="single" w:sz="4" w:space="0" w:color="auto"/>
                    <w:bottom w:val="single" w:sz="4" w:space="0" w:color="auto"/>
                    <w:right w:val="single" w:sz="4" w:space="0" w:color="auto"/>
                  </w:tcBorders>
                </w:tcPr>
                <w:p w:rsidR="005D2A87" w:rsidRPr="00051D60" w:rsidRDefault="005D2A87" w:rsidP="005D2A87">
                  <w:pPr>
                    <w:autoSpaceDE w:val="0"/>
                    <w:autoSpaceDN w:val="0"/>
                    <w:adjustRightInd w:val="0"/>
                    <w:spacing w:line="276" w:lineRule="auto"/>
                    <w:rPr>
                      <w:color w:val="000000"/>
                      <w:sz w:val="20"/>
                      <w:szCs w:val="20"/>
                      <w:lang w:val="nn-NO" w:eastAsia="en-US"/>
                    </w:rPr>
                  </w:pPr>
                  <w:r w:rsidRPr="00051D60">
                    <w:rPr>
                      <w:color w:val="000000"/>
                      <w:sz w:val="20"/>
                      <w:szCs w:val="20"/>
                      <w:lang w:val="nn-NO" w:eastAsia="en-US"/>
                    </w:rPr>
                    <w:t>GEOF399</w:t>
                  </w:r>
                </w:p>
              </w:tc>
              <w:tc>
                <w:tcPr>
                  <w:tcW w:w="1247" w:type="dxa"/>
                  <w:tcBorders>
                    <w:top w:val="single" w:sz="4" w:space="0" w:color="auto"/>
                    <w:left w:val="single" w:sz="4" w:space="0" w:color="auto"/>
                    <w:bottom w:val="single" w:sz="4" w:space="0" w:color="auto"/>
                    <w:right w:val="single" w:sz="4" w:space="0" w:color="auto"/>
                  </w:tcBorders>
                </w:tcPr>
                <w:p w:rsidR="005D2A87" w:rsidRPr="00051D60" w:rsidRDefault="005D2A87" w:rsidP="005D2A87">
                  <w:pPr>
                    <w:autoSpaceDE w:val="0"/>
                    <w:autoSpaceDN w:val="0"/>
                    <w:adjustRightInd w:val="0"/>
                    <w:spacing w:line="276" w:lineRule="auto"/>
                    <w:rPr>
                      <w:color w:val="000000"/>
                      <w:sz w:val="20"/>
                      <w:szCs w:val="20"/>
                      <w:lang w:val="nn-NO" w:eastAsia="en-US"/>
                    </w:rPr>
                  </w:pPr>
                  <w:r w:rsidRPr="00051D60">
                    <w:rPr>
                      <w:color w:val="000000"/>
                      <w:sz w:val="20"/>
                      <w:szCs w:val="20"/>
                      <w:lang w:val="nn-NO" w:eastAsia="en-US"/>
                    </w:rPr>
                    <w:t>GEOF399</w:t>
                  </w:r>
                </w:p>
              </w:tc>
            </w:tr>
            <w:tr w:rsidR="005D2A87" w:rsidRPr="00146D17" w:rsidTr="00D2467E">
              <w:trPr>
                <w:trHeight w:val="366"/>
              </w:trPr>
              <w:tc>
                <w:tcPr>
                  <w:tcW w:w="1454" w:type="dxa"/>
                  <w:tcBorders>
                    <w:top w:val="single" w:sz="4" w:space="0" w:color="auto"/>
                    <w:left w:val="single" w:sz="4" w:space="0" w:color="auto"/>
                    <w:bottom w:val="single" w:sz="4" w:space="0" w:color="auto"/>
                    <w:right w:val="single" w:sz="4" w:space="0" w:color="auto"/>
                  </w:tcBorders>
                </w:tcPr>
                <w:p w:rsidR="005D2A87" w:rsidRPr="00051D60" w:rsidRDefault="005D2A87" w:rsidP="005D2A87">
                  <w:pPr>
                    <w:autoSpaceDE w:val="0"/>
                    <w:autoSpaceDN w:val="0"/>
                    <w:adjustRightInd w:val="0"/>
                    <w:spacing w:line="276" w:lineRule="auto"/>
                    <w:rPr>
                      <w:color w:val="000000"/>
                      <w:sz w:val="20"/>
                      <w:szCs w:val="20"/>
                      <w:lang w:val="nn-NO" w:eastAsia="en-US"/>
                    </w:rPr>
                  </w:pPr>
                  <w:r w:rsidRPr="00051D60">
                    <w:rPr>
                      <w:color w:val="000000"/>
                      <w:sz w:val="20"/>
                      <w:szCs w:val="20"/>
                      <w:lang w:val="nn-NO" w:eastAsia="en-US"/>
                    </w:rPr>
                    <w:t>3. semester</w:t>
                  </w:r>
                </w:p>
              </w:tc>
              <w:tc>
                <w:tcPr>
                  <w:tcW w:w="1247" w:type="dxa"/>
                  <w:tcBorders>
                    <w:top w:val="single" w:sz="4" w:space="0" w:color="auto"/>
                    <w:left w:val="single" w:sz="4" w:space="0" w:color="auto"/>
                    <w:bottom w:val="single" w:sz="4" w:space="0" w:color="auto"/>
                    <w:right w:val="single" w:sz="4" w:space="0" w:color="auto"/>
                  </w:tcBorders>
                </w:tcPr>
                <w:p w:rsidR="005D2A87" w:rsidRPr="00051D60" w:rsidRDefault="005D2A87" w:rsidP="005D2A87">
                  <w:pPr>
                    <w:autoSpaceDE w:val="0"/>
                    <w:autoSpaceDN w:val="0"/>
                    <w:adjustRightInd w:val="0"/>
                    <w:spacing w:line="276" w:lineRule="auto"/>
                    <w:rPr>
                      <w:color w:val="000000"/>
                      <w:sz w:val="20"/>
                      <w:szCs w:val="20"/>
                      <w:lang w:val="nn-NO" w:eastAsia="en-US"/>
                    </w:rPr>
                  </w:pPr>
                  <w:r>
                    <w:rPr>
                      <w:color w:val="000000"/>
                      <w:sz w:val="20"/>
                      <w:szCs w:val="20"/>
                      <w:lang w:val="nn-NO" w:eastAsia="en-US"/>
                    </w:rPr>
                    <w:t>GEOF352</w:t>
                  </w:r>
                  <w:r w:rsidRPr="00051D60">
                    <w:rPr>
                      <w:color w:val="000000"/>
                      <w:sz w:val="20"/>
                      <w:szCs w:val="20"/>
                      <w:lang w:val="nn-NO" w:eastAsia="en-US"/>
                    </w:rPr>
                    <w:t xml:space="preserve"> /</w:t>
                  </w:r>
                </w:p>
                <w:p w:rsidR="005D2A87" w:rsidRPr="00051D60" w:rsidRDefault="005D2A87" w:rsidP="005D2A87">
                  <w:pPr>
                    <w:autoSpaceDE w:val="0"/>
                    <w:autoSpaceDN w:val="0"/>
                    <w:adjustRightInd w:val="0"/>
                    <w:spacing w:line="276" w:lineRule="auto"/>
                    <w:rPr>
                      <w:color w:val="000000"/>
                      <w:sz w:val="20"/>
                      <w:szCs w:val="20"/>
                      <w:lang w:val="nn-NO" w:eastAsia="en-US"/>
                    </w:rPr>
                  </w:pPr>
                  <w:r w:rsidRPr="00051D60">
                    <w:rPr>
                      <w:color w:val="000000"/>
                      <w:sz w:val="20"/>
                      <w:szCs w:val="20"/>
                      <w:lang w:val="nn-NO" w:eastAsia="en-US"/>
                    </w:rPr>
                    <w:t>Val</w:t>
                  </w:r>
                </w:p>
              </w:tc>
              <w:tc>
                <w:tcPr>
                  <w:tcW w:w="1247" w:type="dxa"/>
                  <w:tcBorders>
                    <w:top w:val="single" w:sz="4" w:space="0" w:color="auto"/>
                    <w:left w:val="single" w:sz="4" w:space="0" w:color="auto"/>
                    <w:bottom w:val="single" w:sz="4" w:space="0" w:color="auto"/>
                    <w:right w:val="single" w:sz="4" w:space="0" w:color="auto"/>
                  </w:tcBorders>
                </w:tcPr>
                <w:p w:rsidR="005D2A87" w:rsidRPr="00051D60" w:rsidRDefault="005D2A87" w:rsidP="005D2A87">
                  <w:pPr>
                    <w:autoSpaceDE w:val="0"/>
                    <w:autoSpaceDN w:val="0"/>
                    <w:adjustRightInd w:val="0"/>
                    <w:spacing w:line="276" w:lineRule="auto"/>
                    <w:rPr>
                      <w:color w:val="000000"/>
                      <w:sz w:val="20"/>
                      <w:szCs w:val="20"/>
                      <w:lang w:val="nn-NO" w:eastAsia="en-US"/>
                    </w:rPr>
                  </w:pPr>
                  <w:r w:rsidRPr="00051D60">
                    <w:rPr>
                      <w:color w:val="000000"/>
                      <w:sz w:val="20"/>
                      <w:szCs w:val="20"/>
                      <w:lang w:val="nn-NO" w:eastAsia="en-US"/>
                    </w:rPr>
                    <w:t>GEOF399</w:t>
                  </w:r>
                </w:p>
              </w:tc>
              <w:tc>
                <w:tcPr>
                  <w:tcW w:w="1247" w:type="dxa"/>
                  <w:tcBorders>
                    <w:top w:val="single" w:sz="4" w:space="0" w:color="auto"/>
                    <w:left w:val="single" w:sz="4" w:space="0" w:color="auto"/>
                    <w:bottom w:val="single" w:sz="4" w:space="0" w:color="auto"/>
                    <w:right w:val="single" w:sz="4" w:space="0" w:color="auto"/>
                  </w:tcBorders>
                </w:tcPr>
                <w:p w:rsidR="005D2A87" w:rsidRPr="00051D60" w:rsidRDefault="005D2A87" w:rsidP="005D2A87">
                  <w:pPr>
                    <w:autoSpaceDE w:val="0"/>
                    <w:autoSpaceDN w:val="0"/>
                    <w:adjustRightInd w:val="0"/>
                    <w:spacing w:line="276" w:lineRule="auto"/>
                    <w:rPr>
                      <w:color w:val="000000"/>
                      <w:sz w:val="20"/>
                      <w:szCs w:val="20"/>
                      <w:lang w:val="nn-NO" w:eastAsia="en-US"/>
                    </w:rPr>
                  </w:pPr>
                  <w:r w:rsidRPr="00051D60">
                    <w:rPr>
                      <w:color w:val="000000"/>
                      <w:sz w:val="20"/>
                      <w:szCs w:val="20"/>
                      <w:lang w:val="nn-NO" w:eastAsia="en-US"/>
                    </w:rPr>
                    <w:t>GEOF399</w:t>
                  </w:r>
                </w:p>
              </w:tc>
            </w:tr>
            <w:tr w:rsidR="005D2A87" w:rsidRPr="00146D17" w:rsidTr="00D2467E">
              <w:trPr>
                <w:trHeight w:val="366"/>
              </w:trPr>
              <w:tc>
                <w:tcPr>
                  <w:tcW w:w="1454" w:type="dxa"/>
                  <w:tcBorders>
                    <w:top w:val="single" w:sz="4" w:space="0" w:color="auto"/>
                    <w:left w:val="single" w:sz="4" w:space="0" w:color="auto"/>
                    <w:bottom w:val="single" w:sz="4" w:space="0" w:color="auto"/>
                    <w:right w:val="single" w:sz="4" w:space="0" w:color="auto"/>
                  </w:tcBorders>
                </w:tcPr>
                <w:p w:rsidR="005D2A87" w:rsidRPr="00051D60" w:rsidRDefault="005D2A87" w:rsidP="005D2A87">
                  <w:pPr>
                    <w:autoSpaceDE w:val="0"/>
                    <w:autoSpaceDN w:val="0"/>
                    <w:adjustRightInd w:val="0"/>
                    <w:spacing w:line="276" w:lineRule="auto"/>
                    <w:rPr>
                      <w:color w:val="000000"/>
                      <w:sz w:val="20"/>
                      <w:szCs w:val="20"/>
                      <w:lang w:val="nn-NO" w:eastAsia="en-US"/>
                    </w:rPr>
                  </w:pPr>
                  <w:r w:rsidRPr="00051D60">
                    <w:rPr>
                      <w:color w:val="000000"/>
                      <w:sz w:val="20"/>
                      <w:szCs w:val="20"/>
                      <w:lang w:val="nn-NO" w:eastAsia="en-US"/>
                    </w:rPr>
                    <w:t>2. semester</w:t>
                  </w:r>
                </w:p>
              </w:tc>
              <w:tc>
                <w:tcPr>
                  <w:tcW w:w="1247" w:type="dxa"/>
                  <w:tcBorders>
                    <w:top w:val="single" w:sz="4" w:space="0" w:color="auto"/>
                    <w:left w:val="single" w:sz="4" w:space="0" w:color="auto"/>
                    <w:bottom w:val="single" w:sz="4" w:space="0" w:color="auto"/>
                    <w:right w:val="single" w:sz="4" w:space="0" w:color="auto"/>
                  </w:tcBorders>
                </w:tcPr>
                <w:p w:rsidR="005D2A87" w:rsidRPr="00051D60" w:rsidRDefault="005D2A87" w:rsidP="005D2A87">
                  <w:pPr>
                    <w:autoSpaceDE w:val="0"/>
                    <w:autoSpaceDN w:val="0"/>
                    <w:adjustRightInd w:val="0"/>
                    <w:spacing w:line="276" w:lineRule="auto"/>
                    <w:rPr>
                      <w:color w:val="000000"/>
                      <w:sz w:val="20"/>
                      <w:szCs w:val="20"/>
                      <w:lang w:val="nn-NO" w:eastAsia="en-US"/>
                    </w:rPr>
                  </w:pPr>
                  <w:r w:rsidRPr="00051D60">
                    <w:rPr>
                      <w:color w:val="000000"/>
                      <w:sz w:val="20"/>
                      <w:szCs w:val="20"/>
                      <w:lang w:val="nn-NO" w:eastAsia="en-US"/>
                    </w:rPr>
                    <w:t>GEOF321</w:t>
                  </w:r>
                </w:p>
              </w:tc>
              <w:tc>
                <w:tcPr>
                  <w:tcW w:w="1247" w:type="dxa"/>
                  <w:tcBorders>
                    <w:top w:val="single" w:sz="4" w:space="0" w:color="auto"/>
                    <w:left w:val="single" w:sz="4" w:space="0" w:color="auto"/>
                    <w:bottom w:val="single" w:sz="4" w:space="0" w:color="auto"/>
                    <w:right w:val="single" w:sz="4" w:space="0" w:color="auto"/>
                  </w:tcBorders>
                </w:tcPr>
                <w:p w:rsidR="005D2A87" w:rsidRPr="00051D60" w:rsidRDefault="005D2A87" w:rsidP="005D2A87">
                  <w:pPr>
                    <w:autoSpaceDE w:val="0"/>
                    <w:autoSpaceDN w:val="0"/>
                    <w:adjustRightInd w:val="0"/>
                    <w:spacing w:line="276" w:lineRule="auto"/>
                    <w:rPr>
                      <w:color w:val="000000"/>
                      <w:sz w:val="20"/>
                      <w:szCs w:val="20"/>
                      <w:lang w:val="nn-NO" w:eastAsia="en-US"/>
                    </w:rPr>
                  </w:pPr>
                  <w:r w:rsidRPr="00051D60">
                    <w:rPr>
                      <w:color w:val="000000"/>
                      <w:sz w:val="20"/>
                      <w:szCs w:val="20"/>
                      <w:lang w:val="nn-NO" w:eastAsia="en-US"/>
                    </w:rPr>
                    <w:t>GEOF322 / Val</w:t>
                  </w:r>
                </w:p>
              </w:tc>
              <w:tc>
                <w:tcPr>
                  <w:tcW w:w="1247" w:type="dxa"/>
                  <w:tcBorders>
                    <w:top w:val="single" w:sz="4" w:space="0" w:color="auto"/>
                    <w:left w:val="single" w:sz="4" w:space="0" w:color="auto"/>
                    <w:bottom w:val="single" w:sz="4" w:space="0" w:color="auto"/>
                    <w:right w:val="single" w:sz="4" w:space="0" w:color="auto"/>
                  </w:tcBorders>
                </w:tcPr>
                <w:p w:rsidR="005D2A87" w:rsidRPr="00051D60" w:rsidRDefault="005D2A87" w:rsidP="005D2A87">
                  <w:pPr>
                    <w:autoSpaceDE w:val="0"/>
                    <w:autoSpaceDN w:val="0"/>
                    <w:adjustRightInd w:val="0"/>
                    <w:spacing w:line="276" w:lineRule="auto"/>
                    <w:rPr>
                      <w:color w:val="000000"/>
                      <w:sz w:val="20"/>
                      <w:szCs w:val="20"/>
                      <w:lang w:val="nn-NO" w:eastAsia="en-US"/>
                    </w:rPr>
                  </w:pPr>
                  <w:r w:rsidRPr="00051D60">
                    <w:rPr>
                      <w:color w:val="000000"/>
                      <w:sz w:val="20"/>
                      <w:szCs w:val="20"/>
                      <w:lang w:val="nn-NO" w:eastAsia="en-US"/>
                    </w:rPr>
                    <w:t>GEOF399</w:t>
                  </w:r>
                </w:p>
              </w:tc>
            </w:tr>
            <w:tr w:rsidR="005D2A87" w:rsidRPr="00146D17" w:rsidTr="00D2467E">
              <w:trPr>
                <w:trHeight w:val="386"/>
              </w:trPr>
              <w:tc>
                <w:tcPr>
                  <w:tcW w:w="1454" w:type="dxa"/>
                  <w:tcBorders>
                    <w:top w:val="single" w:sz="4" w:space="0" w:color="auto"/>
                    <w:left w:val="single" w:sz="4" w:space="0" w:color="auto"/>
                    <w:bottom w:val="single" w:sz="4" w:space="0" w:color="auto"/>
                    <w:right w:val="single" w:sz="4" w:space="0" w:color="auto"/>
                  </w:tcBorders>
                </w:tcPr>
                <w:p w:rsidR="005D2A87" w:rsidRPr="00051D60" w:rsidRDefault="005D2A87" w:rsidP="005D2A87">
                  <w:pPr>
                    <w:autoSpaceDE w:val="0"/>
                    <w:autoSpaceDN w:val="0"/>
                    <w:adjustRightInd w:val="0"/>
                    <w:spacing w:line="276" w:lineRule="auto"/>
                    <w:rPr>
                      <w:color w:val="000000"/>
                      <w:sz w:val="20"/>
                      <w:szCs w:val="20"/>
                      <w:lang w:val="nn-NO" w:eastAsia="en-US"/>
                    </w:rPr>
                  </w:pPr>
                  <w:r w:rsidRPr="00051D60">
                    <w:rPr>
                      <w:color w:val="000000"/>
                      <w:sz w:val="20"/>
                      <w:szCs w:val="20"/>
                      <w:lang w:val="nn-NO" w:eastAsia="en-US"/>
                    </w:rPr>
                    <w:t>1. semester</w:t>
                  </w:r>
                </w:p>
              </w:tc>
              <w:tc>
                <w:tcPr>
                  <w:tcW w:w="1247" w:type="dxa"/>
                  <w:tcBorders>
                    <w:top w:val="single" w:sz="4" w:space="0" w:color="auto"/>
                    <w:left w:val="single" w:sz="4" w:space="0" w:color="auto"/>
                    <w:bottom w:val="single" w:sz="4" w:space="0" w:color="auto"/>
                    <w:right w:val="single" w:sz="4" w:space="0" w:color="auto"/>
                  </w:tcBorders>
                </w:tcPr>
                <w:p w:rsidR="005D2A87" w:rsidRPr="00051D60" w:rsidRDefault="005D2A87" w:rsidP="005D2A87">
                  <w:pPr>
                    <w:autoSpaceDE w:val="0"/>
                    <w:autoSpaceDN w:val="0"/>
                    <w:adjustRightInd w:val="0"/>
                    <w:spacing w:line="276" w:lineRule="auto"/>
                    <w:rPr>
                      <w:color w:val="000000"/>
                      <w:sz w:val="20"/>
                      <w:szCs w:val="20"/>
                      <w:lang w:val="nn-NO" w:eastAsia="en-US"/>
                    </w:rPr>
                  </w:pPr>
                  <w:r w:rsidRPr="00051D60">
                    <w:rPr>
                      <w:color w:val="000000"/>
                      <w:sz w:val="20"/>
                      <w:szCs w:val="20"/>
                      <w:lang w:val="nn-NO" w:eastAsia="en-US"/>
                    </w:rPr>
                    <w:t>GEOF311 /</w:t>
                  </w:r>
                </w:p>
                <w:p w:rsidR="005D2A87" w:rsidRPr="00051D60" w:rsidRDefault="005D2A87" w:rsidP="005D2A87">
                  <w:pPr>
                    <w:autoSpaceDE w:val="0"/>
                    <w:autoSpaceDN w:val="0"/>
                    <w:adjustRightInd w:val="0"/>
                    <w:spacing w:line="276" w:lineRule="auto"/>
                    <w:rPr>
                      <w:color w:val="000000"/>
                      <w:sz w:val="20"/>
                      <w:szCs w:val="20"/>
                      <w:lang w:val="nn-NO" w:eastAsia="en-US"/>
                    </w:rPr>
                  </w:pPr>
                  <w:r w:rsidRPr="00051D60">
                    <w:rPr>
                      <w:color w:val="000000"/>
                      <w:sz w:val="20"/>
                      <w:szCs w:val="20"/>
                      <w:lang w:val="nn-NO" w:eastAsia="en-US"/>
                    </w:rPr>
                    <w:t>GEOF351</w:t>
                  </w:r>
                </w:p>
              </w:tc>
              <w:tc>
                <w:tcPr>
                  <w:tcW w:w="1247" w:type="dxa"/>
                  <w:tcBorders>
                    <w:top w:val="single" w:sz="4" w:space="0" w:color="auto"/>
                    <w:left w:val="single" w:sz="4" w:space="0" w:color="auto"/>
                    <w:bottom w:val="single" w:sz="4" w:space="0" w:color="auto"/>
                    <w:right w:val="single" w:sz="4" w:space="0" w:color="auto"/>
                  </w:tcBorders>
                </w:tcPr>
                <w:p w:rsidR="005D2A87" w:rsidRPr="00051D60" w:rsidRDefault="005D2A87" w:rsidP="005D2A87">
                  <w:pPr>
                    <w:autoSpaceDE w:val="0"/>
                    <w:autoSpaceDN w:val="0"/>
                    <w:adjustRightInd w:val="0"/>
                    <w:spacing w:line="276" w:lineRule="auto"/>
                    <w:rPr>
                      <w:color w:val="000000"/>
                      <w:sz w:val="20"/>
                      <w:szCs w:val="20"/>
                      <w:lang w:val="nn-NO" w:eastAsia="en-US"/>
                    </w:rPr>
                  </w:pPr>
                  <w:r w:rsidRPr="00051D60">
                    <w:rPr>
                      <w:color w:val="000000"/>
                      <w:sz w:val="20"/>
                      <w:szCs w:val="20"/>
                      <w:lang w:val="nn-NO" w:eastAsia="en-US"/>
                    </w:rPr>
                    <w:t>GEOF213</w:t>
                  </w:r>
                </w:p>
              </w:tc>
              <w:tc>
                <w:tcPr>
                  <w:tcW w:w="1247" w:type="dxa"/>
                  <w:tcBorders>
                    <w:top w:val="single" w:sz="4" w:space="0" w:color="auto"/>
                    <w:left w:val="single" w:sz="4" w:space="0" w:color="auto"/>
                    <w:bottom w:val="single" w:sz="4" w:space="0" w:color="auto"/>
                    <w:right w:val="single" w:sz="4" w:space="0" w:color="auto"/>
                  </w:tcBorders>
                </w:tcPr>
                <w:p w:rsidR="005D2A87" w:rsidRPr="00051D60" w:rsidRDefault="005D2A87" w:rsidP="005D2A87">
                  <w:pPr>
                    <w:autoSpaceDE w:val="0"/>
                    <w:autoSpaceDN w:val="0"/>
                    <w:adjustRightInd w:val="0"/>
                    <w:spacing w:line="276" w:lineRule="auto"/>
                    <w:rPr>
                      <w:color w:val="000000"/>
                      <w:sz w:val="20"/>
                      <w:szCs w:val="20"/>
                      <w:lang w:val="nn-NO" w:eastAsia="en-US"/>
                    </w:rPr>
                  </w:pPr>
                  <w:r w:rsidRPr="00051D60">
                    <w:rPr>
                      <w:color w:val="000000"/>
                      <w:sz w:val="20"/>
                      <w:szCs w:val="20"/>
                      <w:lang w:val="nn-NO" w:eastAsia="en-US"/>
                    </w:rPr>
                    <w:t>Val</w:t>
                  </w:r>
                </w:p>
              </w:tc>
            </w:tr>
          </w:tbl>
          <w:p w:rsidR="005D2A87" w:rsidRPr="00051D60" w:rsidRDefault="005D2A87" w:rsidP="005D2A87">
            <w:pPr>
              <w:rPr>
                <w:sz w:val="20"/>
                <w:szCs w:val="20"/>
                <w:lang w:val="nn-NO"/>
              </w:rPr>
            </w:pPr>
          </w:p>
          <w:p w:rsidR="005D2A87" w:rsidRPr="00051D60" w:rsidRDefault="005D2A87" w:rsidP="005D2A87">
            <w:pPr>
              <w:rPr>
                <w:sz w:val="20"/>
                <w:szCs w:val="20"/>
                <w:lang w:val="nn-NO"/>
              </w:rPr>
            </w:pPr>
          </w:p>
          <w:p w:rsidR="005D2A87" w:rsidRPr="00051D60" w:rsidRDefault="005D2A87" w:rsidP="005D2A87">
            <w:pPr>
              <w:rPr>
                <w:sz w:val="20"/>
                <w:szCs w:val="20"/>
                <w:lang w:val="nn-NO"/>
              </w:rPr>
            </w:pPr>
          </w:p>
          <w:p w:rsidR="005D2A87" w:rsidRPr="00051D60" w:rsidRDefault="005D2A87" w:rsidP="005D2A87">
            <w:pPr>
              <w:rPr>
                <w:sz w:val="20"/>
                <w:szCs w:val="20"/>
                <w:lang w:val="nn-NO"/>
              </w:rPr>
            </w:pPr>
            <w:r w:rsidRPr="00051D60">
              <w:rPr>
                <w:sz w:val="20"/>
                <w:szCs w:val="20"/>
                <w:lang w:val="nn-NO"/>
              </w:rPr>
              <w:t xml:space="preserve">Studentar som startar hausten 2016: </w:t>
            </w:r>
          </w:p>
          <w:tbl>
            <w:tblPr>
              <w:tblW w:w="5195" w:type="dxa"/>
              <w:tblInd w:w="1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4"/>
              <w:gridCol w:w="1247"/>
              <w:gridCol w:w="1247"/>
              <w:gridCol w:w="1247"/>
            </w:tblGrid>
            <w:tr w:rsidR="005D2A87" w:rsidRPr="00146D17" w:rsidTr="00D2467E">
              <w:trPr>
                <w:trHeight w:val="366"/>
              </w:trPr>
              <w:tc>
                <w:tcPr>
                  <w:tcW w:w="1454" w:type="dxa"/>
                  <w:tcBorders>
                    <w:top w:val="single" w:sz="4" w:space="0" w:color="auto"/>
                    <w:left w:val="single" w:sz="4" w:space="0" w:color="auto"/>
                    <w:bottom w:val="single" w:sz="4" w:space="0" w:color="auto"/>
                    <w:right w:val="single" w:sz="4" w:space="0" w:color="auto"/>
                  </w:tcBorders>
                </w:tcPr>
                <w:p w:rsidR="005D2A87" w:rsidRPr="00051D60" w:rsidRDefault="005D2A87" w:rsidP="005D2A87">
                  <w:pPr>
                    <w:autoSpaceDE w:val="0"/>
                    <w:autoSpaceDN w:val="0"/>
                    <w:adjustRightInd w:val="0"/>
                    <w:spacing w:line="276" w:lineRule="auto"/>
                    <w:rPr>
                      <w:sz w:val="20"/>
                      <w:szCs w:val="20"/>
                      <w:lang w:val="nn-NO" w:eastAsia="en-US"/>
                    </w:rPr>
                  </w:pPr>
                  <w:r w:rsidRPr="00051D60">
                    <w:rPr>
                      <w:sz w:val="20"/>
                      <w:szCs w:val="20"/>
                      <w:lang w:val="nn-NO" w:eastAsia="en-US"/>
                    </w:rPr>
                    <w:t>4. semester</w:t>
                  </w:r>
                </w:p>
              </w:tc>
              <w:tc>
                <w:tcPr>
                  <w:tcW w:w="1247" w:type="dxa"/>
                  <w:tcBorders>
                    <w:top w:val="single" w:sz="4" w:space="0" w:color="auto"/>
                    <w:left w:val="single" w:sz="4" w:space="0" w:color="auto"/>
                    <w:bottom w:val="single" w:sz="4" w:space="0" w:color="auto"/>
                    <w:right w:val="single" w:sz="4" w:space="0" w:color="auto"/>
                  </w:tcBorders>
                </w:tcPr>
                <w:p w:rsidR="005D2A87" w:rsidRPr="00051D60" w:rsidRDefault="005D2A87" w:rsidP="005D2A87">
                  <w:pPr>
                    <w:autoSpaceDE w:val="0"/>
                    <w:autoSpaceDN w:val="0"/>
                    <w:adjustRightInd w:val="0"/>
                    <w:spacing w:line="276" w:lineRule="auto"/>
                    <w:rPr>
                      <w:sz w:val="20"/>
                      <w:szCs w:val="20"/>
                      <w:lang w:val="nn-NO" w:eastAsia="en-US"/>
                    </w:rPr>
                  </w:pPr>
                  <w:r w:rsidRPr="00051D60">
                    <w:rPr>
                      <w:sz w:val="20"/>
                      <w:szCs w:val="20"/>
                      <w:lang w:val="nn-NO" w:eastAsia="en-US"/>
                    </w:rPr>
                    <w:t>GEOF399</w:t>
                  </w:r>
                </w:p>
              </w:tc>
              <w:tc>
                <w:tcPr>
                  <w:tcW w:w="1247" w:type="dxa"/>
                  <w:tcBorders>
                    <w:top w:val="single" w:sz="4" w:space="0" w:color="auto"/>
                    <w:left w:val="single" w:sz="4" w:space="0" w:color="auto"/>
                    <w:bottom w:val="single" w:sz="4" w:space="0" w:color="auto"/>
                    <w:right w:val="single" w:sz="4" w:space="0" w:color="auto"/>
                  </w:tcBorders>
                </w:tcPr>
                <w:p w:rsidR="005D2A87" w:rsidRPr="00051D60" w:rsidRDefault="005D2A87" w:rsidP="005D2A87">
                  <w:pPr>
                    <w:autoSpaceDE w:val="0"/>
                    <w:autoSpaceDN w:val="0"/>
                    <w:adjustRightInd w:val="0"/>
                    <w:spacing w:line="276" w:lineRule="auto"/>
                    <w:rPr>
                      <w:sz w:val="20"/>
                      <w:szCs w:val="20"/>
                      <w:lang w:val="nn-NO" w:eastAsia="en-US"/>
                    </w:rPr>
                  </w:pPr>
                  <w:r w:rsidRPr="00051D60">
                    <w:rPr>
                      <w:sz w:val="20"/>
                      <w:szCs w:val="20"/>
                      <w:lang w:val="nn-NO" w:eastAsia="en-US"/>
                    </w:rPr>
                    <w:t>GEOF399</w:t>
                  </w:r>
                </w:p>
              </w:tc>
              <w:tc>
                <w:tcPr>
                  <w:tcW w:w="1247" w:type="dxa"/>
                  <w:tcBorders>
                    <w:top w:val="single" w:sz="4" w:space="0" w:color="auto"/>
                    <w:left w:val="single" w:sz="4" w:space="0" w:color="auto"/>
                    <w:bottom w:val="single" w:sz="4" w:space="0" w:color="auto"/>
                    <w:right w:val="single" w:sz="4" w:space="0" w:color="auto"/>
                  </w:tcBorders>
                </w:tcPr>
                <w:p w:rsidR="005D2A87" w:rsidRPr="00051D60" w:rsidRDefault="005D2A87" w:rsidP="005D2A87">
                  <w:pPr>
                    <w:autoSpaceDE w:val="0"/>
                    <w:autoSpaceDN w:val="0"/>
                    <w:adjustRightInd w:val="0"/>
                    <w:spacing w:line="276" w:lineRule="auto"/>
                    <w:rPr>
                      <w:sz w:val="20"/>
                      <w:szCs w:val="20"/>
                      <w:lang w:val="nn-NO" w:eastAsia="en-US"/>
                    </w:rPr>
                  </w:pPr>
                  <w:r w:rsidRPr="00051D60">
                    <w:rPr>
                      <w:sz w:val="20"/>
                      <w:szCs w:val="20"/>
                      <w:lang w:val="nn-NO" w:eastAsia="en-US"/>
                    </w:rPr>
                    <w:t>GEOF399</w:t>
                  </w:r>
                </w:p>
              </w:tc>
            </w:tr>
            <w:tr w:rsidR="005D2A87" w:rsidRPr="00146D17" w:rsidTr="00D2467E">
              <w:trPr>
                <w:trHeight w:val="366"/>
              </w:trPr>
              <w:tc>
                <w:tcPr>
                  <w:tcW w:w="1454" w:type="dxa"/>
                  <w:tcBorders>
                    <w:top w:val="single" w:sz="4" w:space="0" w:color="auto"/>
                    <w:left w:val="single" w:sz="4" w:space="0" w:color="auto"/>
                    <w:bottom w:val="single" w:sz="4" w:space="0" w:color="auto"/>
                    <w:right w:val="single" w:sz="4" w:space="0" w:color="auto"/>
                  </w:tcBorders>
                </w:tcPr>
                <w:p w:rsidR="005D2A87" w:rsidRPr="00051D60" w:rsidRDefault="005D2A87" w:rsidP="005D2A87">
                  <w:pPr>
                    <w:autoSpaceDE w:val="0"/>
                    <w:autoSpaceDN w:val="0"/>
                    <w:adjustRightInd w:val="0"/>
                    <w:spacing w:line="276" w:lineRule="auto"/>
                    <w:rPr>
                      <w:sz w:val="20"/>
                      <w:szCs w:val="20"/>
                      <w:lang w:val="nn-NO" w:eastAsia="en-US"/>
                    </w:rPr>
                  </w:pPr>
                  <w:r w:rsidRPr="00051D60">
                    <w:rPr>
                      <w:sz w:val="20"/>
                      <w:szCs w:val="20"/>
                      <w:lang w:val="nn-NO" w:eastAsia="en-US"/>
                    </w:rPr>
                    <w:t>3. semester</w:t>
                  </w:r>
                </w:p>
              </w:tc>
              <w:tc>
                <w:tcPr>
                  <w:tcW w:w="1247" w:type="dxa"/>
                  <w:tcBorders>
                    <w:top w:val="single" w:sz="4" w:space="0" w:color="auto"/>
                    <w:left w:val="single" w:sz="4" w:space="0" w:color="auto"/>
                    <w:bottom w:val="single" w:sz="4" w:space="0" w:color="auto"/>
                    <w:right w:val="single" w:sz="4" w:space="0" w:color="auto"/>
                  </w:tcBorders>
                </w:tcPr>
                <w:p w:rsidR="005D2A87" w:rsidRPr="00051D60" w:rsidRDefault="005D2A87" w:rsidP="005D2A87">
                  <w:pPr>
                    <w:autoSpaceDE w:val="0"/>
                    <w:autoSpaceDN w:val="0"/>
                    <w:adjustRightInd w:val="0"/>
                    <w:spacing w:line="276" w:lineRule="auto"/>
                    <w:rPr>
                      <w:sz w:val="20"/>
                      <w:szCs w:val="20"/>
                      <w:lang w:val="nn-NO" w:eastAsia="en-US"/>
                    </w:rPr>
                  </w:pPr>
                  <w:r w:rsidRPr="00051D60">
                    <w:rPr>
                      <w:sz w:val="20"/>
                      <w:szCs w:val="20"/>
                      <w:lang w:val="nn-NO" w:eastAsia="en-US"/>
                    </w:rPr>
                    <w:t>Val</w:t>
                  </w:r>
                </w:p>
              </w:tc>
              <w:tc>
                <w:tcPr>
                  <w:tcW w:w="1247" w:type="dxa"/>
                  <w:tcBorders>
                    <w:top w:val="single" w:sz="4" w:space="0" w:color="auto"/>
                    <w:left w:val="single" w:sz="4" w:space="0" w:color="auto"/>
                    <w:bottom w:val="single" w:sz="4" w:space="0" w:color="auto"/>
                    <w:right w:val="single" w:sz="4" w:space="0" w:color="auto"/>
                  </w:tcBorders>
                </w:tcPr>
                <w:p w:rsidR="005D2A87" w:rsidRPr="00051D60" w:rsidRDefault="005D2A87" w:rsidP="005D2A87">
                  <w:pPr>
                    <w:autoSpaceDE w:val="0"/>
                    <w:autoSpaceDN w:val="0"/>
                    <w:adjustRightInd w:val="0"/>
                    <w:spacing w:line="276" w:lineRule="auto"/>
                    <w:rPr>
                      <w:sz w:val="20"/>
                      <w:szCs w:val="20"/>
                      <w:lang w:val="nn-NO" w:eastAsia="en-US"/>
                    </w:rPr>
                  </w:pPr>
                  <w:r w:rsidRPr="00051D60">
                    <w:rPr>
                      <w:sz w:val="20"/>
                      <w:szCs w:val="20"/>
                      <w:lang w:val="nn-NO" w:eastAsia="en-US"/>
                    </w:rPr>
                    <w:t>GEOF399</w:t>
                  </w:r>
                </w:p>
              </w:tc>
              <w:tc>
                <w:tcPr>
                  <w:tcW w:w="1247" w:type="dxa"/>
                  <w:tcBorders>
                    <w:top w:val="single" w:sz="4" w:space="0" w:color="auto"/>
                    <w:left w:val="single" w:sz="4" w:space="0" w:color="auto"/>
                    <w:bottom w:val="single" w:sz="4" w:space="0" w:color="auto"/>
                    <w:right w:val="single" w:sz="4" w:space="0" w:color="auto"/>
                  </w:tcBorders>
                </w:tcPr>
                <w:p w:rsidR="005D2A87" w:rsidRPr="00051D60" w:rsidRDefault="005D2A87" w:rsidP="005D2A87">
                  <w:pPr>
                    <w:autoSpaceDE w:val="0"/>
                    <w:autoSpaceDN w:val="0"/>
                    <w:adjustRightInd w:val="0"/>
                    <w:spacing w:line="276" w:lineRule="auto"/>
                    <w:rPr>
                      <w:sz w:val="20"/>
                      <w:szCs w:val="20"/>
                      <w:lang w:val="nn-NO" w:eastAsia="en-US"/>
                    </w:rPr>
                  </w:pPr>
                  <w:r w:rsidRPr="00051D60">
                    <w:rPr>
                      <w:sz w:val="20"/>
                      <w:szCs w:val="20"/>
                      <w:lang w:val="nn-NO" w:eastAsia="en-US"/>
                    </w:rPr>
                    <w:t>GEOF399</w:t>
                  </w:r>
                </w:p>
              </w:tc>
            </w:tr>
            <w:tr w:rsidR="005D2A87" w:rsidRPr="00146D17" w:rsidTr="00D2467E">
              <w:trPr>
                <w:trHeight w:val="366"/>
              </w:trPr>
              <w:tc>
                <w:tcPr>
                  <w:tcW w:w="1454" w:type="dxa"/>
                  <w:tcBorders>
                    <w:top w:val="single" w:sz="4" w:space="0" w:color="auto"/>
                    <w:left w:val="single" w:sz="4" w:space="0" w:color="auto"/>
                    <w:bottom w:val="single" w:sz="4" w:space="0" w:color="auto"/>
                    <w:right w:val="single" w:sz="4" w:space="0" w:color="auto"/>
                  </w:tcBorders>
                </w:tcPr>
                <w:p w:rsidR="005D2A87" w:rsidRPr="00051D60" w:rsidRDefault="005D2A87" w:rsidP="005D2A87">
                  <w:pPr>
                    <w:autoSpaceDE w:val="0"/>
                    <w:autoSpaceDN w:val="0"/>
                    <w:adjustRightInd w:val="0"/>
                    <w:spacing w:line="276" w:lineRule="auto"/>
                    <w:rPr>
                      <w:sz w:val="20"/>
                      <w:szCs w:val="20"/>
                      <w:lang w:val="nn-NO" w:eastAsia="en-US"/>
                    </w:rPr>
                  </w:pPr>
                  <w:r w:rsidRPr="00051D60">
                    <w:rPr>
                      <w:sz w:val="20"/>
                      <w:szCs w:val="20"/>
                      <w:lang w:val="nn-NO" w:eastAsia="en-US"/>
                    </w:rPr>
                    <w:t>2. semester</w:t>
                  </w:r>
                </w:p>
              </w:tc>
              <w:tc>
                <w:tcPr>
                  <w:tcW w:w="1247" w:type="dxa"/>
                  <w:tcBorders>
                    <w:top w:val="single" w:sz="4" w:space="0" w:color="auto"/>
                    <w:left w:val="single" w:sz="4" w:space="0" w:color="auto"/>
                    <w:bottom w:val="single" w:sz="4" w:space="0" w:color="auto"/>
                    <w:right w:val="single" w:sz="4" w:space="0" w:color="auto"/>
                  </w:tcBorders>
                </w:tcPr>
                <w:p w:rsidR="005D2A87" w:rsidRPr="00051D60" w:rsidRDefault="005D2A87" w:rsidP="005D2A87">
                  <w:pPr>
                    <w:autoSpaceDE w:val="0"/>
                    <w:autoSpaceDN w:val="0"/>
                    <w:adjustRightInd w:val="0"/>
                    <w:spacing w:line="276" w:lineRule="auto"/>
                    <w:rPr>
                      <w:sz w:val="20"/>
                      <w:szCs w:val="20"/>
                      <w:lang w:val="nn-NO" w:eastAsia="en-US"/>
                    </w:rPr>
                  </w:pPr>
                  <w:r w:rsidRPr="00051D60">
                    <w:rPr>
                      <w:sz w:val="20"/>
                      <w:szCs w:val="20"/>
                      <w:lang w:val="nn-NO" w:eastAsia="en-US"/>
                    </w:rPr>
                    <w:t>GEOF321</w:t>
                  </w:r>
                </w:p>
              </w:tc>
              <w:tc>
                <w:tcPr>
                  <w:tcW w:w="1247" w:type="dxa"/>
                  <w:tcBorders>
                    <w:top w:val="single" w:sz="4" w:space="0" w:color="auto"/>
                    <w:left w:val="single" w:sz="4" w:space="0" w:color="auto"/>
                    <w:bottom w:val="single" w:sz="4" w:space="0" w:color="auto"/>
                    <w:right w:val="single" w:sz="4" w:space="0" w:color="auto"/>
                  </w:tcBorders>
                </w:tcPr>
                <w:p w:rsidR="005D2A87" w:rsidRPr="00051D60" w:rsidRDefault="005D2A87" w:rsidP="005D2A87">
                  <w:pPr>
                    <w:autoSpaceDE w:val="0"/>
                    <w:autoSpaceDN w:val="0"/>
                    <w:adjustRightInd w:val="0"/>
                    <w:spacing w:line="276" w:lineRule="auto"/>
                    <w:rPr>
                      <w:sz w:val="20"/>
                      <w:szCs w:val="20"/>
                      <w:lang w:val="nn-NO" w:eastAsia="en-US"/>
                    </w:rPr>
                  </w:pPr>
                  <w:r w:rsidRPr="00051D60">
                    <w:rPr>
                      <w:sz w:val="20"/>
                      <w:szCs w:val="20"/>
                      <w:lang w:val="nn-NO" w:eastAsia="en-US"/>
                    </w:rPr>
                    <w:t>GEOF322 /</w:t>
                  </w:r>
                </w:p>
                <w:p w:rsidR="005D2A87" w:rsidRPr="00051D60" w:rsidRDefault="005D2A87" w:rsidP="005D2A87">
                  <w:pPr>
                    <w:autoSpaceDE w:val="0"/>
                    <w:autoSpaceDN w:val="0"/>
                    <w:adjustRightInd w:val="0"/>
                    <w:spacing w:line="276" w:lineRule="auto"/>
                    <w:rPr>
                      <w:sz w:val="20"/>
                      <w:szCs w:val="20"/>
                      <w:lang w:val="nn-NO" w:eastAsia="en-US"/>
                    </w:rPr>
                  </w:pPr>
                  <w:r w:rsidRPr="00051D60">
                    <w:rPr>
                      <w:sz w:val="20"/>
                      <w:szCs w:val="20"/>
                      <w:lang w:val="nn-NO" w:eastAsia="en-US"/>
                    </w:rPr>
                    <w:t>Val</w:t>
                  </w:r>
                </w:p>
              </w:tc>
              <w:tc>
                <w:tcPr>
                  <w:tcW w:w="1247" w:type="dxa"/>
                  <w:tcBorders>
                    <w:top w:val="single" w:sz="4" w:space="0" w:color="auto"/>
                    <w:left w:val="single" w:sz="4" w:space="0" w:color="auto"/>
                    <w:bottom w:val="single" w:sz="4" w:space="0" w:color="auto"/>
                    <w:right w:val="single" w:sz="4" w:space="0" w:color="auto"/>
                  </w:tcBorders>
                </w:tcPr>
                <w:p w:rsidR="005D2A87" w:rsidRPr="00051D60" w:rsidRDefault="005D2A87" w:rsidP="005D2A87">
                  <w:pPr>
                    <w:autoSpaceDE w:val="0"/>
                    <w:autoSpaceDN w:val="0"/>
                    <w:adjustRightInd w:val="0"/>
                    <w:spacing w:line="276" w:lineRule="auto"/>
                    <w:rPr>
                      <w:sz w:val="20"/>
                      <w:szCs w:val="20"/>
                      <w:lang w:val="nn-NO" w:eastAsia="en-US"/>
                    </w:rPr>
                  </w:pPr>
                  <w:r w:rsidRPr="00051D60">
                    <w:rPr>
                      <w:sz w:val="20"/>
                      <w:szCs w:val="20"/>
                      <w:lang w:val="nn-NO" w:eastAsia="en-US"/>
                    </w:rPr>
                    <w:t>GEOF399</w:t>
                  </w:r>
                </w:p>
              </w:tc>
            </w:tr>
            <w:tr w:rsidR="005D2A87" w:rsidRPr="00146D17" w:rsidTr="00D2467E">
              <w:trPr>
                <w:trHeight w:val="386"/>
              </w:trPr>
              <w:tc>
                <w:tcPr>
                  <w:tcW w:w="1454" w:type="dxa"/>
                  <w:tcBorders>
                    <w:top w:val="single" w:sz="4" w:space="0" w:color="auto"/>
                    <w:left w:val="single" w:sz="4" w:space="0" w:color="auto"/>
                    <w:bottom w:val="single" w:sz="4" w:space="0" w:color="auto"/>
                    <w:right w:val="single" w:sz="4" w:space="0" w:color="auto"/>
                  </w:tcBorders>
                </w:tcPr>
                <w:p w:rsidR="005D2A87" w:rsidRPr="00051D60" w:rsidRDefault="005D2A87" w:rsidP="005D2A87">
                  <w:pPr>
                    <w:autoSpaceDE w:val="0"/>
                    <w:autoSpaceDN w:val="0"/>
                    <w:adjustRightInd w:val="0"/>
                    <w:spacing w:line="276" w:lineRule="auto"/>
                    <w:rPr>
                      <w:sz w:val="20"/>
                      <w:szCs w:val="20"/>
                      <w:lang w:val="nn-NO" w:eastAsia="en-US"/>
                    </w:rPr>
                  </w:pPr>
                  <w:r w:rsidRPr="00051D60">
                    <w:rPr>
                      <w:sz w:val="20"/>
                      <w:szCs w:val="20"/>
                      <w:lang w:val="nn-NO" w:eastAsia="en-US"/>
                    </w:rPr>
                    <w:t>1. semester</w:t>
                  </w:r>
                </w:p>
              </w:tc>
              <w:tc>
                <w:tcPr>
                  <w:tcW w:w="1247" w:type="dxa"/>
                  <w:tcBorders>
                    <w:top w:val="single" w:sz="4" w:space="0" w:color="auto"/>
                    <w:left w:val="single" w:sz="4" w:space="0" w:color="auto"/>
                    <w:bottom w:val="single" w:sz="4" w:space="0" w:color="auto"/>
                    <w:right w:val="single" w:sz="4" w:space="0" w:color="auto"/>
                  </w:tcBorders>
                </w:tcPr>
                <w:p w:rsidR="005D2A87" w:rsidRPr="00051D60" w:rsidRDefault="005D2A87" w:rsidP="005D2A87">
                  <w:pPr>
                    <w:autoSpaceDE w:val="0"/>
                    <w:autoSpaceDN w:val="0"/>
                    <w:adjustRightInd w:val="0"/>
                    <w:spacing w:line="276" w:lineRule="auto"/>
                    <w:rPr>
                      <w:sz w:val="20"/>
                      <w:szCs w:val="20"/>
                      <w:lang w:val="nn-NO" w:eastAsia="en-US"/>
                    </w:rPr>
                  </w:pPr>
                  <w:r w:rsidRPr="00051D60">
                    <w:rPr>
                      <w:sz w:val="20"/>
                      <w:szCs w:val="20"/>
                      <w:lang w:val="nn-NO" w:eastAsia="en-US"/>
                    </w:rPr>
                    <w:t>GEOF311 /</w:t>
                  </w:r>
                </w:p>
                <w:p w:rsidR="005D2A87" w:rsidRPr="00051D60" w:rsidRDefault="005D2A87" w:rsidP="005D2A87">
                  <w:pPr>
                    <w:autoSpaceDE w:val="0"/>
                    <w:autoSpaceDN w:val="0"/>
                    <w:adjustRightInd w:val="0"/>
                    <w:spacing w:line="276" w:lineRule="auto"/>
                    <w:rPr>
                      <w:sz w:val="20"/>
                      <w:szCs w:val="20"/>
                      <w:lang w:val="nn-NO" w:eastAsia="en-US"/>
                    </w:rPr>
                  </w:pPr>
                  <w:r w:rsidRPr="00051D60">
                    <w:rPr>
                      <w:sz w:val="20"/>
                      <w:szCs w:val="20"/>
                      <w:lang w:val="nn-NO" w:eastAsia="en-US"/>
                    </w:rPr>
                    <w:t>GEOF351</w:t>
                  </w:r>
                </w:p>
              </w:tc>
              <w:tc>
                <w:tcPr>
                  <w:tcW w:w="1247" w:type="dxa"/>
                  <w:tcBorders>
                    <w:top w:val="single" w:sz="4" w:space="0" w:color="auto"/>
                    <w:left w:val="single" w:sz="4" w:space="0" w:color="auto"/>
                    <w:bottom w:val="single" w:sz="4" w:space="0" w:color="auto"/>
                    <w:right w:val="single" w:sz="4" w:space="0" w:color="auto"/>
                  </w:tcBorders>
                </w:tcPr>
                <w:p w:rsidR="005D2A87" w:rsidRPr="00051D60" w:rsidRDefault="005D2A87" w:rsidP="005D2A87">
                  <w:pPr>
                    <w:autoSpaceDE w:val="0"/>
                    <w:autoSpaceDN w:val="0"/>
                    <w:adjustRightInd w:val="0"/>
                    <w:spacing w:line="276" w:lineRule="auto"/>
                    <w:rPr>
                      <w:sz w:val="20"/>
                      <w:szCs w:val="20"/>
                      <w:lang w:val="nn-NO" w:eastAsia="en-US"/>
                    </w:rPr>
                  </w:pPr>
                  <w:r>
                    <w:rPr>
                      <w:sz w:val="20"/>
                      <w:szCs w:val="20"/>
                      <w:lang w:val="nn-NO" w:eastAsia="en-US"/>
                    </w:rPr>
                    <w:t>GEOF352</w:t>
                  </w:r>
                  <w:r w:rsidRPr="00051D60">
                    <w:rPr>
                      <w:sz w:val="20"/>
                      <w:szCs w:val="20"/>
                      <w:lang w:val="nn-NO" w:eastAsia="en-US"/>
                    </w:rPr>
                    <w:t xml:space="preserve"> /</w:t>
                  </w:r>
                </w:p>
                <w:p w:rsidR="005D2A87" w:rsidRPr="00051D60" w:rsidRDefault="005D2A87" w:rsidP="005D2A87">
                  <w:pPr>
                    <w:autoSpaceDE w:val="0"/>
                    <w:autoSpaceDN w:val="0"/>
                    <w:adjustRightInd w:val="0"/>
                    <w:spacing w:line="276" w:lineRule="auto"/>
                    <w:rPr>
                      <w:sz w:val="20"/>
                      <w:szCs w:val="20"/>
                      <w:lang w:val="nn-NO" w:eastAsia="en-US"/>
                    </w:rPr>
                  </w:pPr>
                  <w:r w:rsidRPr="00051D60">
                    <w:rPr>
                      <w:sz w:val="20"/>
                      <w:szCs w:val="20"/>
                      <w:lang w:val="nn-NO" w:eastAsia="en-US"/>
                    </w:rPr>
                    <w:t>Val</w:t>
                  </w:r>
                </w:p>
              </w:tc>
              <w:tc>
                <w:tcPr>
                  <w:tcW w:w="1247" w:type="dxa"/>
                  <w:tcBorders>
                    <w:top w:val="single" w:sz="4" w:space="0" w:color="auto"/>
                    <w:left w:val="single" w:sz="4" w:space="0" w:color="auto"/>
                    <w:bottom w:val="single" w:sz="4" w:space="0" w:color="auto"/>
                    <w:right w:val="single" w:sz="4" w:space="0" w:color="auto"/>
                  </w:tcBorders>
                </w:tcPr>
                <w:p w:rsidR="005D2A87" w:rsidRPr="00051D60" w:rsidRDefault="005D2A87" w:rsidP="005D2A87">
                  <w:pPr>
                    <w:autoSpaceDE w:val="0"/>
                    <w:autoSpaceDN w:val="0"/>
                    <w:adjustRightInd w:val="0"/>
                    <w:spacing w:line="276" w:lineRule="auto"/>
                    <w:rPr>
                      <w:sz w:val="20"/>
                      <w:szCs w:val="20"/>
                      <w:lang w:val="nn-NO" w:eastAsia="en-US"/>
                    </w:rPr>
                  </w:pPr>
                  <w:r w:rsidRPr="00051D60">
                    <w:rPr>
                      <w:sz w:val="20"/>
                      <w:szCs w:val="20"/>
                      <w:lang w:val="nn-NO" w:eastAsia="en-US"/>
                    </w:rPr>
                    <w:t>Val</w:t>
                  </w:r>
                </w:p>
              </w:tc>
            </w:tr>
          </w:tbl>
          <w:p w:rsidR="005D2A87" w:rsidRPr="00051D60" w:rsidRDefault="005D2A87" w:rsidP="005D2A87">
            <w:pPr>
              <w:rPr>
                <w:sz w:val="20"/>
                <w:szCs w:val="20"/>
                <w:lang w:val="nn-NO"/>
              </w:rPr>
            </w:pPr>
          </w:p>
          <w:p w:rsidR="005D2A87" w:rsidRPr="00051D60" w:rsidRDefault="005D2A87" w:rsidP="005D2A87">
            <w:pPr>
              <w:autoSpaceDE w:val="0"/>
              <w:autoSpaceDN w:val="0"/>
              <w:adjustRightInd w:val="0"/>
              <w:rPr>
                <w:sz w:val="20"/>
                <w:szCs w:val="20"/>
                <w:lang w:val="nn-NO"/>
              </w:rPr>
            </w:pPr>
            <w:r w:rsidRPr="00051D60">
              <w:rPr>
                <w:sz w:val="20"/>
                <w:szCs w:val="20"/>
                <w:lang w:val="nn-NO"/>
              </w:rPr>
              <w:t>Masteroppgåva: GEOF399 Masteroppgåve i meteorologi og oseanografi er på 60 studiepoeng. Studenten kan i samråd med rettleiar velje å skrive ei oppgåva på 30 studiepoeng og utvide emnedelen tilsvarande. Det er tilrådd at studenten startar med masteroppgåva i andre semester. Masteroppgåva skal leveras innan en fast frist i slutten av fjerde semester, 20. november eller 1. juni.</w:t>
            </w:r>
          </w:p>
          <w:p w:rsidR="005D2A87" w:rsidRPr="00051D60" w:rsidRDefault="005D2A87" w:rsidP="005D2A87">
            <w:pPr>
              <w:rPr>
                <w:sz w:val="20"/>
                <w:szCs w:val="20"/>
                <w:lang w:val="nn-NO"/>
              </w:rPr>
            </w:pPr>
          </w:p>
          <w:p w:rsidR="005D2A87" w:rsidRPr="00051D60" w:rsidRDefault="005D2A87" w:rsidP="005D2A87">
            <w:pPr>
              <w:rPr>
                <w:sz w:val="20"/>
                <w:szCs w:val="20"/>
                <w:lang w:val="nn-NO"/>
              </w:rPr>
            </w:pPr>
          </w:p>
          <w:p w:rsidR="005D2A87" w:rsidRPr="00051D60" w:rsidRDefault="005D2A87" w:rsidP="005D2A87">
            <w:pPr>
              <w:rPr>
                <w:sz w:val="20"/>
                <w:szCs w:val="20"/>
                <w:lang w:val="en-US"/>
              </w:rPr>
            </w:pPr>
            <w:r w:rsidRPr="003123D4">
              <w:rPr>
                <w:sz w:val="20"/>
                <w:szCs w:val="20"/>
                <w:lang w:val="en-US"/>
              </w:rPr>
              <w:t xml:space="preserve">MSc thesis: GEOF399 MSc thesis in meteorology and oceanography comprises 60 credits. </w:t>
            </w:r>
            <w:r w:rsidRPr="00051D60">
              <w:rPr>
                <w:sz w:val="20"/>
                <w:szCs w:val="20"/>
                <w:lang w:val="en-US"/>
              </w:rPr>
              <w:t>The student may, in consultation with the supervisor, choose to write a thesis comprising 30 credits while expanding the amount of coursework correspondingly. It is recommended that the MSc thesis is started in the second semester. The MSc thesis must be submitted within a deadline at the end of the fourth semester of the MSc program, i.e., either 20 November or 1 June.</w:t>
            </w:r>
          </w:p>
          <w:p w:rsidR="005D2A87" w:rsidRPr="00051D60" w:rsidRDefault="005D2A87" w:rsidP="005D2A87">
            <w:pPr>
              <w:rPr>
                <w:lang w:val="en-US"/>
              </w:rPr>
            </w:pPr>
          </w:p>
        </w:tc>
      </w:tr>
      <w:tr w:rsidR="005D2A87" w:rsidRPr="00146D17" w:rsidTr="00252F99">
        <w:trPr>
          <w:trHeight w:val="255"/>
        </w:trPr>
        <w:tc>
          <w:tcPr>
            <w:tcW w:w="1526" w:type="dxa"/>
          </w:tcPr>
          <w:p w:rsidR="005D2A87" w:rsidRPr="00FF7B54" w:rsidRDefault="005D2A87" w:rsidP="005D2A87">
            <w:pPr>
              <w:rPr>
                <w:sz w:val="18"/>
                <w:szCs w:val="18"/>
              </w:rPr>
            </w:pPr>
            <w:r w:rsidRPr="00FF7B54">
              <w:rPr>
                <w:sz w:val="18"/>
                <w:szCs w:val="18"/>
              </w:rPr>
              <w:lastRenderedPageBreak/>
              <w:t>SP_VALGFRI</w:t>
            </w:r>
          </w:p>
        </w:tc>
        <w:tc>
          <w:tcPr>
            <w:tcW w:w="3260" w:type="dxa"/>
            <w:noWrap/>
          </w:tcPr>
          <w:p w:rsidR="005D2A87" w:rsidRPr="00D77E10" w:rsidRDefault="005D2A87" w:rsidP="005D2A87">
            <w:pPr>
              <w:rPr>
                <w:b/>
                <w:sz w:val="20"/>
                <w:szCs w:val="20"/>
                <w:lang w:val="nn-NO"/>
              </w:rPr>
            </w:pPr>
            <w:r w:rsidRPr="00D77E10">
              <w:rPr>
                <w:b/>
                <w:sz w:val="20"/>
                <w:szCs w:val="20"/>
                <w:lang w:val="nn-NO"/>
              </w:rPr>
              <w:t xml:space="preserve">Tilrådde valgemne </w:t>
            </w:r>
          </w:p>
          <w:p w:rsidR="005D2A87" w:rsidRPr="00D77E10" w:rsidRDefault="005D2A87" w:rsidP="005D2A87">
            <w:pPr>
              <w:rPr>
                <w:sz w:val="20"/>
                <w:szCs w:val="20"/>
                <w:lang w:val="nn-NO"/>
              </w:rPr>
            </w:pPr>
            <w:r w:rsidRPr="00D77E10">
              <w:rPr>
                <w:sz w:val="20"/>
                <w:szCs w:val="20"/>
                <w:lang w:val="nn-NO"/>
              </w:rPr>
              <w:t>Recommended electives</w:t>
            </w:r>
          </w:p>
        </w:tc>
        <w:tc>
          <w:tcPr>
            <w:tcW w:w="4394" w:type="dxa"/>
            <w:noWrap/>
          </w:tcPr>
          <w:p w:rsidR="005D2A87" w:rsidRPr="005D2A87" w:rsidRDefault="005D2A87" w:rsidP="005D2A87">
            <w:pPr>
              <w:rPr>
                <w:sz w:val="20"/>
                <w:szCs w:val="20"/>
                <w:lang w:val="nn-NO"/>
              </w:rPr>
            </w:pPr>
            <w:r w:rsidRPr="005D2A87">
              <w:rPr>
                <w:sz w:val="20"/>
                <w:szCs w:val="20"/>
                <w:lang w:val="nn-NO"/>
              </w:rPr>
              <w:t>30 studiepoeng i mastergraden er valfrie og skal veljast i samråd med rettleiar for studentar som startar hausten 2016 og 20 studiepoeng for studentar som startar hausten 2015.</w:t>
            </w:r>
          </w:p>
          <w:p w:rsidR="005D2A87" w:rsidRPr="005D2A87" w:rsidRDefault="005D2A87" w:rsidP="005D2A87">
            <w:pPr>
              <w:rPr>
                <w:sz w:val="20"/>
                <w:szCs w:val="20"/>
                <w:lang w:val="nn-NO"/>
              </w:rPr>
            </w:pPr>
          </w:p>
          <w:p w:rsidR="005D2A87" w:rsidRPr="005D2A87" w:rsidRDefault="005D2A87" w:rsidP="005D2A87">
            <w:pPr>
              <w:rPr>
                <w:sz w:val="20"/>
                <w:szCs w:val="20"/>
                <w:lang w:val="nn-NO"/>
              </w:rPr>
            </w:pPr>
            <w:r w:rsidRPr="005D2A87">
              <w:rPr>
                <w:sz w:val="20"/>
                <w:szCs w:val="20"/>
                <w:lang w:val="nn-NO"/>
              </w:rPr>
              <w:t>Emna GEOF211, GEOF327, GEOF328 og GEOF345 er blant dei mest aktuelle.</w:t>
            </w:r>
          </w:p>
          <w:p w:rsidR="005D2A87" w:rsidRPr="001F4B1C" w:rsidRDefault="005D2A87" w:rsidP="005D2A87">
            <w:pPr>
              <w:rPr>
                <w:sz w:val="20"/>
                <w:szCs w:val="20"/>
                <w:lang w:val="nn-NO"/>
              </w:rPr>
            </w:pPr>
          </w:p>
        </w:tc>
        <w:tc>
          <w:tcPr>
            <w:tcW w:w="4820" w:type="dxa"/>
          </w:tcPr>
          <w:p w:rsidR="005D2A87" w:rsidRPr="005D2A87" w:rsidRDefault="005D2A87" w:rsidP="005D2A87">
            <w:pPr>
              <w:rPr>
                <w:sz w:val="20"/>
                <w:szCs w:val="20"/>
                <w:lang w:val="en-US"/>
              </w:rPr>
            </w:pPr>
            <w:r w:rsidRPr="005D2A87">
              <w:rPr>
                <w:sz w:val="20"/>
                <w:szCs w:val="20"/>
                <w:lang w:val="en-US"/>
              </w:rPr>
              <w:t>30 course credits in the Master's programme are elective and have to be chosen in agreement with the supervisor for students starting in the autumn 2016 and 20 course credits for students starting in the autumn 2015.</w:t>
            </w:r>
          </w:p>
          <w:p w:rsidR="005D2A87" w:rsidRPr="005D2A87" w:rsidRDefault="005D2A87" w:rsidP="005D2A87">
            <w:pPr>
              <w:rPr>
                <w:sz w:val="20"/>
                <w:szCs w:val="20"/>
                <w:lang w:val="en-US"/>
              </w:rPr>
            </w:pPr>
            <w:r w:rsidRPr="005D2A87">
              <w:rPr>
                <w:sz w:val="20"/>
                <w:szCs w:val="20"/>
                <w:lang w:val="en-US"/>
              </w:rPr>
              <w:br/>
              <w:t>The courses GEOF211, GEOF327, GEOF328 and GEOF345 are among the most relevant</w:t>
            </w:r>
          </w:p>
        </w:tc>
      </w:tr>
      <w:tr w:rsidR="005D2A87" w:rsidRPr="00146D17" w:rsidTr="00252F99">
        <w:trPr>
          <w:trHeight w:val="255"/>
        </w:trPr>
        <w:tc>
          <w:tcPr>
            <w:tcW w:w="1526" w:type="dxa"/>
          </w:tcPr>
          <w:p w:rsidR="005D2A87" w:rsidRPr="001F4B1C" w:rsidRDefault="005D2A87" w:rsidP="005D2A87">
            <w:pPr>
              <w:rPr>
                <w:color w:val="FF0000"/>
                <w:sz w:val="18"/>
                <w:szCs w:val="18"/>
              </w:rPr>
            </w:pPr>
            <w:r w:rsidRPr="00FF7B54">
              <w:rPr>
                <w:sz w:val="18"/>
                <w:szCs w:val="18"/>
              </w:rPr>
              <w:t>SP_REKKEFO</w:t>
            </w:r>
          </w:p>
        </w:tc>
        <w:tc>
          <w:tcPr>
            <w:tcW w:w="3260" w:type="dxa"/>
            <w:noWrap/>
          </w:tcPr>
          <w:p w:rsidR="005D2A87" w:rsidRPr="00F054D8" w:rsidRDefault="005D2A87" w:rsidP="005D2A87">
            <w:pPr>
              <w:rPr>
                <w:b/>
                <w:sz w:val="20"/>
                <w:szCs w:val="20"/>
                <w:lang w:val="en-US"/>
              </w:rPr>
            </w:pPr>
            <w:r w:rsidRPr="00F054D8">
              <w:rPr>
                <w:b/>
                <w:sz w:val="20"/>
                <w:szCs w:val="20"/>
                <w:lang w:val="en-US"/>
              </w:rPr>
              <w:t xml:space="preserve">Rekkefølje for emne i studiet </w:t>
            </w:r>
          </w:p>
          <w:p w:rsidR="005D2A87" w:rsidRPr="00F054D8" w:rsidRDefault="005D2A87" w:rsidP="005D2A87">
            <w:pPr>
              <w:rPr>
                <w:color w:val="FF0000"/>
                <w:sz w:val="20"/>
                <w:szCs w:val="20"/>
                <w:lang w:val="en-US"/>
              </w:rPr>
            </w:pPr>
            <w:r w:rsidRPr="00F054D8">
              <w:rPr>
                <w:sz w:val="20"/>
                <w:szCs w:val="20"/>
                <w:lang w:val="en-US"/>
              </w:rPr>
              <w:t>Sequential requirements, courses</w:t>
            </w:r>
          </w:p>
        </w:tc>
        <w:tc>
          <w:tcPr>
            <w:tcW w:w="4394" w:type="dxa"/>
            <w:noWrap/>
          </w:tcPr>
          <w:p w:rsidR="005D2A87" w:rsidRPr="0085149A" w:rsidRDefault="005D2A87" w:rsidP="005D2A87">
            <w:pPr>
              <w:rPr>
                <w:sz w:val="20"/>
                <w:szCs w:val="20"/>
                <w:lang w:val="nn-NO"/>
              </w:rPr>
            </w:pPr>
            <w:r>
              <w:rPr>
                <w:sz w:val="20"/>
                <w:szCs w:val="20"/>
                <w:lang w:val="nn-NO"/>
              </w:rPr>
              <w:t>Tilrådd rekkefølje for emna finn du under overskrifta «Obligatoriske emne».</w:t>
            </w:r>
          </w:p>
          <w:p w:rsidR="005D2A87" w:rsidRPr="0085149A" w:rsidRDefault="005D2A87" w:rsidP="005D2A87">
            <w:pPr>
              <w:rPr>
                <w:sz w:val="20"/>
                <w:szCs w:val="20"/>
                <w:lang w:val="nn-NO"/>
              </w:rPr>
            </w:pPr>
            <w:r w:rsidRPr="0085149A">
              <w:rPr>
                <w:sz w:val="20"/>
                <w:szCs w:val="20"/>
                <w:lang w:val="nn-NO"/>
              </w:rPr>
              <w:t xml:space="preserve"> </w:t>
            </w:r>
          </w:p>
        </w:tc>
        <w:tc>
          <w:tcPr>
            <w:tcW w:w="4820" w:type="dxa"/>
          </w:tcPr>
          <w:p w:rsidR="005D2A87" w:rsidRDefault="005D2A87" w:rsidP="005D2A87">
            <w:pPr>
              <w:rPr>
                <w:sz w:val="20"/>
                <w:szCs w:val="20"/>
                <w:lang w:val="en-US"/>
              </w:rPr>
            </w:pPr>
            <w:r w:rsidRPr="00841932">
              <w:rPr>
                <w:rStyle w:val="hps"/>
                <w:color w:val="222222"/>
                <w:sz w:val="20"/>
                <w:szCs w:val="20"/>
                <w:lang w:val="en"/>
              </w:rPr>
              <w:t>The recommended sequence of</w:t>
            </w:r>
            <w:r w:rsidRPr="00841932">
              <w:rPr>
                <w:color w:val="222222"/>
                <w:sz w:val="20"/>
                <w:szCs w:val="20"/>
                <w:lang w:val="en"/>
              </w:rPr>
              <w:t xml:space="preserve"> the </w:t>
            </w:r>
            <w:r w:rsidRPr="00841932">
              <w:rPr>
                <w:rStyle w:val="hps"/>
                <w:color w:val="222222"/>
                <w:sz w:val="20"/>
                <w:szCs w:val="20"/>
                <w:lang w:val="en"/>
              </w:rPr>
              <w:t>courses</w:t>
            </w:r>
            <w:r w:rsidRPr="00841932">
              <w:rPr>
                <w:color w:val="222222"/>
                <w:sz w:val="20"/>
                <w:szCs w:val="20"/>
                <w:lang w:val="en"/>
              </w:rPr>
              <w:t xml:space="preserve"> in the programme </w:t>
            </w:r>
            <w:r w:rsidRPr="00841932">
              <w:rPr>
                <w:rStyle w:val="hps"/>
                <w:color w:val="222222"/>
                <w:sz w:val="20"/>
                <w:szCs w:val="20"/>
                <w:lang w:val="en"/>
              </w:rPr>
              <w:t>can be found under</w:t>
            </w:r>
            <w:r w:rsidRPr="00841932">
              <w:rPr>
                <w:color w:val="222222"/>
                <w:sz w:val="20"/>
                <w:szCs w:val="20"/>
                <w:lang w:val="en"/>
              </w:rPr>
              <w:t xml:space="preserve"> </w:t>
            </w:r>
            <w:r w:rsidRPr="00841932">
              <w:rPr>
                <w:rStyle w:val="hps"/>
                <w:color w:val="222222"/>
                <w:sz w:val="20"/>
                <w:szCs w:val="20"/>
                <w:lang w:val="en"/>
              </w:rPr>
              <w:t>the heading</w:t>
            </w:r>
            <w:r w:rsidRPr="00841932">
              <w:rPr>
                <w:sz w:val="20"/>
                <w:szCs w:val="20"/>
                <w:lang w:val="en-US"/>
              </w:rPr>
              <w:t xml:space="preserve"> “Compulsory units”.</w:t>
            </w:r>
          </w:p>
          <w:p w:rsidR="005D2A87" w:rsidRPr="00841932" w:rsidRDefault="005D2A87" w:rsidP="005D2A87">
            <w:pPr>
              <w:rPr>
                <w:sz w:val="20"/>
                <w:szCs w:val="20"/>
                <w:lang w:val="en-US"/>
              </w:rPr>
            </w:pPr>
          </w:p>
        </w:tc>
      </w:tr>
      <w:tr w:rsidR="005D2A87" w:rsidRPr="00146D17" w:rsidTr="00252F99">
        <w:trPr>
          <w:trHeight w:val="255"/>
        </w:trPr>
        <w:tc>
          <w:tcPr>
            <w:tcW w:w="1526" w:type="dxa"/>
          </w:tcPr>
          <w:p w:rsidR="005D2A87" w:rsidRPr="00FF7B54" w:rsidRDefault="005D2A87" w:rsidP="005D2A87">
            <w:pPr>
              <w:rPr>
                <w:sz w:val="18"/>
                <w:szCs w:val="18"/>
              </w:rPr>
            </w:pPr>
            <w:r w:rsidRPr="00FF7B54">
              <w:rPr>
                <w:sz w:val="18"/>
                <w:szCs w:val="18"/>
              </w:rPr>
              <w:t>SP_DELSTUD</w:t>
            </w:r>
          </w:p>
        </w:tc>
        <w:tc>
          <w:tcPr>
            <w:tcW w:w="3260" w:type="dxa"/>
            <w:noWrap/>
          </w:tcPr>
          <w:p w:rsidR="005D2A87" w:rsidRPr="00D77E10" w:rsidRDefault="005D2A87" w:rsidP="005D2A87">
            <w:pPr>
              <w:rPr>
                <w:b/>
                <w:sz w:val="20"/>
                <w:szCs w:val="20"/>
                <w:lang w:val="nn-NO"/>
              </w:rPr>
            </w:pPr>
            <w:r w:rsidRPr="00D77E10">
              <w:rPr>
                <w:b/>
                <w:sz w:val="20"/>
                <w:szCs w:val="20"/>
                <w:lang w:val="nn-NO"/>
              </w:rPr>
              <w:t xml:space="preserve">Delstudium i utlandet </w:t>
            </w:r>
          </w:p>
          <w:p w:rsidR="005D2A87" w:rsidRPr="00D77E10" w:rsidRDefault="005D2A87" w:rsidP="005D2A87">
            <w:pPr>
              <w:rPr>
                <w:sz w:val="20"/>
                <w:szCs w:val="20"/>
                <w:lang w:val="nn-NO"/>
              </w:rPr>
            </w:pPr>
            <w:r>
              <w:rPr>
                <w:sz w:val="20"/>
                <w:szCs w:val="20"/>
                <w:lang w:val="nn-NO"/>
              </w:rPr>
              <w:t>Study period a</w:t>
            </w:r>
            <w:r w:rsidRPr="00D77E10">
              <w:rPr>
                <w:sz w:val="20"/>
                <w:szCs w:val="20"/>
                <w:lang w:val="nn-NO"/>
              </w:rPr>
              <w:t>broad</w:t>
            </w:r>
          </w:p>
        </w:tc>
        <w:tc>
          <w:tcPr>
            <w:tcW w:w="4394" w:type="dxa"/>
            <w:noWrap/>
          </w:tcPr>
          <w:p w:rsidR="005D2A87" w:rsidRPr="00F054D8" w:rsidRDefault="005D2A87" w:rsidP="005D2A87">
            <w:pPr>
              <w:rPr>
                <w:i/>
                <w:sz w:val="20"/>
                <w:szCs w:val="20"/>
                <w:lang w:val="nn-NO"/>
              </w:rPr>
            </w:pPr>
            <w:r w:rsidRPr="00F054D8">
              <w:rPr>
                <w:sz w:val="20"/>
                <w:szCs w:val="20"/>
                <w:lang w:val="nn-NO"/>
              </w:rPr>
              <w:t>Opphald ved lærestadar i utlandet avtalast med rettleiar, og skal vere ein del av masteravtalen.</w:t>
            </w:r>
          </w:p>
        </w:tc>
        <w:tc>
          <w:tcPr>
            <w:tcW w:w="4820" w:type="dxa"/>
          </w:tcPr>
          <w:p w:rsidR="005D2A87" w:rsidRPr="007E3039" w:rsidRDefault="005D2A87" w:rsidP="005D2A87">
            <w:pPr>
              <w:rPr>
                <w:sz w:val="20"/>
                <w:szCs w:val="20"/>
                <w:lang w:val="en-US"/>
              </w:rPr>
            </w:pPr>
            <w:r w:rsidRPr="007E3039">
              <w:rPr>
                <w:rStyle w:val="hps"/>
                <w:color w:val="222222"/>
                <w:sz w:val="20"/>
                <w:szCs w:val="20"/>
                <w:lang w:val="en-US"/>
              </w:rPr>
              <w:t>You can plan study periods abroad</w:t>
            </w:r>
            <w:r w:rsidRPr="007E3039">
              <w:rPr>
                <w:color w:val="222222"/>
                <w:sz w:val="20"/>
                <w:szCs w:val="20"/>
                <w:lang w:val="en-US"/>
              </w:rPr>
              <w:t xml:space="preserve"> in consultation with </w:t>
            </w:r>
            <w:r>
              <w:rPr>
                <w:rStyle w:val="hps"/>
                <w:color w:val="222222"/>
                <w:sz w:val="20"/>
                <w:szCs w:val="20"/>
                <w:lang w:val="en-US"/>
              </w:rPr>
              <w:t>your</w:t>
            </w:r>
            <w:r w:rsidRPr="007E3039">
              <w:rPr>
                <w:rStyle w:val="hps"/>
                <w:color w:val="222222"/>
                <w:sz w:val="20"/>
                <w:szCs w:val="20"/>
                <w:lang w:val="en-US"/>
              </w:rPr>
              <w:t xml:space="preserve"> supervisor as</w:t>
            </w:r>
            <w:r w:rsidRPr="007E3039">
              <w:rPr>
                <w:color w:val="222222"/>
                <w:sz w:val="20"/>
                <w:szCs w:val="20"/>
                <w:lang w:val="en-US"/>
              </w:rPr>
              <w:t xml:space="preserve"> </w:t>
            </w:r>
            <w:r w:rsidRPr="007E3039">
              <w:rPr>
                <w:rStyle w:val="hps"/>
                <w:color w:val="222222"/>
                <w:sz w:val="20"/>
                <w:szCs w:val="20"/>
                <w:lang w:val="en-US"/>
              </w:rPr>
              <w:t>a part</w:t>
            </w:r>
            <w:r w:rsidRPr="007E3039">
              <w:rPr>
                <w:color w:val="222222"/>
                <w:sz w:val="20"/>
                <w:szCs w:val="20"/>
                <w:lang w:val="en-US"/>
              </w:rPr>
              <w:t xml:space="preserve"> </w:t>
            </w:r>
            <w:r w:rsidRPr="007E3039">
              <w:rPr>
                <w:rStyle w:val="hps"/>
                <w:color w:val="222222"/>
                <w:sz w:val="20"/>
                <w:szCs w:val="20"/>
                <w:lang w:val="en-US"/>
              </w:rPr>
              <w:t>of the master</w:t>
            </w:r>
            <w:r w:rsidRPr="007E3039">
              <w:rPr>
                <w:color w:val="222222"/>
                <w:sz w:val="20"/>
                <w:szCs w:val="20"/>
                <w:lang w:val="en-US"/>
              </w:rPr>
              <w:t xml:space="preserve"> </w:t>
            </w:r>
            <w:r w:rsidRPr="007E3039">
              <w:rPr>
                <w:rStyle w:val="hps"/>
                <w:color w:val="222222"/>
                <w:sz w:val="20"/>
                <w:szCs w:val="20"/>
                <w:lang w:val="en-US"/>
              </w:rPr>
              <w:t>agreement</w:t>
            </w:r>
            <w:r w:rsidRPr="007E3039">
              <w:rPr>
                <w:color w:val="222222"/>
                <w:sz w:val="20"/>
                <w:szCs w:val="20"/>
                <w:lang w:val="en-US"/>
              </w:rPr>
              <w:t>.</w:t>
            </w:r>
          </w:p>
          <w:p w:rsidR="005D2A87" w:rsidRPr="007E3039" w:rsidRDefault="005D2A87" w:rsidP="005D2A87">
            <w:pPr>
              <w:rPr>
                <w:i/>
                <w:sz w:val="20"/>
                <w:szCs w:val="20"/>
                <w:lang w:val="en-US"/>
              </w:rPr>
            </w:pPr>
          </w:p>
        </w:tc>
      </w:tr>
      <w:tr w:rsidR="005D2A87" w:rsidRPr="00146D17" w:rsidTr="00252F99">
        <w:trPr>
          <w:trHeight w:val="255"/>
        </w:trPr>
        <w:tc>
          <w:tcPr>
            <w:tcW w:w="1526" w:type="dxa"/>
          </w:tcPr>
          <w:p w:rsidR="005D2A87" w:rsidRDefault="005D2A87" w:rsidP="005D2A87">
            <w:pPr>
              <w:rPr>
                <w:sz w:val="18"/>
                <w:szCs w:val="18"/>
              </w:rPr>
            </w:pPr>
            <w:r w:rsidRPr="00FF7B54">
              <w:rPr>
                <w:sz w:val="18"/>
                <w:szCs w:val="18"/>
              </w:rPr>
              <w:t>SP_</w:t>
            </w:r>
            <w:r>
              <w:rPr>
                <w:sz w:val="18"/>
                <w:szCs w:val="18"/>
              </w:rPr>
              <w:t>ARB</w:t>
            </w:r>
            <w:r w:rsidRPr="00FF7B54">
              <w:rPr>
                <w:sz w:val="18"/>
                <w:szCs w:val="18"/>
              </w:rPr>
              <w:t>UND</w:t>
            </w:r>
          </w:p>
          <w:p w:rsidR="005D2A87" w:rsidRDefault="005D2A87" w:rsidP="005D2A87">
            <w:pPr>
              <w:rPr>
                <w:sz w:val="18"/>
                <w:szCs w:val="18"/>
              </w:rPr>
            </w:pPr>
          </w:p>
          <w:p w:rsidR="005D2A87" w:rsidRPr="002D1E0D" w:rsidRDefault="005D2A87" w:rsidP="005D2A87">
            <w:pPr>
              <w:pStyle w:val="western"/>
              <w:spacing w:before="0" w:beforeAutospacing="0" w:after="0"/>
              <w:rPr>
                <w:sz w:val="18"/>
                <w:szCs w:val="18"/>
              </w:rPr>
            </w:pPr>
            <w:r w:rsidRPr="002D1E0D">
              <w:rPr>
                <w:rFonts w:ascii="Times New Roman" w:hAnsi="Times New Roman" w:cs="Times New Roman"/>
                <w:color w:val="4F81BD"/>
                <w:sz w:val="18"/>
                <w:szCs w:val="18"/>
              </w:rPr>
              <w:t>(Erstatter SP_UNDMETO)</w:t>
            </w:r>
          </w:p>
          <w:p w:rsidR="005D2A87" w:rsidRPr="00FF7B54" w:rsidRDefault="005D2A87" w:rsidP="005D2A87">
            <w:pPr>
              <w:rPr>
                <w:sz w:val="18"/>
                <w:szCs w:val="18"/>
              </w:rPr>
            </w:pPr>
          </w:p>
        </w:tc>
        <w:tc>
          <w:tcPr>
            <w:tcW w:w="3260" w:type="dxa"/>
            <w:noWrap/>
          </w:tcPr>
          <w:p w:rsidR="005D2A87" w:rsidRPr="00D77E10" w:rsidRDefault="005D2A87" w:rsidP="005D2A87">
            <w:pPr>
              <w:rPr>
                <w:b/>
                <w:sz w:val="20"/>
                <w:szCs w:val="20"/>
                <w:lang w:val="nn-NO"/>
              </w:rPr>
            </w:pPr>
            <w:r>
              <w:rPr>
                <w:b/>
                <w:sz w:val="20"/>
                <w:szCs w:val="20"/>
                <w:lang w:val="nn-NO"/>
              </w:rPr>
              <w:t>Arbeids- og undervisningsforme</w:t>
            </w:r>
            <w:r w:rsidRPr="00D77E10">
              <w:rPr>
                <w:b/>
                <w:sz w:val="20"/>
                <w:szCs w:val="20"/>
                <w:lang w:val="nn-NO"/>
              </w:rPr>
              <w:t xml:space="preserve">r </w:t>
            </w:r>
          </w:p>
          <w:p w:rsidR="005D2A87" w:rsidRDefault="005D2A87" w:rsidP="005D2A87">
            <w:pPr>
              <w:rPr>
                <w:sz w:val="20"/>
                <w:szCs w:val="20"/>
                <w:lang w:val="nn-NO"/>
              </w:rPr>
            </w:pPr>
            <w:r w:rsidRPr="00D77E10">
              <w:rPr>
                <w:sz w:val="20"/>
                <w:szCs w:val="20"/>
                <w:lang w:val="nn-NO"/>
              </w:rPr>
              <w:t xml:space="preserve">Teaching </w:t>
            </w:r>
            <w:r>
              <w:rPr>
                <w:sz w:val="20"/>
                <w:szCs w:val="20"/>
                <w:lang w:val="nn-NO"/>
              </w:rPr>
              <w:t xml:space="preserve">and learning </w:t>
            </w:r>
            <w:r w:rsidRPr="00D77E10">
              <w:rPr>
                <w:sz w:val="20"/>
                <w:szCs w:val="20"/>
                <w:lang w:val="nn-NO"/>
              </w:rPr>
              <w:t>methods</w:t>
            </w:r>
          </w:p>
          <w:p w:rsidR="009B5220" w:rsidRDefault="009B5220" w:rsidP="005D2A87">
            <w:pPr>
              <w:rPr>
                <w:sz w:val="20"/>
                <w:szCs w:val="20"/>
                <w:lang w:val="nn-NO"/>
              </w:rPr>
            </w:pPr>
          </w:p>
          <w:p w:rsidR="009B5220" w:rsidRPr="00D77E10" w:rsidRDefault="009B5220" w:rsidP="005D2A87">
            <w:pPr>
              <w:rPr>
                <w:sz w:val="20"/>
                <w:szCs w:val="20"/>
                <w:lang w:val="nn-NO"/>
              </w:rPr>
            </w:pPr>
            <w:r w:rsidRPr="009B5220">
              <w:rPr>
                <w:color w:val="FF0000"/>
                <w:sz w:val="20"/>
                <w:szCs w:val="20"/>
                <w:lang w:val="nn-NO"/>
              </w:rPr>
              <w:t xml:space="preserve">Her må det gjerast oppdatering. </w:t>
            </w:r>
          </w:p>
        </w:tc>
        <w:tc>
          <w:tcPr>
            <w:tcW w:w="4394" w:type="dxa"/>
            <w:noWrap/>
          </w:tcPr>
          <w:p w:rsidR="009B5220" w:rsidRPr="009B5220" w:rsidRDefault="00E365B5" w:rsidP="005D2A87">
            <w:pPr>
              <w:rPr>
                <w:color w:val="E36C0A" w:themeColor="accent6" w:themeShade="BF"/>
                <w:sz w:val="20"/>
                <w:szCs w:val="20"/>
                <w:lang w:val="nn-NO"/>
              </w:rPr>
            </w:pPr>
            <w:r>
              <w:rPr>
                <w:color w:val="E36C0A" w:themeColor="accent6" w:themeShade="BF"/>
                <w:sz w:val="20"/>
                <w:szCs w:val="20"/>
                <w:lang w:val="nn-NO"/>
              </w:rPr>
              <w:t xml:space="preserve">Det som står i </w:t>
            </w:r>
            <w:r w:rsidR="00D654E3">
              <w:rPr>
                <w:color w:val="E36C0A" w:themeColor="accent6" w:themeShade="BF"/>
                <w:sz w:val="20"/>
                <w:szCs w:val="20"/>
                <w:lang w:val="nn-NO"/>
              </w:rPr>
              <w:t>utdanningsplanen</w:t>
            </w:r>
            <w:r w:rsidR="009B5220" w:rsidRPr="009B5220">
              <w:rPr>
                <w:color w:val="E36C0A" w:themeColor="accent6" w:themeShade="BF"/>
                <w:sz w:val="20"/>
                <w:szCs w:val="20"/>
                <w:lang w:val="nn-NO"/>
              </w:rPr>
              <w:t xml:space="preserve">: </w:t>
            </w:r>
          </w:p>
          <w:p w:rsidR="009B5220" w:rsidRPr="009B5220" w:rsidRDefault="009B5220" w:rsidP="009B5220">
            <w:pPr>
              <w:rPr>
                <w:color w:val="FF0000"/>
                <w:sz w:val="20"/>
                <w:szCs w:val="20"/>
                <w:lang w:val="nn-NO"/>
              </w:rPr>
            </w:pPr>
            <w:r w:rsidRPr="009B5220">
              <w:rPr>
                <w:color w:val="FF0000"/>
                <w:sz w:val="20"/>
                <w:szCs w:val="20"/>
                <w:lang w:val="nn-NO"/>
              </w:rPr>
              <w:t>Masteroppgåva er et sjølvstendig vitskapleg arbeid, som vert gjennomført under rettleiing av fagleg rettleiar.</w:t>
            </w:r>
            <w:r w:rsidRPr="009B5220">
              <w:rPr>
                <w:color w:val="FF0000"/>
                <w:sz w:val="20"/>
                <w:szCs w:val="20"/>
                <w:lang w:val="nn-NO"/>
              </w:rPr>
              <w:br/>
              <w:t>Undervisningsforma for emna i masterstudiet skjer i hovudsak i form av førelesningar, feltkurs og seminar. Analyse av observasjonsdata og data frå modellar er svært viktig ved sidan av teoretiske og eksperimentelle studiar.</w:t>
            </w:r>
          </w:p>
          <w:p w:rsidR="009B5220" w:rsidRDefault="009B5220" w:rsidP="009B5220">
            <w:pPr>
              <w:rPr>
                <w:color w:val="FF0000"/>
                <w:sz w:val="20"/>
                <w:szCs w:val="20"/>
                <w:lang w:val="nn-NO"/>
              </w:rPr>
            </w:pPr>
            <w:r w:rsidRPr="009B5220">
              <w:rPr>
                <w:color w:val="FF0000"/>
                <w:sz w:val="20"/>
                <w:szCs w:val="20"/>
                <w:lang w:val="nn-NO"/>
              </w:rPr>
              <w:t>Detaljar om emna finn du i emnebeskrivinga</w:t>
            </w:r>
          </w:p>
          <w:p w:rsidR="00302745" w:rsidRPr="009B5220" w:rsidRDefault="00302745" w:rsidP="009B5220">
            <w:pPr>
              <w:rPr>
                <w:color w:val="FF0000"/>
                <w:sz w:val="20"/>
                <w:szCs w:val="20"/>
                <w:lang w:val="nn-NO"/>
              </w:rPr>
            </w:pPr>
          </w:p>
          <w:p w:rsidR="009B5220" w:rsidRPr="00302745" w:rsidRDefault="00302745" w:rsidP="005D2A87">
            <w:pPr>
              <w:rPr>
                <w:i/>
                <w:color w:val="FF0000"/>
                <w:sz w:val="20"/>
                <w:szCs w:val="20"/>
                <w:lang w:val="nn-NO"/>
              </w:rPr>
            </w:pPr>
            <w:r w:rsidRPr="00302745">
              <w:rPr>
                <w:i/>
                <w:color w:val="FF0000"/>
                <w:sz w:val="20"/>
                <w:szCs w:val="20"/>
                <w:lang w:val="nn-NO"/>
              </w:rPr>
              <w:t xml:space="preserve">Det som skal ha fokus/skal stå her no: </w:t>
            </w:r>
          </w:p>
          <w:p w:rsidR="005D2A87" w:rsidRPr="00493375" w:rsidRDefault="005D2A87" w:rsidP="005D2A87">
            <w:pPr>
              <w:rPr>
                <w:i/>
                <w:sz w:val="20"/>
                <w:szCs w:val="20"/>
                <w:lang w:val="nn-NO"/>
              </w:rPr>
            </w:pPr>
            <w:r w:rsidRPr="009B22B7">
              <w:rPr>
                <w:i/>
                <w:sz w:val="20"/>
                <w:szCs w:val="20"/>
                <w:lang w:val="nn-NO"/>
              </w:rPr>
              <w:t xml:space="preserve">Det er </w:t>
            </w:r>
            <w:r>
              <w:rPr>
                <w:i/>
                <w:sz w:val="20"/>
                <w:szCs w:val="20"/>
                <w:lang w:val="nn-NO"/>
              </w:rPr>
              <w:t>viktig å vise til variasjon i arbeids- og undervisning</w:t>
            </w:r>
            <w:r w:rsidRPr="009B22B7">
              <w:rPr>
                <w:i/>
                <w:sz w:val="20"/>
                <w:szCs w:val="20"/>
                <w:lang w:val="nn-NO"/>
              </w:rPr>
              <w:t>sformer, list derfor opp de ulik</w:t>
            </w:r>
            <w:r>
              <w:rPr>
                <w:i/>
                <w:sz w:val="20"/>
                <w:szCs w:val="20"/>
                <w:lang w:val="nn-NO"/>
              </w:rPr>
              <w:t>e typane arbeids- og undervisning</w:t>
            </w:r>
            <w:r w:rsidRPr="009B22B7">
              <w:rPr>
                <w:i/>
                <w:sz w:val="20"/>
                <w:szCs w:val="20"/>
                <w:lang w:val="nn-NO"/>
              </w:rPr>
              <w:t>sformer</w:t>
            </w:r>
            <w:r>
              <w:rPr>
                <w:i/>
                <w:sz w:val="20"/>
                <w:szCs w:val="20"/>
                <w:lang w:val="nn-NO"/>
              </w:rPr>
              <w:t xml:space="preserve"> som </w:t>
            </w:r>
            <w:r w:rsidRPr="009B22B7">
              <w:rPr>
                <w:i/>
                <w:sz w:val="20"/>
                <w:szCs w:val="20"/>
                <w:lang w:val="nn-NO"/>
              </w:rPr>
              <w:t>nyttes</w:t>
            </w:r>
            <w:r>
              <w:rPr>
                <w:i/>
                <w:sz w:val="20"/>
                <w:szCs w:val="20"/>
                <w:lang w:val="nn-NO"/>
              </w:rPr>
              <w:t xml:space="preserve"> på emna</w:t>
            </w:r>
            <w:r w:rsidRPr="009B22B7">
              <w:rPr>
                <w:i/>
                <w:sz w:val="20"/>
                <w:szCs w:val="20"/>
                <w:lang w:val="nn-NO"/>
              </w:rPr>
              <w:t xml:space="preserve"> i programmet. </w:t>
            </w:r>
          </w:p>
          <w:p w:rsidR="005D2A87" w:rsidRDefault="005D2A87" w:rsidP="005D2A87">
            <w:pPr>
              <w:autoSpaceDE w:val="0"/>
              <w:autoSpaceDN w:val="0"/>
              <w:adjustRightInd w:val="0"/>
              <w:rPr>
                <w:b/>
                <w:sz w:val="20"/>
                <w:szCs w:val="20"/>
                <w:u w:val="single"/>
                <w:lang w:val="nn-NO"/>
              </w:rPr>
            </w:pPr>
          </w:p>
          <w:p w:rsidR="005D2A87" w:rsidRPr="0085149A" w:rsidRDefault="005D2A87" w:rsidP="005D2A87">
            <w:pPr>
              <w:autoSpaceDE w:val="0"/>
              <w:autoSpaceDN w:val="0"/>
              <w:adjustRightInd w:val="0"/>
              <w:rPr>
                <w:sz w:val="20"/>
                <w:szCs w:val="20"/>
                <w:lang w:val="nn-NO"/>
              </w:rPr>
            </w:pPr>
            <w:r w:rsidRPr="00B9005B">
              <w:rPr>
                <w:b/>
                <w:sz w:val="20"/>
                <w:szCs w:val="20"/>
                <w:u w:val="single"/>
                <w:lang w:val="nn-NO"/>
              </w:rPr>
              <w:t>Tilrådd formulering</w:t>
            </w:r>
            <w:r w:rsidRPr="0085149A">
              <w:rPr>
                <w:sz w:val="20"/>
                <w:szCs w:val="20"/>
                <w:lang w:val="nn-NO"/>
              </w:rPr>
              <w:t xml:space="preserve">: </w:t>
            </w:r>
          </w:p>
          <w:p w:rsidR="005D2A87" w:rsidRPr="0085149A" w:rsidRDefault="005D2A87" w:rsidP="005D2A87">
            <w:pPr>
              <w:autoSpaceDE w:val="0"/>
              <w:autoSpaceDN w:val="0"/>
              <w:adjustRightInd w:val="0"/>
              <w:rPr>
                <w:sz w:val="20"/>
                <w:szCs w:val="20"/>
                <w:lang w:val="nn-NO"/>
              </w:rPr>
            </w:pPr>
            <w:r w:rsidRPr="0085149A">
              <w:rPr>
                <w:rFonts w:eastAsia="SimSun"/>
                <w:sz w:val="20"/>
                <w:szCs w:val="20"/>
                <w:lang w:val="nn-NO" w:eastAsia="zh-CN"/>
              </w:rPr>
              <w:t>Undervisning</w:t>
            </w:r>
            <w:r>
              <w:rPr>
                <w:rFonts w:eastAsia="SimSun"/>
                <w:sz w:val="20"/>
                <w:szCs w:val="20"/>
                <w:lang w:val="nn-NO" w:eastAsia="zh-CN"/>
              </w:rPr>
              <w:t xml:space="preserve"> for emna i masterstudiet skjer i</w:t>
            </w:r>
            <w:r w:rsidRPr="0085149A">
              <w:rPr>
                <w:rFonts w:eastAsia="SimSun"/>
                <w:sz w:val="20"/>
                <w:szCs w:val="20"/>
                <w:lang w:val="nn-NO" w:eastAsia="zh-CN"/>
              </w:rPr>
              <w:t xml:space="preserve"> form av [</w:t>
            </w:r>
            <w:r>
              <w:rPr>
                <w:rFonts w:eastAsia="SimSun"/>
                <w:sz w:val="20"/>
                <w:szCs w:val="20"/>
                <w:lang w:val="nn-NO" w:eastAsia="zh-CN"/>
              </w:rPr>
              <w:t>..</w:t>
            </w:r>
            <w:r w:rsidRPr="0085149A">
              <w:rPr>
                <w:rFonts w:eastAsia="SimSun"/>
                <w:sz w:val="20"/>
                <w:szCs w:val="20"/>
                <w:lang w:val="nn-NO" w:eastAsia="zh-CN"/>
              </w:rPr>
              <w:t>førelesningar, laboratoriearbeid, seminar</w:t>
            </w:r>
            <w:r>
              <w:rPr>
                <w:rFonts w:eastAsia="SimSun"/>
                <w:sz w:val="20"/>
                <w:szCs w:val="20"/>
                <w:lang w:val="nn-NO" w:eastAsia="zh-CN"/>
              </w:rPr>
              <w:t>..</w:t>
            </w:r>
            <w:r w:rsidRPr="0085149A">
              <w:rPr>
                <w:rFonts w:eastAsia="SimSun"/>
                <w:sz w:val="20"/>
                <w:szCs w:val="20"/>
                <w:lang w:val="nn-NO" w:eastAsia="zh-CN"/>
              </w:rPr>
              <w:t xml:space="preserve">]. </w:t>
            </w:r>
            <w:r>
              <w:rPr>
                <w:rFonts w:eastAsia="SimSun"/>
                <w:sz w:val="20"/>
                <w:szCs w:val="20"/>
                <w:lang w:val="nn-NO" w:eastAsia="zh-CN"/>
              </w:rPr>
              <w:t>Detaljar om emna finn du i</w:t>
            </w:r>
            <w:r w:rsidRPr="0085149A">
              <w:rPr>
                <w:sz w:val="20"/>
                <w:szCs w:val="20"/>
                <w:lang w:val="nn-NO"/>
              </w:rPr>
              <w:t xml:space="preserve"> emnebeskrivinga.</w:t>
            </w:r>
          </w:p>
          <w:p w:rsidR="005D2A87" w:rsidRDefault="005D2A87" w:rsidP="005D2A87">
            <w:pPr>
              <w:autoSpaceDE w:val="0"/>
              <w:autoSpaceDN w:val="0"/>
              <w:adjustRightInd w:val="0"/>
              <w:rPr>
                <w:rFonts w:eastAsia="SimSun"/>
                <w:sz w:val="20"/>
                <w:szCs w:val="20"/>
                <w:lang w:val="nn-NO" w:eastAsia="zh-CN"/>
              </w:rPr>
            </w:pPr>
          </w:p>
          <w:p w:rsidR="005D2A87" w:rsidRDefault="005D2A87" w:rsidP="005D2A87">
            <w:pPr>
              <w:autoSpaceDE w:val="0"/>
              <w:autoSpaceDN w:val="0"/>
              <w:adjustRightInd w:val="0"/>
              <w:rPr>
                <w:rFonts w:eastAsia="SimSun"/>
                <w:sz w:val="20"/>
                <w:szCs w:val="20"/>
                <w:lang w:val="nn-NO" w:eastAsia="zh-CN"/>
              </w:rPr>
            </w:pPr>
            <w:r>
              <w:rPr>
                <w:rFonts w:eastAsia="SimSun"/>
                <w:sz w:val="20"/>
                <w:szCs w:val="20"/>
                <w:lang w:val="nn-NO" w:eastAsia="zh-CN"/>
              </w:rPr>
              <w:t xml:space="preserve">Masteroppgåva er et sjølvstendig vitskapleg arbeid, som vert gjennomført under rettleiing av fagleg </w:t>
            </w:r>
            <w:r>
              <w:rPr>
                <w:rFonts w:eastAsia="SimSun"/>
                <w:sz w:val="20"/>
                <w:szCs w:val="20"/>
                <w:lang w:val="nn-NO" w:eastAsia="zh-CN"/>
              </w:rPr>
              <w:lastRenderedPageBreak/>
              <w:t>rettleiar.</w:t>
            </w:r>
            <w:r>
              <w:rPr>
                <w:rFonts w:eastAsia="SimSun"/>
                <w:sz w:val="20"/>
                <w:szCs w:val="20"/>
                <w:lang w:val="nn-NO" w:eastAsia="zh-CN"/>
              </w:rPr>
              <w:br/>
            </w:r>
          </w:p>
          <w:p w:rsidR="005D2A87" w:rsidRPr="0085149A" w:rsidRDefault="005D2A87" w:rsidP="005D2A87">
            <w:pPr>
              <w:autoSpaceDE w:val="0"/>
              <w:autoSpaceDN w:val="0"/>
              <w:adjustRightInd w:val="0"/>
              <w:rPr>
                <w:sz w:val="20"/>
                <w:szCs w:val="20"/>
                <w:lang w:val="nn-NO"/>
              </w:rPr>
            </w:pPr>
          </w:p>
        </w:tc>
        <w:tc>
          <w:tcPr>
            <w:tcW w:w="4820" w:type="dxa"/>
          </w:tcPr>
          <w:p w:rsidR="009B5220" w:rsidRPr="009B5220" w:rsidRDefault="00E365B5" w:rsidP="009B5220">
            <w:pPr>
              <w:rPr>
                <w:color w:val="E36C0A" w:themeColor="accent6" w:themeShade="BF"/>
                <w:sz w:val="20"/>
                <w:szCs w:val="20"/>
                <w:lang w:val="en-US"/>
              </w:rPr>
            </w:pPr>
            <w:r>
              <w:rPr>
                <w:color w:val="E36C0A" w:themeColor="accent6" w:themeShade="BF"/>
                <w:sz w:val="20"/>
                <w:szCs w:val="20"/>
                <w:lang w:val="en-US"/>
              </w:rPr>
              <w:lastRenderedPageBreak/>
              <w:t>Det som står i utdanningsplanen</w:t>
            </w:r>
            <w:r w:rsidR="009B5220" w:rsidRPr="009B5220">
              <w:rPr>
                <w:color w:val="E36C0A" w:themeColor="accent6" w:themeShade="BF"/>
                <w:sz w:val="20"/>
                <w:szCs w:val="20"/>
                <w:lang w:val="en-US"/>
              </w:rPr>
              <w:t xml:space="preserve">: </w:t>
            </w:r>
          </w:p>
          <w:p w:rsidR="009B5220" w:rsidRPr="009B5220" w:rsidRDefault="009B5220" w:rsidP="009B5220">
            <w:pPr>
              <w:rPr>
                <w:color w:val="FF0000"/>
                <w:sz w:val="20"/>
                <w:szCs w:val="20"/>
                <w:lang w:val="en-US"/>
              </w:rPr>
            </w:pPr>
            <w:r w:rsidRPr="009B5220">
              <w:rPr>
                <w:color w:val="FF0000"/>
                <w:sz w:val="20"/>
                <w:szCs w:val="20"/>
                <w:lang w:val="en-US"/>
              </w:rPr>
              <w:t>The Master’s thesis is an independent scientific work, under supervision of an academic supervisor.</w:t>
            </w:r>
          </w:p>
          <w:p w:rsidR="009B5220" w:rsidRPr="009B5220" w:rsidRDefault="009B5220" w:rsidP="009B5220">
            <w:pPr>
              <w:rPr>
                <w:color w:val="FF0000"/>
                <w:sz w:val="20"/>
                <w:szCs w:val="20"/>
                <w:lang w:val="en-US"/>
              </w:rPr>
            </w:pPr>
          </w:p>
          <w:p w:rsidR="009B5220" w:rsidRPr="009B5220" w:rsidRDefault="009B5220" w:rsidP="009B5220">
            <w:pPr>
              <w:rPr>
                <w:color w:val="FF0000"/>
                <w:sz w:val="20"/>
                <w:szCs w:val="20"/>
                <w:lang w:val="en-US"/>
              </w:rPr>
            </w:pPr>
            <w:r w:rsidRPr="009B5220">
              <w:rPr>
                <w:color w:val="FF0000"/>
                <w:sz w:val="20"/>
                <w:szCs w:val="20"/>
                <w:lang w:val="en-US"/>
              </w:rPr>
              <w:t>A combination of teaching methods is used in the various courses, mainly lectures, field course, and seminars. Additional weight is given to analysis of observations and data from numerical models as well as theoretical and experimental studies.</w:t>
            </w:r>
          </w:p>
          <w:p w:rsidR="009B5220" w:rsidRDefault="009B5220" w:rsidP="009B5220">
            <w:pPr>
              <w:rPr>
                <w:i/>
                <w:sz w:val="20"/>
                <w:szCs w:val="20"/>
                <w:lang w:val="en-US"/>
              </w:rPr>
            </w:pPr>
            <w:r w:rsidRPr="009B5220">
              <w:rPr>
                <w:color w:val="FF0000"/>
                <w:sz w:val="20"/>
                <w:szCs w:val="20"/>
                <w:lang w:val="en-US"/>
              </w:rPr>
              <w:t>You can find more information in the course description</w:t>
            </w:r>
            <w:r w:rsidRPr="009B5220">
              <w:rPr>
                <w:i/>
                <w:sz w:val="20"/>
                <w:szCs w:val="20"/>
                <w:lang w:val="en-US"/>
              </w:rPr>
              <w:t>.</w:t>
            </w:r>
          </w:p>
          <w:p w:rsidR="00302745" w:rsidRDefault="00302745" w:rsidP="005D2A87">
            <w:pPr>
              <w:rPr>
                <w:i/>
                <w:sz w:val="20"/>
                <w:szCs w:val="20"/>
                <w:lang w:val="en-US"/>
              </w:rPr>
            </w:pPr>
          </w:p>
          <w:p w:rsidR="00302745" w:rsidRPr="00302745" w:rsidRDefault="00302745" w:rsidP="005D2A87">
            <w:pPr>
              <w:rPr>
                <w:i/>
                <w:color w:val="FF0000"/>
                <w:sz w:val="20"/>
                <w:szCs w:val="20"/>
                <w:lang w:val="en-US"/>
              </w:rPr>
            </w:pPr>
            <w:r w:rsidRPr="00302745">
              <w:rPr>
                <w:i/>
                <w:color w:val="FF0000"/>
                <w:sz w:val="20"/>
                <w:szCs w:val="20"/>
                <w:lang w:val="en-US"/>
              </w:rPr>
              <w:t xml:space="preserve">Det som skal ha focus/skal stå her no: </w:t>
            </w:r>
          </w:p>
          <w:p w:rsidR="005D2A87" w:rsidRPr="00E174E8" w:rsidRDefault="005D2A87" w:rsidP="005D2A87">
            <w:pPr>
              <w:rPr>
                <w:i/>
                <w:sz w:val="20"/>
                <w:szCs w:val="20"/>
                <w:lang w:val="en-US"/>
              </w:rPr>
            </w:pPr>
            <w:r w:rsidRPr="00E174E8">
              <w:rPr>
                <w:i/>
                <w:sz w:val="20"/>
                <w:szCs w:val="20"/>
                <w:lang w:val="en-US"/>
              </w:rPr>
              <w:t xml:space="preserve">It is important to display a variation of teaching </w:t>
            </w:r>
            <w:r>
              <w:rPr>
                <w:i/>
                <w:sz w:val="20"/>
                <w:szCs w:val="20"/>
                <w:lang w:val="en-US"/>
              </w:rPr>
              <w:t xml:space="preserve">and learning </w:t>
            </w:r>
            <w:r w:rsidRPr="00E174E8">
              <w:rPr>
                <w:i/>
                <w:sz w:val="20"/>
                <w:szCs w:val="20"/>
                <w:lang w:val="en-US"/>
              </w:rPr>
              <w:t xml:space="preserve">methods; hence, the different teaching </w:t>
            </w:r>
            <w:r>
              <w:rPr>
                <w:i/>
                <w:sz w:val="20"/>
                <w:szCs w:val="20"/>
                <w:lang w:val="en-US"/>
              </w:rPr>
              <w:t xml:space="preserve">and learning </w:t>
            </w:r>
            <w:r w:rsidRPr="00E174E8">
              <w:rPr>
                <w:i/>
                <w:sz w:val="20"/>
                <w:szCs w:val="20"/>
                <w:lang w:val="en-US"/>
              </w:rPr>
              <w:t>methods used in the courses in</w:t>
            </w:r>
            <w:r>
              <w:rPr>
                <w:i/>
                <w:sz w:val="20"/>
                <w:szCs w:val="20"/>
                <w:lang w:val="en-US"/>
              </w:rPr>
              <w:t>cluded in</w:t>
            </w:r>
            <w:r w:rsidRPr="00E174E8">
              <w:rPr>
                <w:i/>
                <w:sz w:val="20"/>
                <w:szCs w:val="20"/>
                <w:lang w:val="en-US"/>
              </w:rPr>
              <w:t xml:space="preserve"> th</w:t>
            </w:r>
            <w:r>
              <w:rPr>
                <w:i/>
                <w:sz w:val="20"/>
                <w:szCs w:val="20"/>
                <w:lang w:val="en-US"/>
              </w:rPr>
              <w:t>e</w:t>
            </w:r>
            <w:r w:rsidRPr="00E174E8">
              <w:rPr>
                <w:i/>
                <w:sz w:val="20"/>
                <w:szCs w:val="20"/>
                <w:lang w:val="en-US"/>
              </w:rPr>
              <w:t xml:space="preserve"> program should be listed.</w:t>
            </w:r>
            <w:r>
              <w:rPr>
                <w:i/>
                <w:sz w:val="20"/>
                <w:szCs w:val="20"/>
                <w:lang w:val="en-US"/>
              </w:rPr>
              <w:t xml:space="preserve"> </w:t>
            </w:r>
            <w:r w:rsidRPr="00E174E8">
              <w:rPr>
                <w:i/>
                <w:sz w:val="20"/>
                <w:szCs w:val="20"/>
                <w:lang w:val="en-US"/>
              </w:rPr>
              <w:t xml:space="preserve"> </w:t>
            </w:r>
          </w:p>
          <w:p w:rsidR="005D2A87" w:rsidRDefault="005D2A87" w:rsidP="005D2A87">
            <w:pPr>
              <w:rPr>
                <w:b/>
                <w:sz w:val="20"/>
                <w:szCs w:val="20"/>
                <w:u w:val="single"/>
                <w:lang w:val="en-US"/>
              </w:rPr>
            </w:pPr>
          </w:p>
          <w:p w:rsidR="005D2A87" w:rsidRPr="00950623" w:rsidRDefault="005D2A87" w:rsidP="005D2A87">
            <w:pPr>
              <w:rPr>
                <w:i/>
                <w:sz w:val="20"/>
                <w:szCs w:val="20"/>
                <w:lang w:val="en-US"/>
              </w:rPr>
            </w:pPr>
            <w:r w:rsidRPr="00B9005B">
              <w:rPr>
                <w:b/>
                <w:sz w:val="20"/>
                <w:szCs w:val="20"/>
                <w:u w:val="single"/>
                <w:lang w:val="en-US"/>
              </w:rPr>
              <w:t>Recommended</w:t>
            </w:r>
            <w:r w:rsidRPr="00950623">
              <w:rPr>
                <w:sz w:val="20"/>
                <w:szCs w:val="20"/>
                <w:u w:val="single"/>
                <w:lang w:val="en-US"/>
              </w:rPr>
              <w:t>:</w:t>
            </w:r>
          </w:p>
          <w:p w:rsidR="005D2A87" w:rsidRDefault="005D2A87" w:rsidP="005D2A87">
            <w:pPr>
              <w:autoSpaceDE w:val="0"/>
              <w:autoSpaceDN w:val="0"/>
              <w:adjustRightInd w:val="0"/>
              <w:rPr>
                <w:sz w:val="20"/>
                <w:szCs w:val="20"/>
                <w:lang w:val="en-US"/>
              </w:rPr>
            </w:pPr>
            <w:r w:rsidRPr="007E3039">
              <w:rPr>
                <w:sz w:val="20"/>
                <w:szCs w:val="20"/>
                <w:lang w:val="en-US"/>
              </w:rPr>
              <w:t xml:space="preserve">A combination of teaching </w:t>
            </w:r>
            <w:r>
              <w:rPr>
                <w:sz w:val="20"/>
                <w:szCs w:val="20"/>
                <w:lang w:val="en-US"/>
              </w:rPr>
              <w:t xml:space="preserve">and learning </w:t>
            </w:r>
            <w:r w:rsidRPr="007E3039">
              <w:rPr>
                <w:sz w:val="20"/>
                <w:szCs w:val="20"/>
                <w:lang w:val="en-US"/>
              </w:rPr>
              <w:t xml:space="preserve">methods is used in the various courses, </w:t>
            </w:r>
            <w:r>
              <w:rPr>
                <w:sz w:val="20"/>
                <w:szCs w:val="20"/>
                <w:lang w:val="en-US"/>
              </w:rPr>
              <w:t>including</w:t>
            </w:r>
            <w:r w:rsidRPr="007E3039">
              <w:rPr>
                <w:sz w:val="20"/>
                <w:szCs w:val="20"/>
                <w:lang w:val="en-US"/>
              </w:rPr>
              <w:t xml:space="preserve"> [lectures, hands-on laboratory, workshops]. You may find more information in the course description.</w:t>
            </w:r>
          </w:p>
          <w:p w:rsidR="005D2A87" w:rsidRDefault="005D2A87" w:rsidP="005D2A87">
            <w:pPr>
              <w:autoSpaceDE w:val="0"/>
              <w:autoSpaceDN w:val="0"/>
              <w:adjustRightInd w:val="0"/>
              <w:rPr>
                <w:rFonts w:eastAsia="SimSun"/>
                <w:sz w:val="20"/>
                <w:szCs w:val="20"/>
                <w:lang w:val="en-US" w:eastAsia="zh-CN"/>
              </w:rPr>
            </w:pPr>
          </w:p>
          <w:p w:rsidR="005D2A87" w:rsidRPr="007E3039" w:rsidRDefault="005D2A87" w:rsidP="005D2A87">
            <w:pPr>
              <w:autoSpaceDE w:val="0"/>
              <w:autoSpaceDN w:val="0"/>
              <w:adjustRightInd w:val="0"/>
              <w:rPr>
                <w:sz w:val="20"/>
                <w:szCs w:val="20"/>
                <w:lang w:val="en-US"/>
              </w:rPr>
            </w:pPr>
            <w:r w:rsidRPr="007E3039">
              <w:rPr>
                <w:rFonts w:eastAsia="SimSun"/>
                <w:sz w:val="20"/>
                <w:szCs w:val="20"/>
                <w:lang w:val="en-US" w:eastAsia="zh-CN"/>
              </w:rPr>
              <w:lastRenderedPageBreak/>
              <w:t xml:space="preserve">The </w:t>
            </w:r>
            <w:r w:rsidRPr="007E3039">
              <w:rPr>
                <w:sz w:val="20"/>
                <w:szCs w:val="20"/>
                <w:lang w:val="en-US"/>
              </w:rPr>
              <w:t>Master’s thesis is an independently scientific work, under supervision of an academic supervisor.</w:t>
            </w:r>
          </w:p>
          <w:p w:rsidR="005D2A87" w:rsidRPr="007E3039" w:rsidRDefault="005D2A87" w:rsidP="005D2A87">
            <w:pPr>
              <w:autoSpaceDE w:val="0"/>
              <w:autoSpaceDN w:val="0"/>
              <w:adjustRightInd w:val="0"/>
              <w:rPr>
                <w:sz w:val="20"/>
                <w:szCs w:val="20"/>
                <w:lang w:val="en-US"/>
              </w:rPr>
            </w:pPr>
          </w:p>
        </w:tc>
      </w:tr>
      <w:tr w:rsidR="005D2A87" w:rsidRPr="00146D17" w:rsidTr="00252F99">
        <w:trPr>
          <w:trHeight w:val="255"/>
        </w:trPr>
        <w:tc>
          <w:tcPr>
            <w:tcW w:w="1526" w:type="dxa"/>
          </w:tcPr>
          <w:p w:rsidR="005D2A87" w:rsidRPr="00FF7B54" w:rsidRDefault="005D2A87" w:rsidP="005D2A87">
            <w:pPr>
              <w:rPr>
                <w:sz w:val="18"/>
                <w:szCs w:val="18"/>
              </w:rPr>
            </w:pPr>
            <w:r w:rsidRPr="00FF7B54">
              <w:rPr>
                <w:sz w:val="18"/>
                <w:szCs w:val="18"/>
              </w:rPr>
              <w:lastRenderedPageBreak/>
              <w:t>SP_VURDRI</w:t>
            </w:r>
          </w:p>
        </w:tc>
        <w:tc>
          <w:tcPr>
            <w:tcW w:w="3260" w:type="dxa"/>
            <w:noWrap/>
          </w:tcPr>
          <w:p w:rsidR="005D2A87" w:rsidRPr="00D77E10" w:rsidRDefault="005D2A87" w:rsidP="005D2A87">
            <w:pPr>
              <w:rPr>
                <w:b/>
                <w:sz w:val="20"/>
                <w:szCs w:val="20"/>
                <w:lang w:val="nn-NO"/>
              </w:rPr>
            </w:pPr>
            <w:r w:rsidRPr="00D77E10">
              <w:rPr>
                <w:b/>
                <w:sz w:val="20"/>
                <w:szCs w:val="20"/>
                <w:lang w:val="nn-NO"/>
              </w:rPr>
              <w:t xml:space="preserve">Vurderingsformer </w:t>
            </w:r>
          </w:p>
          <w:p w:rsidR="005D2A87" w:rsidRPr="00D77E10" w:rsidRDefault="005D2A87" w:rsidP="005D2A87">
            <w:pPr>
              <w:rPr>
                <w:sz w:val="20"/>
                <w:szCs w:val="20"/>
                <w:lang w:val="nn-NO"/>
              </w:rPr>
            </w:pPr>
            <w:r w:rsidRPr="00D77E10">
              <w:rPr>
                <w:sz w:val="20"/>
                <w:szCs w:val="20"/>
                <w:lang w:val="nn-NO"/>
              </w:rPr>
              <w:t>Assessment methods</w:t>
            </w:r>
          </w:p>
        </w:tc>
        <w:tc>
          <w:tcPr>
            <w:tcW w:w="4394" w:type="dxa"/>
            <w:noWrap/>
          </w:tcPr>
          <w:p w:rsidR="009B5220" w:rsidRPr="009B5220" w:rsidRDefault="009B5220" w:rsidP="005D2A87">
            <w:pPr>
              <w:rPr>
                <w:color w:val="E36C0A" w:themeColor="accent6" w:themeShade="BF"/>
                <w:sz w:val="20"/>
                <w:szCs w:val="20"/>
                <w:lang w:val="nn-NO"/>
              </w:rPr>
            </w:pPr>
            <w:r w:rsidRPr="009B5220">
              <w:rPr>
                <w:color w:val="E36C0A" w:themeColor="accent6" w:themeShade="BF"/>
                <w:sz w:val="20"/>
                <w:szCs w:val="20"/>
                <w:lang w:val="nn-NO"/>
              </w:rPr>
              <w:t xml:space="preserve">Det som står no: </w:t>
            </w:r>
          </w:p>
          <w:p w:rsidR="009B5220" w:rsidRPr="009B5220" w:rsidRDefault="009B5220" w:rsidP="009B5220">
            <w:pPr>
              <w:rPr>
                <w:color w:val="FF0000"/>
                <w:sz w:val="20"/>
                <w:szCs w:val="20"/>
                <w:lang w:val="nn-NO"/>
              </w:rPr>
            </w:pPr>
            <w:r w:rsidRPr="009B5220">
              <w:rPr>
                <w:color w:val="FF0000"/>
                <w:sz w:val="20"/>
                <w:szCs w:val="20"/>
                <w:lang w:val="nn-NO"/>
              </w:rPr>
              <w:t>Studiet avsluttas med ein munnleg mastergradseksamen etter at masteroppgåva er levert inn, vurdert og blitt godkjent.</w:t>
            </w:r>
          </w:p>
          <w:p w:rsidR="009B5220" w:rsidRPr="009B5220" w:rsidRDefault="009B5220" w:rsidP="009B5220">
            <w:pPr>
              <w:rPr>
                <w:color w:val="FF0000"/>
                <w:sz w:val="20"/>
                <w:szCs w:val="20"/>
                <w:lang w:val="nn-NO"/>
              </w:rPr>
            </w:pPr>
          </w:p>
          <w:p w:rsidR="009B5220" w:rsidRPr="009B5220" w:rsidRDefault="009B5220" w:rsidP="009B5220">
            <w:pPr>
              <w:rPr>
                <w:color w:val="FF0000"/>
                <w:sz w:val="20"/>
                <w:szCs w:val="20"/>
                <w:lang w:val="nn-NO"/>
              </w:rPr>
            </w:pPr>
            <w:r w:rsidRPr="009B5220">
              <w:rPr>
                <w:color w:val="FF0000"/>
                <w:sz w:val="20"/>
                <w:szCs w:val="20"/>
                <w:lang w:val="nn-NO"/>
              </w:rPr>
              <w:t>Vurderinga på emna i masterstudiet skjer i hovudsak i form av skriftleg og munnleg eksamen. Vurderingsform for kvart emne som inngår i masterprogrammet er omtalt i emnebeskrivinga.</w:t>
            </w:r>
          </w:p>
          <w:p w:rsidR="009B5220" w:rsidRPr="009B5220" w:rsidRDefault="009B5220" w:rsidP="005D2A87">
            <w:pPr>
              <w:rPr>
                <w:sz w:val="20"/>
                <w:szCs w:val="20"/>
                <w:lang w:val="nn-NO"/>
              </w:rPr>
            </w:pPr>
          </w:p>
          <w:p w:rsidR="009B5220" w:rsidRDefault="009B5220" w:rsidP="005D2A87">
            <w:pPr>
              <w:rPr>
                <w:i/>
                <w:sz w:val="20"/>
                <w:szCs w:val="20"/>
                <w:lang w:val="nn-NO"/>
              </w:rPr>
            </w:pPr>
          </w:p>
          <w:p w:rsidR="009B5220" w:rsidRDefault="009B5220" w:rsidP="005D2A87">
            <w:pPr>
              <w:rPr>
                <w:i/>
                <w:sz w:val="20"/>
                <w:szCs w:val="20"/>
                <w:lang w:val="nn-NO"/>
              </w:rPr>
            </w:pPr>
          </w:p>
          <w:p w:rsidR="005D2A87" w:rsidRPr="009B22B7" w:rsidRDefault="005D2A87" w:rsidP="005D2A87">
            <w:pPr>
              <w:rPr>
                <w:i/>
                <w:sz w:val="20"/>
                <w:szCs w:val="20"/>
                <w:lang w:val="nn-NO"/>
              </w:rPr>
            </w:pPr>
            <w:r w:rsidRPr="009B22B7">
              <w:rPr>
                <w:i/>
                <w:sz w:val="20"/>
                <w:szCs w:val="20"/>
                <w:lang w:val="nn-NO"/>
              </w:rPr>
              <w:t>Det er viktig å vise til variasjon i vurderingsformer, list derfor opp de</w:t>
            </w:r>
            <w:r>
              <w:rPr>
                <w:i/>
                <w:sz w:val="20"/>
                <w:szCs w:val="20"/>
                <w:lang w:val="nn-NO"/>
              </w:rPr>
              <w:t>i</w:t>
            </w:r>
            <w:r w:rsidRPr="009B22B7">
              <w:rPr>
                <w:i/>
                <w:sz w:val="20"/>
                <w:szCs w:val="20"/>
                <w:lang w:val="nn-NO"/>
              </w:rPr>
              <w:t xml:space="preserve"> ulike typane</w:t>
            </w:r>
            <w:r>
              <w:rPr>
                <w:i/>
                <w:sz w:val="20"/>
                <w:szCs w:val="20"/>
                <w:lang w:val="nn-NO"/>
              </w:rPr>
              <w:t xml:space="preserve"> vurderingsformer som </w:t>
            </w:r>
            <w:r w:rsidRPr="009B22B7">
              <w:rPr>
                <w:i/>
                <w:sz w:val="20"/>
                <w:szCs w:val="20"/>
                <w:lang w:val="nn-NO"/>
              </w:rPr>
              <w:t>nyttes</w:t>
            </w:r>
            <w:r>
              <w:rPr>
                <w:i/>
                <w:sz w:val="20"/>
                <w:szCs w:val="20"/>
                <w:lang w:val="nn-NO"/>
              </w:rPr>
              <w:t xml:space="preserve"> på emna</w:t>
            </w:r>
            <w:r w:rsidRPr="009B22B7">
              <w:rPr>
                <w:i/>
                <w:sz w:val="20"/>
                <w:szCs w:val="20"/>
                <w:lang w:val="nn-NO"/>
              </w:rPr>
              <w:t xml:space="preserve"> i programmet. </w:t>
            </w:r>
          </w:p>
          <w:p w:rsidR="005D2A87" w:rsidRDefault="005D2A87" w:rsidP="005D2A87">
            <w:pPr>
              <w:autoSpaceDE w:val="0"/>
              <w:autoSpaceDN w:val="0"/>
              <w:adjustRightInd w:val="0"/>
              <w:rPr>
                <w:b/>
                <w:sz w:val="20"/>
                <w:szCs w:val="20"/>
                <w:u w:val="single"/>
                <w:lang w:val="nn-NO"/>
              </w:rPr>
            </w:pPr>
          </w:p>
          <w:p w:rsidR="005D2A87" w:rsidRPr="0085149A" w:rsidRDefault="005D2A87" w:rsidP="005D2A87">
            <w:pPr>
              <w:autoSpaceDE w:val="0"/>
              <w:autoSpaceDN w:val="0"/>
              <w:adjustRightInd w:val="0"/>
              <w:rPr>
                <w:sz w:val="20"/>
                <w:szCs w:val="20"/>
                <w:lang w:val="nn-NO"/>
              </w:rPr>
            </w:pPr>
            <w:r w:rsidRPr="00B9005B">
              <w:rPr>
                <w:b/>
                <w:sz w:val="20"/>
                <w:szCs w:val="20"/>
                <w:u w:val="single"/>
                <w:lang w:val="nn-NO"/>
              </w:rPr>
              <w:t>Tilrådd formulering</w:t>
            </w:r>
            <w:r w:rsidRPr="0085149A">
              <w:rPr>
                <w:sz w:val="20"/>
                <w:szCs w:val="20"/>
                <w:lang w:val="nn-NO"/>
              </w:rPr>
              <w:t xml:space="preserve">: </w:t>
            </w:r>
          </w:p>
          <w:p w:rsidR="005D2A87" w:rsidRPr="0085149A" w:rsidRDefault="005D2A87" w:rsidP="005D2A87">
            <w:pPr>
              <w:autoSpaceDE w:val="0"/>
              <w:autoSpaceDN w:val="0"/>
              <w:adjustRightInd w:val="0"/>
              <w:rPr>
                <w:sz w:val="20"/>
                <w:szCs w:val="20"/>
                <w:lang w:val="nn-NO"/>
              </w:rPr>
            </w:pPr>
            <w:r w:rsidRPr="0085149A">
              <w:rPr>
                <w:rFonts w:eastAsia="SimSun"/>
                <w:sz w:val="20"/>
                <w:szCs w:val="20"/>
                <w:lang w:val="nn-NO" w:eastAsia="zh-CN"/>
              </w:rPr>
              <w:t>Vurderinga</w:t>
            </w:r>
            <w:r>
              <w:rPr>
                <w:rFonts w:eastAsia="SimSun"/>
                <w:sz w:val="20"/>
                <w:szCs w:val="20"/>
                <w:lang w:val="nn-NO" w:eastAsia="zh-CN"/>
              </w:rPr>
              <w:t xml:space="preserve"> på emna i masterstudiet skjer </w:t>
            </w:r>
            <w:r w:rsidRPr="0085149A">
              <w:rPr>
                <w:rFonts w:eastAsia="SimSun"/>
                <w:sz w:val="20"/>
                <w:szCs w:val="20"/>
                <w:lang w:val="nn-NO" w:eastAsia="zh-CN"/>
              </w:rPr>
              <w:t>i form av [</w:t>
            </w:r>
            <w:r>
              <w:rPr>
                <w:rFonts w:eastAsia="SimSun"/>
                <w:sz w:val="20"/>
                <w:szCs w:val="20"/>
                <w:lang w:val="nn-NO" w:eastAsia="zh-CN"/>
              </w:rPr>
              <w:t xml:space="preserve">rapportar, </w:t>
            </w:r>
            <w:r w:rsidRPr="0085149A">
              <w:rPr>
                <w:rFonts w:eastAsia="SimSun"/>
                <w:sz w:val="20"/>
                <w:szCs w:val="20"/>
                <w:lang w:val="nn-NO" w:eastAsia="zh-CN"/>
              </w:rPr>
              <w:t>skriftleg og munnleg eksamen</w:t>
            </w:r>
            <w:r>
              <w:rPr>
                <w:rFonts w:eastAsia="SimSun"/>
                <w:sz w:val="20"/>
                <w:szCs w:val="20"/>
                <w:lang w:val="nn-NO" w:eastAsia="zh-CN"/>
              </w:rPr>
              <w:t>..</w:t>
            </w:r>
            <w:r w:rsidRPr="0085149A">
              <w:rPr>
                <w:rFonts w:eastAsia="SimSun"/>
                <w:sz w:val="20"/>
                <w:szCs w:val="20"/>
                <w:lang w:val="nn-NO" w:eastAsia="zh-CN"/>
              </w:rPr>
              <w:t xml:space="preserve">]. Vurderingsform for kvart </w:t>
            </w:r>
            <w:r w:rsidRPr="0085149A">
              <w:rPr>
                <w:sz w:val="20"/>
                <w:szCs w:val="20"/>
                <w:lang w:val="nn-NO"/>
              </w:rPr>
              <w:t xml:space="preserve">emne som inngår i </w:t>
            </w:r>
            <w:r>
              <w:rPr>
                <w:sz w:val="20"/>
                <w:szCs w:val="20"/>
                <w:lang w:val="nn-NO"/>
              </w:rPr>
              <w:t>master</w:t>
            </w:r>
            <w:r w:rsidRPr="0085149A">
              <w:rPr>
                <w:sz w:val="20"/>
                <w:szCs w:val="20"/>
                <w:lang w:val="nn-NO"/>
              </w:rPr>
              <w:t>programmet er omtalt i emnebeskrivinga.</w:t>
            </w:r>
          </w:p>
          <w:p w:rsidR="005D2A87" w:rsidRDefault="005D2A87" w:rsidP="005D2A87">
            <w:pPr>
              <w:autoSpaceDE w:val="0"/>
              <w:autoSpaceDN w:val="0"/>
              <w:adjustRightInd w:val="0"/>
              <w:rPr>
                <w:rFonts w:eastAsia="SimSun"/>
                <w:sz w:val="20"/>
                <w:szCs w:val="20"/>
                <w:lang w:val="nn-NO" w:eastAsia="zh-CN"/>
              </w:rPr>
            </w:pPr>
            <w:r>
              <w:rPr>
                <w:rFonts w:eastAsia="SimSun"/>
                <w:sz w:val="20"/>
                <w:szCs w:val="20"/>
                <w:lang w:val="nn-NO" w:eastAsia="zh-CN"/>
              </w:rPr>
              <w:t>Studiet avsluttas med ein munnleg mastergradseksamen etter at masteroppgåva er levert inn, vurdert og blitt godkjent.</w:t>
            </w:r>
          </w:p>
          <w:p w:rsidR="005D2A87" w:rsidRDefault="005D2A87" w:rsidP="005D2A87">
            <w:pPr>
              <w:autoSpaceDE w:val="0"/>
              <w:autoSpaceDN w:val="0"/>
              <w:adjustRightInd w:val="0"/>
              <w:rPr>
                <w:rFonts w:eastAsia="SimSun"/>
                <w:sz w:val="20"/>
                <w:szCs w:val="20"/>
                <w:lang w:val="nn-NO" w:eastAsia="zh-CN"/>
              </w:rPr>
            </w:pPr>
          </w:p>
          <w:p w:rsidR="005D2A87" w:rsidRPr="0085149A" w:rsidRDefault="005D2A87" w:rsidP="005D2A87">
            <w:pPr>
              <w:autoSpaceDE w:val="0"/>
              <w:autoSpaceDN w:val="0"/>
              <w:adjustRightInd w:val="0"/>
              <w:rPr>
                <w:sz w:val="20"/>
                <w:szCs w:val="20"/>
                <w:lang w:val="nn-NO"/>
              </w:rPr>
            </w:pPr>
          </w:p>
        </w:tc>
        <w:tc>
          <w:tcPr>
            <w:tcW w:w="4820" w:type="dxa"/>
          </w:tcPr>
          <w:p w:rsidR="009B5220" w:rsidRPr="009B5220" w:rsidRDefault="009B5220" w:rsidP="005D2A87">
            <w:pPr>
              <w:rPr>
                <w:color w:val="E36C0A" w:themeColor="accent6" w:themeShade="BF"/>
                <w:sz w:val="20"/>
                <w:szCs w:val="20"/>
                <w:lang w:val="en-US"/>
              </w:rPr>
            </w:pPr>
            <w:r w:rsidRPr="009B5220">
              <w:rPr>
                <w:color w:val="E36C0A" w:themeColor="accent6" w:themeShade="BF"/>
                <w:sz w:val="20"/>
                <w:szCs w:val="20"/>
                <w:lang w:val="en-US"/>
              </w:rPr>
              <w:t xml:space="preserve">Det som står no: </w:t>
            </w:r>
          </w:p>
          <w:p w:rsidR="009B5220" w:rsidRDefault="009B5220" w:rsidP="005D2A87">
            <w:pPr>
              <w:rPr>
                <w:i/>
                <w:sz w:val="20"/>
                <w:szCs w:val="20"/>
                <w:lang w:val="en-US"/>
              </w:rPr>
            </w:pPr>
          </w:p>
          <w:p w:rsidR="009B5220" w:rsidRPr="009B5220" w:rsidRDefault="009B5220" w:rsidP="009B5220">
            <w:pPr>
              <w:rPr>
                <w:i/>
                <w:color w:val="FF0000"/>
                <w:sz w:val="20"/>
                <w:szCs w:val="20"/>
                <w:lang w:val="en-US"/>
              </w:rPr>
            </w:pPr>
            <w:r w:rsidRPr="009B5220">
              <w:rPr>
                <w:i/>
                <w:color w:val="FF0000"/>
                <w:sz w:val="20"/>
                <w:szCs w:val="20"/>
                <w:lang w:val="en-US"/>
              </w:rPr>
              <w:t>The study program concludes with an oral examination once the MSc thesis is submitted, evaluated, and approved.</w:t>
            </w:r>
          </w:p>
          <w:p w:rsidR="009B5220" w:rsidRPr="009B5220" w:rsidRDefault="009B5220" w:rsidP="009B5220">
            <w:pPr>
              <w:rPr>
                <w:i/>
                <w:color w:val="FF0000"/>
                <w:sz w:val="20"/>
                <w:szCs w:val="20"/>
                <w:lang w:val="en-US"/>
              </w:rPr>
            </w:pPr>
          </w:p>
          <w:p w:rsidR="009B5220" w:rsidRPr="009B5220" w:rsidRDefault="009B5220" w:rsidP="009B5220">
            <w:pPr>
              <w:rPr>
                <w:i/>
                <w:color w:val="FF0000"/>
                <w:sz w:val="20"/>
                <w:szCs w:val="20"/>
                <w:lang w:val="en-US"/>
              </w:rPr>
            </w:pPr>
            <w:r w:rsidRPr="009B5220">
              <w:rPr>
                <w:i/>
                <w:color w:val="FF0000"/>
                <w:sz w:val="20"/>
                <w:szCs w:val="20"/>
                <w:lang w:val="en-US"/>
              </w:rPr>
              <w:t>The most common assessment methods in the courses are written and oral examination. The assessment methods for each course are described in the course description.</w:t>
            </w:r>
          </w:p>
          <w:p w:rsidR="009B5220" w:rsidRDefault="009B5220" w:rsidP="005D2A87">
            <w:pPr>
              <w:rPr>
                <w:i/>
                <w:sz w:val="20"/>
                <w:szCs w:val="20"/>
                <w:lang w:val="en-US"/>
              </w:rPr>
            </w:pPr>
          </w:p>
          <w:p w:rsidR="009B5220" w:rsidRDefault="009B5220" w:rsidP="005D2A87">
            <w:pPr>
              <w:rPr>
                <w:i/>
                <w:sz w:val="20"/>
                <w:szCs w:val="20"/>
                <w:lang w:val="en-US"/>
              </w:rPr>
            </w:pPr>
          </w:p>
          <w:p w:rsidR="005D2A87" w:rsidRPr="00E174E8" w:rsidRDefault="005D2A87" w:rsidP="005D2A87">
            <w:pPr>
              <w:rPr>
                <w:i/>
                <w:sz w:val="20"/>
                <w:szCs w:val="20"/>
                <w:lang w:val="en-US"/>
              </w:rPr>
            </w:pPr>
            <w:r w:rsidRPr="00E174E8">
              <w:rPr>
                <w:i/>
                <w:sz w:val="20"/>
                <w:szCs w:val="20"/>
                <w:lang w:val="en-US"/>
              </w:rPr>
              <w:t xml:space="preserve">It is important to display a variation of </w:t>
            </w:r>
            <w:r>
              <w:rPr>
                <w:i/>
                <w:sz w:val="20"/>
                <w:szCs w:val="20"/>
                <w:lang w:val="en-US"/>
              </w:rPr>
              <w:t>assessment</w:t>
            </w:r>
            <w:r w:rsidRPr="00E174E8">
              <w:rPr>
                <w:i/>
                <w:sz w:val="20"/>
                <w:szCs w:val="20"/>
                <w:lang w:val="en-US"/>
              </w:rPr>
              <w:t xml:space="preserve"> methods; hence the different </w:t>
            </w:r>
            <w:r>
              <w:rPr>
                <w:i/>
                <w:sz w:val="20"/>
                <w:szCs w:val="20"/>
                <w:lang w:val="en-US"/>
              </w:rPr>
              <w:t>assessment</w:t>
            </w:r>
            <w:r w:rsidRPr="00E174E8">
              <w:rPr>
                <w:i/>
                <w:sz w:val="20"/>
                <w:szCs w:val="20"/>
                <w:lang w:val="en-US"/>
              </w:rPr>
              <w:t xml:space="preserve"> methods being used in the courses in</w:t>
            </w:r>
            <w:r>
              <w:rPr>
                <w:i/>
                <w:sz w:val="20"/>
                <w:szCs w:val="20"/>
                <w:lang w:val="en-US"/>
              </w:rPr>
              <w:t>cluded in</w:t>
            </w:r>
            <w:r w:rsidRPr="00E174E8">
              <w:rPr>
                <w:i/>
                <w:sz w:val="20"/>
                <w:szCs w:val="20"/>
                <w:lang w:val="en-US"/>
              </w:rPr>
              <w:t xml:space="preserve"> th</w:t>
            </w:r>
            <w:r>
              <w:rPr>
                <w:i/>
                <w:sz w:val="20"/>
                <w:szCs w:val="20"/>
                <w:lang w:val="en-US"/>
              </w:rPr>
              <w:t>e</w:t>
            </w:r>
            <w:r w:rsidRPr="00E174E8">
              <w:rPr>
                <w:i/>
                <w:sz w:val="20"/>
                <w:szCs w:val="20"/>
                <w:lang w:val="en-US"/>
              </w:rPr>
              <w:t xml:space="preserve"> program should be listed.</w:t>
            </w:r>
            <w:r>
              <w:rPr>
                <w:i/>
                <w:sz w:val="20"/>
                <w:szCs w:val="20"/>
                <w:lang w:val="en-US"/>
              </w:rPr>
              <w:t xml:space="preserve"> </w:t>
            </w:r>
            <w:r w:rsidRPr="00E174E8">
              <w:rPr>
                <w:i/>
                <w:sz w:val="20"/>
                <w:szCs w:val="20"/>
                <w:lang w:val="en-US"/>
              </w:rPr>
              <w:t xml:space="preserve"> </w:t>
            </w:r>
          </w:p>
          <w:p w:rsidR="005D2A87" w:rsidRDefault="005D2A87" w:rsidP="005D2A87">
            <w:pPr>
              <w:rPr>
                <w:b/>
                <w:sz w:val="20"/>
                <w:szCs w:val="20"/>
                <w:u w:val="single"/>
                <w:lang w:val="en-US"/>
              </w:rPr>
            </w:pPr>
          </w:p>
          <w:p w:rsidR="005D2A87" w:rsidRPr="00950623" w:rsidRDefault="005D2A87" w:rsidP="005D2A87">
            <w:pPr>
              <w:rPr>
                <w:i/>
                <w:sz w:val="20"/>
                <w:szCs w:val="20"/>
                <w:lang w:val="en-US"/>
              </w:rPr>
            </w:pPr>
            <w:r w:rsidRPr="00B9005B">
              <w:rPr>
                <w:b/>
                <w:sz w:val="20"/>
                <w:szCs w:val="20"/>
                <w:u w:val="single"/>
                <w:lang w:val="en-US"/>
              </w:rPr>
              <w:t>Recommended</w:t>
            </w:r>
            <w:r w:rsidRPr="00950623">
              <w:rPr>
                <w:sz w:val="20"/>
                <w:szCs w:val="20"/>
                <w:u w:val="single"/>
                <w:lang w:val="en-US"/>
              </w:rPr>
              <w:t>:</w:t>
            </w:r>
          </w:p>
          <w:p w:rsidR="005D2A87" w:rsidRPr="007E3039" w:rsidRDefault="005D2A87" w:rsidP="005D2A87">
            <w:pPr>
              <w:rPr>
                <w:sz w:val="20"/>
                <w:szCs w:val="20"/>
                <w:lang w:val="en-US"/>
              </w:rPr>
            </w:pPr>
            <w:r w:rsidRPr="007E3039">
              <w:rPr>
                <w:sz w:val="20"/>
                <w:szCs w:val="20"/>
                <w:lang w:val="en-US"/>
              </w:rPr>
              <w:t xml:space="preserve">The assessment methods </w:t>
            </w:r>
            <w:r>
              <w:rPr>
                <w:sz w:val="20"/>
                <w:szCs w:val="20"/>
                <w:lang w:val="en-US"/>
              </w:rPr>
              <w:t xml:space="preserve">in the courses </w:t>
            </w:r>
            <w:r w:rsidRPr="007E3039">
              <w:rPr>
                <w:sz w:val="20"/>
                <w:szCs w:val="20"/>
                <w:lang w:val="en-US"/>
              </w:rPr>
              <w:t>are [</w:t>
            </w:r>
            <w:r>
              <w:rPr>
                <w:sz w:val="20"/>
                <w:szCs w:val="20"/>
                <w:lang w:val="en-US"/>
              </w:rPr>
              <w:t xml:space="preserve">reports, </w:t>
            </w:r>
            <w:r w:rsidRPr="007E3039">
              <w:rPr>
                <w:sz w:val="20"/>
                <w:szCs w:val="20"/>
                <w:lang w:val="en-US"/>
              </w:rPr>
              <w:t>written and oral examination]. The assessment methods for each course are described in the course description.</w:t>
            </w:r>
          </w:p>
          <w:p w:rsidR="005D2A87" w:rsidRDefault="005D2A87" w:rsidP="005D2A87">
            <w:pPr>
              <w:autoSpaceDE w:val="0"/>
              <w:autoSpaceDN w:val="0"/>
              <w:adjustRightInd w:val="0"/>
              <w:rPr>
                <w:rFonts w:eastAsia="SimSun"/>
                <w:sz w:val="20"/>
                <w:szCs w:val="20"/>
                <w:lang w:val="en-US" w:eastAsia="zh-CN"/>
              </w:rPr>
            </w:pPr>
          </w:p>
          <w:p w:rsidR="005D2A87" w:rsidRPr="007E3039" w:rsidRDefault="005D2A87" w:rsidP="005D2A87">
            <w:pPr>
              <w:autoSpaceDE w:val="0"/>
              <w:autoSpaceDN w:val="0"/>
              <w:adjustRightInd w:val="0"/>
              <w:rPr>
                <w:rFonts w:eastAsia="SimSun"/>
                <w:sz w:val="20"/>
                <w:szCs w:val="20"/>
                <w:lang w:val="en-US" w:eastAsia="zh-CN"/>
              </w:rPr>
            </w:pPr>
            <w:r>
              <w:rPr>
                <w:rFonts w:eastAsia="SimSun"/>
                <w:sz w:val="20"/>
                <w:szCs w:val="20"/>
                <w:lang w:val="en-US" w:eastAsia="zh-CN"/>
              </w:rPr>
              <w:t>The</w:t>
            </w:r>
            <w:r w:rsidRPr="007E3039">
              <w:rPr>
                <w:rFonts w:eastAsia="SimSun"/>
                <w:sz w:val="20"/>
                <w:szCs w:val="20"/>
                <w:lang w:val="en-US" w:eastAsia="zh-CN"/>
              </w:rPr>
              <w:t xml:space="preserve"> final step in the programme is an oral examination. </w:t>
            </w:r>
            <w:r>
              <w:rPr>
                <w:rFonts w:eastAsia="SimSun"/>
                <w:sz w:val="20"/>
                <w:szCs w:val="20"/>
                <w:lang w:val="en-US" w:eastAsia="zh-CN"/>
              </w:rPr>
              <w:t>The</w:t>
            </w:r>
            <w:r w:rsidRPr="007E3039">
              <w:rPr>
                <w:rFonts w:eastAsia="SimSun"/>
                <w:sz w:val="20"/>
                <w:szCs w:val="20"/>
                <w:lang w:val="en-US" w:eastAsia="zh-CN"/>
              </w:rPr>
              <w:t xml:space="preserve"> examination is held </w:t>
            </w:r>
            <w:r>
              <w:rPr>
                <w:rFonts w:eastAsia="SimSun"/>
                <w:sz w:val="20"/>
                <w:szCs w:val="20"/>
                <w:lang w:val="en-US" w:eastAsia="zh-CN"/>
              </w:rPr>
              <w:t>when</w:t>
            </w:r>
            <w:r w:rsidRPr="007E3039">
              <w:rPr>
                <w:rFonts w:eastAsia="SimSun"/>
                <w:sz w:val="20"/>
                <w:szCs w:val="20"/>
                <w:lang w:val="en-US" w:eastAsia="zh-CN"/>
              </w:rPr>
              <w:t xml:space="preserve"> the master’s thesis </w:t>
            </w:r>
            <w:r>
              <w:rPr>
                <w:rFonts w:eastAsia="SimSun"/>
                <w:sz w:val="20"/>
                <w:szCs w:val="20"/>
                <w:lang w:val="en-US" w:eastAsia="zh-CN"/>
              </w:rPr>
              <w:t>is</w:t>
            </w:r>
            <w:r w:rsidRPr="007E3039">
              <w:rPr>
                <w:rFonts w:eastAsia="SimSun"/>
                <w:sz w:val="20"/>
                <w:szCs w:val="20"/>
                <w:lang w:val="en-US" w:eastAsia="zh-CN"/>
              </w:rPr>
              <w:t xml:space="preserve"> submitted, evaluated and </w:t>
            </w:r>
            <w:r>
              <w:rPr>
                <w:rFonts w:eastAsia="SimSun"/>
                <w:sz w:val="20"/>
                <w:szCs w:val="20"/>
                <w:lang w:val="en-US" w:eastAsia="zh-CN"/>
              </w:rPr>
              <w:t>approved.</w:t>
            </w:r>
          </w:p>
          <w:p w:rsidR="005D2A87" w:rsidRPr="007E3039" w:rsidRDefault="005D2A87" w:rsidP="005D2A87">
            <w:pPr>
              <w:rPr>
                <w:sz w:val="20"/>
                <w:szCs w:val="20"/>
                <w:lang w:val="en-US"/>
              </w:rPr>
            </w:pPr>
          </w:p>
          <w:p w:rsidR="005D2A87" w:rsidRPr="007E3039" w:rsidRDefault="005D2A87" w:rsidP="005D2A87">
            <w:pPr>
              <w:rPr>
                <w:sz w:val="20"/>
                <w:szCs w:val="20"/>
                <w:lang w:val="en-US"/>
              </w:rPr>
            </w:pPr>
            <w:r w:rsidRPr="007E3039">
              <w:rPr>
                <w:sz w:val="20"/>
                <w:szCs w:val="20"/>
                <w:lang w:val="en-US"/>
              </w:rPr>
              <w:t xml:space="preserve">The most common assessment methods </w:t>
            </w:r>
            <w:r>
              <w:rPr>
                <w:sz w:val="20"/>
                <w:szCs w:val="20"/>
                <w:lang w:val="en-US"/>
              </w:rPr>
              <w:t xml:space="preserve">in the courses </w:t>
            </w:r>
            <w:r w:rsidRPr="007E3039">
              <w:rPr>
                <w:sz w:val="20"/>
                <w:szCs w:val="20"/>
                <w:lang w:val="en-US"/>
              </w:rPr>
              <w:t>are [written and oral examination]. The assessment methods for each course are described in the course description.</w:t>
            </w:r>
          </w:p>
          <w:p w:rsidR="005D2A87" w:rsidRPr="007E3039" w:rsidRDefault="005D2A87" w:rsidP="005D2A87">
            <w:pPr>
              <w:rPr>
                <w:sz w:val="20"/>
                <w:szCs w:val="20"/>
                <w:lang w:val="en-US"/>
              </w:rPr>
            </w:pPr>
          </w:p>
        </w:tc>
      </w:tr>
      <w:tr w:rsidR="005D2A87" w:rsidRPr="00146D17" w:rsidTr="00252F99">
        <w:trPr>
          <w:trHeight w:val="255"/>
        </w:trPr>
        <w:tc>
          <w:tcPr>
            <w:tcW w:w="1526" w:type="dxa"/>
          </w:tcPr>
          <w:p w:rsidR="005D2A87" w:rsidRPr="000703C0" w:rsidRDefault="005D2A87" w:rsidP="005D2A87">
            <w:pPr>
              <w:rPr>
                <w:sz w:val="18"/>
                <w:szCs w:val="18"/>
                <w:highlight w:val="cyan"/>
              </w:rPr>
            </w:pPr>
            <w:r w:rsidRPr="000703C0">
              <w:rPr>
                <w:sz w:val="18"/>
                <w:szCs w:val="18"/>
                <w:highlight w:val="cyan"/>
              </w:rPr>
              <w:t>SP_K-SKALA</w:t>
            </w:r>
          </w:p>
        </w:tc>
        <w:tc>
          <w:tcPr>
            <w:tcW w:w="3260" w:type="dxa"/>
            <w:noWrap/>
          </w:tcPr>
          <w:p w:rsidR="005D2A87" w:rsidRPr="000703C0" w:rsidRDefault="005D2A87" w:rsidP="005D2A87">
            <w:pPr>
              <w:rPr>
                <w:b/>
                <w:sz w:val="20"/>
                <w:szCs w:val="20"/>
                <w:highlight w:val="cyan"/>
                <w:lang w:val="nn-NO"/>
              </w:rPr>
            </w:pPr>
            <w:r w:rsidRPr="000703C0">
              <w:rPr>
                <w:b/>
                <w:sz w:val="20"/>
                <w:szCs w:val="20"/>
                <w:highlight w:val="cyan"/>
                <w:lang w:val="nn-NO"/>
              </w:rPr>
              <w:t xml:space="preserve">Karakterskala </w:t>
            </w:r>
          </w:p>
          <w:p w:rsidR="005D2A87" w:rsidRPr="000703C0" w:rsidRDefault="005D2A87" w:rsidP="005D2A87">
            <w:pPr>
              <w:rPr>
                <w:sz w:val="20"/>
                <w:szCs w:val="20"/>
                <w:highlight w:val="cyan"/>
                <w:lang w:val="nn-NO"/>
              </w:rPr>
            </w:pPr>
            <w:r>
              <w:rPr>
                <w:sz w:val="20"/>
                <w:szCs w:val="20"/>
                <w:highlight w:val="cyan"/>
                <w:lang w:val="nn-NO"/>
              </w:rPr>
              <w:t>Grading s</w:t>
            </w:r>
            <w:r w:rsidRPr="000703C0">
              <w:rPr>
                <w:sz w:val="20"/>
                <w:szCs w:val="20"/>
                <w:highlight w:val="cyan"/>
                <w:lang w:val="nn-NO"/>
              </w:rPr>
              <w:t>cale</w:t>
            </w:r>
          </w:p>
        </w:tc>
        <w:tc>
          <w:tcPr>
            <w:tcW w:w="4394" w:type="dxa"/>
            <w:noWrap/>
          </w:tcPr>
          <w:p w:rsidR="005D2A87" w:rsidRPr="000703C0" w:rsidRDefault="005D2A87" w:rsidP="005D2A87">
            <w:pPr>
              <w:rPr>
                <w:sz w:val="20"/>
                <w:szCs w:val="20"/>
                <w:highlight w:val="cyan"/>
                <w:lang w:val="nn-NO"/>
              </w:rPr>
            </w:pPr>
            <w:r w:rsidRPr="000703C0">
              <w:rPr>
                <w:sz w:val="20"/>
                <w:szCs w:val="20"/>
                <w:highlight w:val="cyan"/>
                <w:lang w:val="nn-NO"/>
              </w:rPr>
              <w:t>Ved UiB er det to typar karakterskalaer: «bestått/ikkje bestått» og bokstavkarakterar på skalaen A-F.</w:t>
            </w:r>
          </w:p>
          <w:p w:rsidR="005D2A87" w:rsidRPr="000703C0" w:rsidRDefault="005D2A87" w:rsidP="005D2A87">
            <w:pPr>
              <w:autoSpaceDE w:val="0"/>
              <w:autoSpaceDN w:val="0"/>
              <w:adjustRightInd w:val="0"/>
              <w:rPr>
                <w:sz w:val="20"/>
                <w:szCs w:val="20"/>
                <w:highlight w:val="cyan"/>
                <w:lang w:val="nn-NO"/>
              </w:rPr>
            </w:pPr>
          </w:p>
          <w:p w:rsidR="005D2A87" w:rsidRPr="000703C0" w:rsidRDefault="005D2A87" w:rsidP="005D2A87">
            <w:pPr>
              <w:autoSpaceDE w:val="0"/>
              <w:autoSpaceDN w:val="0"/>
              <w:adjustRightInd w:val="0"/>
              <w:rPr>
                <w:sz w:val="20"/>
                <w:szCs w:val="20"/>
                <w:highlight w:val="cyan"/>
                <w:lang w:val="nn-NO"/>
              </w:rPr>
            </w:pPr>
            <w:r w:rsidRPr="000703C0">
              <w:rPr>
                <w:sz w:val="20"/>
                <w:szCs w:val="20"/>
                <w:highlight w:val="cyan"/>
                <w:lang w:val="nn-NO"/>
              </w:rPr>
              <w:t xml:space="preserve">For masteroppgåva nyttas bokstavkarakter. </w:t>
            </w:r>
          </w:p>
          <w:p w:rsidR="005D2A87" w:rsidRPr="000703C0" w:rsidRDefault="005D2A87" w:rsidP="005D2A87">
            <w:pPr>
              <w:autoSpaceDE w:val="0"/>
              <w:autoSpaceDN w:val="0"/>
              <w:adjustRightInd w:val="0"/>
              <w:rPr>
                <w:rFonts w:eastAsia="SimSun"/>
                <w:sz w:val="20"/>
                <w:szCs w:val="20"/>
                <w:highlight w:val="cyan"/>
                <w:lang w:val="nn-NO" w:eastAsia="zh-CN"/>
              </w:rPr>
            </w:pPr>
          </w:p>
          <w:p w:rsidR="005D2A87" w:rsidRPr="000703C0" w:rsidRDefault="005D2A87" w:rsidP="005D2A87">
            <w:pPr>
              <w:autoSpaceDE w:val="0"/>
              <w:autoSpaceDN w:val="0"/>
              <w:adjustRightInd w:val="0"/>
              <w:rPr>
                <w:sz w:val="20"/>
                <w:szCs w:val="20"/>
                <w:highlight w:val="cyan"/>
                <w:lang w:val="nn-NO"/>
              </w:rPr>
            </w:pPr>
            <w:r w:rsidRPr="000703C0">
              <w:rPr>
                <w:rFonts w:eastAsia="SimSun"/>
                <w:sz w:val="20"/>
                <w:szCs w:val="20"/>
                <w:highlight w:val="cyan"/>
                <w:lang w:val="nn-NO" w:eastAsia="zh-CN"/>
              </w:rPr>
              <w:lastRenderedPageBreak/>
              <w:t xml:space="preserve">Karakterskala for kvart </w:t>
            </w:r>
            <w:r w:rsidRPr="000703C0">
              <w:rPr>
                <w:sz w:val="20"/>
                <w:szCs w:val="20"/>
                <w:highlight w:val="cyan"/>
                <w:lang w:val="nn-NO"/>
              </w:rPr>
              <w:t>emne som inngår i masterprogrammet er omtalt i emnebeskrivinga.</w:t>
            </w:r>
          </w:p>
          <w:p w:rsidR="005D2A87" w:rsidRPr="000703C0" w:rsidRDefault="005D2A87" w:rsidP="005D2A87">
            <w:pPr>
              <w:rPr>
                <w:sz w:val="20"/>
                <w:szCs w:val="20"/>
                <w:highlight w:val="cyan"/>
                <w:lang w:val="nn-NO"/>
              </w:rPr>
            </w:pPr>
          </w:p>
        </w:tc>
        <w:tc>
          <w:tcPr>
            <w:tcW w:w="4820" w:type="dxa"/>
          </w:tcPr>
          <w:p w:rsidR="005D2A87" w:rsidRPr="000703C0" w:rsidRDefault="005D2A87" w:rsidP="005D2A87">
            <w:pPr>
              <w:rPr>
                <w:sz w:val="20"/>
                <w:szCs w:val="20"/>
                <w:highlight w:val="cyan"/>
                <w:lang w:val="en-US"/>
              </w:rPr>
            </w:pPr>
            <w:r w:rsidRPr="000703C0">
              <w:rPr>
                <w:sz w:val="20"/>
                <w:szCs w:val="20"/>
                <w:highlight w:val="cyan"/>
                <w:lang w:val="en-US"/>
              </w:rPr>
              <w:lastRenderedPageBreak/>
              <w:t xml:space="preserve">At UiB the grades are given in one of two possible grading scales: passed/failed and A to F. </w:t>
            </w:r>
          </w:p>
          <w:p w:rsidR="005D2A87" w:rsidRPr="000703C0" w:rsidRDefault="005D2A87" w:rsidP="005D2A87">
            <w:pPr>
              <w:rPr>
                <w:sz w:val="20"/>
                <w:szCs w:val="20"/>
                <w:highlight w:val="cyan"/>
                <w:lang w:val="en-US"/>
              </w:rPr>
            </w:pPr>
          </w:p>
          <w:p w:rsidR="005D2A87" w:rsidRPr="000703C0" w:rsidRDefault="005D2A87" w:rsidP="005D2A87">
            <w:pPr>
              <w:autoSpaceDE w:val="0"/>
              <w:autoSpaceDN w:val="0"/>
              <w:adjustRightInd w:val="0"/>
              <w:rPr>
                <w:sz w:val="20"/>
                <w:szCs w:val="20"/>
                <w:highlight w:val="cyan"/>
                <w:lang w:val="en-US"/>
              </w:rPr>
            </w:pPr>
            <w:r w:rsidRPr="000703C0">
              <w:rPr>
                <w:sz w:val="20"/>
                <w:szCs w:val="20"/>
                <w:highlight w:val="cyan"/>
                <w:lang w:val="en-US"/>
              </w:rPr>
              <w:t>The master’s thesis will be graded A to F.</w:t>
            </w:r>
          </w:p>
          <w:p w:rsidR="005D2A87" w:rsidRPr="000703C0" w:rsidRDefault="005D2A87" w:rsidP="005D2A87">
            <w:pPr>
              <w:rPr>
                <w:sz w:val="20"/>
                <w:szCs w:val="20"/>
                <w:highlight w:val="cyan"/>
                <w:lang w:val="en-US"/>
              </w:rPr>
            </w:pPr>
          </w:p>
          <w:p w:rsidR="005D2A87" w:rsidRPr="007E3039" w:rsidRDefault="005D2A87" w:rsidP="005D2A87">
            <w:pPr>
              <w:rPr>
                <w:sz w:val="20"/>
                <w:szCs w:val="20"/>
                <w:lang w:val="en-US"/>
              </w:rPr>
            </w:pPr>
            <w:r w:rsidRPr="000703C0">
              <w:rPr>
                <w:sz w:val="20"/>
                <w:szCs w:val="20"/>
                <w:highlight w:val="cyan"/>
                <w:lang w:val="en-US"/>
              </w:rPr>
              <w:lastRenderedPageBreak/>
              <w:t>The grading scale for each course is given in the course description.</w:t>
            </w:r>
          </w:p>
          <w:p w:rsidR="005D2A87" w:rsidRPr="007E3039" w:rsidRDefault="005D2A87" w:rsidP="005D2A87">
            <w:pPr>
              <w:rPr>
                <w:sz w:val="20"/>
                <w:szCs w:val="20"/>
                <w:lang w:val="en-US"/>
              </w:rPr>
            </w:pPr>
          </w:p>
        </w:tc>
      </w:tr>
      <w:tr w:rsidR="005D2A87" w:rsidRPr="00146D17" w:rsidTr="00252F99">
        <w:trPr>
          <w:trHeight w:val="255"/>
        </w:trPr>
        <w:tc>
          <w:tcPr>
            <w:tcW w:w="1526" w:type="dxa"/>
          </w:tcPr>
          <w:p w:rsidR="005D2A87" w:rsidRPr="000703C0" w:rsidRDefault="005D2A87" w:rsidP="005D2A87">
            <w:pPr>
              <w:rPr>
                <w:sz w:val="20"/>
                <w:szCs w:val="20"/>
                <w:highlight w:val="cyan"/>
              </w:rPr>
            </w:pPr>
            <w:r w:rsidRPr="000703C0">
              <w:rPr>
                <w:sz w:val="20"/>
                <w:szCs w:val="20"/>
                <w:highlight w:val="cyan"/>
              </w:rPr>
              <w:lastRenderedPageBreak/>
              <w:t>SP_VITNEM</w:t>
            </w:r>
          </w:p>
        </w:tc>
        <w:tc>
          <w:tcPr>
            <w:tcW w:w="3260" w:type="dxa"/>
            <w:noWrap/>
          </w:tcPr>
          <w:p w:rsidR="005D2A87" w:rsidRPr="000703C0" w:rsidRDefault="005D2A87" w:rsidP="005D2A87">
            <w:pPr>
              <w:rPr>
                <w:b/>
                <w:sz w:val="20"/>
                <w:szCs w:val="20"/>
                <w:highlight w:val="cyan"/>
                <w:lang w:val="nn-NO"/>
              </w:rPr>
            </w:pPr>
            <w:r w:rsidRPr="000703C0">
              <w:rPr>
                <w:b/>
                <w:sz w:val="20"/>
                <w:szCs w:val="20"/>
                <w:highlight w:val="cyan"/>
                <w:lang w:val="nn-NO"/>
              </w:rPr>
              <w:t>Vitnemål og vitnemålstillegg</w:t>
            </w:r>
          </w:p>
          <w:p w:rsidR="005D2A87" w:rsidRPr="000703C0" w:rsidRDefault="005D2A87" w:rsidP="005D2A87">
            <w:pPr>
              <w:rPr>
                <w:sz w:val="20"/>
                <w:szCs w:val="20"/>
                <w:highlight w:val="cyan"/>
                <w:lang w:val="nn-NO"/>
              </w:rPr>
            </w:pPr>
            <w:r w:rsidRPr="000703C0">
              <w:rPr>
                <w:sz w:val="20"/>
                <w:szCs w:val="20"/>
                <w:highlight w:val="cyan"/>
                <w:lang w:val="nn-NO"/>
              </w:rPr>
              <w:t>Diploma and Diploma Supplement</w:t>
            </w:r>
          </w:p>
        </w:tc>
        <w:tc>
          <w:tcPr>
            <w:tcW w:w="4394" w:type="dxa"/>
            <w:noWrap/>
          </w:tcPr>
          <w:p w:rsidR="005D2A87" w:rsidRPr="000703C0" w:rsidRDefault="005D2A87" w:rsidP="005D2A87">
            <w:pPr>
              <w:pStyle w:val="PlainText"/>
              <w:rPr>
                <w:rFonts w:ascii="Times New Roman" w:hAnsi="Times New Roman" w:cs="Times New Roman"/>
                <w:sz w:val="20"/>
                <w:szCs w:val="20"/>
                <w:highlight w:val="cyan"/>
                <w:lang w:val="nn-NO" w:eastAsia="nb-NO"/>
              </w:rPr>
            </w:pPr>
            <w:r w:rsidRPr="000703C0">
              <w:rPr>
                <w:rFonts w:ascii="Times New Roman" w:hAnsi="Times New Roman" w:cs="Times New Roman"/>
                <w:sz w:val="20"/>
                <w:szCs w:val="20"/>
                <w:highlight w:val="cyan"/>
                <w:lang w:val="nn-NO" w:eastAsia="nb-NO"/>
              </w:rPr>
              <w:t>Vitnemål på norsk med vitnemålstillegg (Diploma supplement) på engelsk vert utstedt når krava til graden er oppfylte.</w:t>
            </w:r>
          </w:p>
          <w:p w:rsidR="005D2A87" w:rsidRPr="000703C0" w:rsidRDefault="005D2A87" w:rsidP="005D2A87">
            <w:pPr>
              <w:rPr>
                <w:sz w:val="20"/>
                <w:szCs w:val="20"/>
                <w:highlight w:val="cyan"/>
                <w:lang w:val="nn-NO"/>
              </w:rPr>
            </w:pPr>
          </w:p>
        </w:tc>
        <w:tc>
          <w:tcPr>
            <w:tcW w:w="4820" w:type="dxa"/>
          </w:tcPr>
          <w:p w:rsidR="005D2A87" w:rsidRPr="000703C0" w:rsidRDefault="005D2A87" w:rsidP="005D2A87">
            <w:pPr>
              <w:rPr>
                <w:sz w:val="20"/>
                <w:szCs w:val="20"/>
                <w:highlight w:val="cyan"/>
                <w:lang w:val="en-US"/>
              </w:rPr>
            </w:pPr>
            <w:r w:rsidRPr="000703C0">
              <w:rPr>
                <w:sz w:val="20"/>
                <w:szCs w:val="20"/>
                <w:highlight w:val="cyan"/>
                <w:lang w:val="en-US"/>
              </w:rPr>
              <w:t>The Diploma, in Norwegian, and the Diploma Supplement, in English, will be issued when the degree is completed.</w:t>
            </w:r>
          </w:p>
        </w:tc>
      </w:tr>
      <w:tr w:rsidR="005D2A87" w:rsidRPr="00146D17" w:rsidTr="000B0A61">
        <w:trPr>
          <w:trHeight w:val="255"/>
        </w:trPr>
        <w:tc>
          <w:tcPr>
            <w:tcW w:w="1526" w:type="dxa"/>
          </w:tcPr>
          <w:p w:rsidR="005D2A87" w:rsidRPr="000703C0" w:rsidRDefault="005D2A87" w:rsidP="005D2A87">
            <w:pPr>
              <w:rPr>
                <w:sz w:val="18"/>
                <w:szCs w:val="18"/>
                <w:highlight w:val="cyan"/>
              </w:rPr>
            </w:pPr>
            <w:r w:rsidRPr="000703C0">
              <w:rPr>
                <w:sz w:val="18"/>
                <w:szCs w:val="18"/>
                <w:highlight w:val="cyan"/>
              </w:rPr>
              <w:t>SP_VSTUDIE</w:t>
            </w:r>
          </w:p>
        </w:tc>
        <w:tc>
          <w:tcPr>
            <w:tcW w:w="3260" w:type="dxa"/>
            <w:noWrap/>
          </w:tcPr>
          <w:p w:rsidR="005D2A87" w:rsidRPr="000703C0" w:rsidRDefault="005D2A87" w:rsidP="005D2A87">
            <w:pPr>
              <w:rPr>
                <w:b/>
                <w:sz w:val="20"/>
                <w:szCs w:val="20"/>
                <w:highlight w:val="cyan"/>
                <w:lang w:val="nn-NO"/>
              </w:rPr>
            </w:pPr>
            <w:r w:rsidRPr="000703C0">
              <w:rPr>
                <w:b/>
                <w:sz w:val="20"/>
                <w:szCs w:val="20"/>
                <w:highlight w:val="cyan"/>
                <w:lang w:val="nn-NO"/>
              </w:rPr>
              <w:t xml:space="preserve">Grunnlag for vidare studium </w:t>
            </w:r>
          </w:p>
          <w:p w:rsidR="005D2A87" w:rsidRPr="000703C0" w:rsidRDefault="005D2A87" w:rsidP="005D2A87">
            <w:pPr>
              <w:rPr>
                <w:sz w:val="20"/>
                <w:szCs w:val="20"/>
                <w:highlight w:val="cyan"/>
                <w:lang w:val="nn-NO"/>
              </w:rPr>
            </w:pPr>
            <w:r w:rsidRPr="000703C0">
              <w:rPr>
                <w:sz w:val="20"/>
                <w:szCs w:val="20"/>
                <w:highlight w:val="cyan"/>
                <w:lang w:val="nn-NO"/>
              </w:rPr>
              <w:t>Access to further studies</w:t>
            </w:r>
          </w:p>
        </w:tc>
        <w:tc>
          <w:tcPr>
            <w:tcW w:w="4394" w:type="dxa"/>
            <w:shd w:val="clear" w:color="auto" w:fill="auto"/>
            <w:noWrap/>
          </w:tcPr>
          <w:p w:rsidR="005D2A87" w:rsidRPr="00F054D8" w:rsidRDefault="005D2A87" w:rsidP="005D2A87">
            <w:pPr>
              <w:pStyle w:val="PlainText"/>
              <w:rPr>
                <w:rFonts w:ascii="Times New Roman" w:hAnsi="Times New Roman" w:cs="Times New Roman"/>
                <w:sz w:val="20"/>
                <w:szCs w:val="20"/>
                <w:highlight w:val="cyan"/>
                <w:lang w:val="nn-NO"/>
              </w:rPr>
            </w:pPr>
            <w:r w:rsidRPr="00F054D8">
              <w:rPr>
                <w:rFonts w:ascii="Times New Roman" w:hAnsi="Times New Roman" w:cs="Times New Roman"/>
                <w:sz w:val="20"/>
                <w:szCs w:val="20"/>
                <w:highlight w:val="cyan"/>
                <w:lang w:val="nn-NO"/>
              </w:rPr>
              <w:t xml:space="preserve">Masterstudiet gir grunnlag for opptak til forskarutdanninga (ph.d.-grad).  </w:t>
            </w:r>
          </w:p>
          <w:p w:rsidR="005D2A87" w:rsidRPr="00F054D8" w:rsidRDefault="005D2A87" w:rsidP="005D2A87">
            <w:pPr>
              <w:pStyle w:val="PlainText"/>
              <w:rPr>
                <w:rFonts w:ascii="Times New Roman" w:hAnsi="Times New Roman" w:cs="Times New Roman"/>
                <w:sz w:val="20"/>
                <w:szCs w:val="20"/>
                <w:highlight w:val="cyan"/>
                <w:lang w:val="nn-NO"/>
              </w:rPr>
            </w:pPr>
          </w:p>
          <w:p w:rsidR="005D2A87" w:rsidRPr="00F054D8" w:rsidRDefault="005D2A87" w:rsidP="005D2A87">
            <w:pPr>
              <w:pStyle w:val="PlainText"/>
              <w:rPr>
                <w:rFonts w:ascii="Times New Roman" w:hAnsi="Times New Roman" w:cs="Times New Roman"/>
                <w:sz w:val="20"/>
                <w:szCs w:val="20"/>
                <w:highlight w:val="cyan"/>
                <w:lang w:val="nn-NO"/>
              </w:rPr>
            </w:pPr>
            <w:r w:rsidRPr="00F054D8">
              <w:rPr>
                <w:rFonts w:ascii="Times New Roman" w:hAnsi="Times New Roman" w:cs="Times New Roman"/>
                <w:sz w:val="20"/>
                <w:szCs w:val="20"/>
                <w:highlight w:val="cyan"/>
                <w:lang w:val="nn-NO"/>
              </w:rPr>
              <w:t>For å vere kvalifisert for opptak til forskarutdanninga må gjennomsnittskarakterane på emna i spesialiseringa i bachelorgraden, emna i mastergraden samt masteroppgåva vere C eller betre.</w:t>
            </w:r>
          </w:p>
          <w:p w:rsidR="005D2A87" w:rsidRPr="00F054D8" w:rsidRDefault="005D2A87" w:rsidP="005D2A87">
            <w:pPr>
              <w:pStyle w:val="PlainText"/>
              <w:rPr>
                <w:rFonts w:ascii="Times New Roman" w:hAnsi="Times New Roman" w:cs="Times New Roman"/>
                <w:sz w:val="20"/>
                <w:szCs w:val="20"/>
                <w:highlight w:val="cyan"/>
                <w:lang w:val="nn-NO"/>
              </w:rPr>
            </w:pPr>
          </w:p>
          <w:p w:rsidR="005D2A87" w:rsidRPr="00F054D8" w:rsidRDefault="005D2A87" w:rsidP="005D2A87">
            <w:pPr>
              <w:pStyle w:val="PlainText"/>
              <w:rPr>
                <w:rFonts w:ascii="Times New Roman" w:hAnsi="Times New Roman" w:cs="Times New Roman"/>
                <w:sz w:val="20"/>
                <w:szCs w:val="20"/>
                <w:highlight w:val="cyan"/>
                <w:lang w:val="nn-NO"/>
              </w:rPr>
            </w:pPr>
            <w:r w:rsidRPr="00F054D8">
              <w:rPr>
                <w:rFonts w:ascii="Times New Roman" w:hAnsi="Times New Roman" w:cs="Times New Roman"/>
                <w:sz w:val="20"/>
                <w:szCs w:val="20"/>
                <w:highlight w:val="cyan"/>
                <w:lang w:val="nn-NO"/>
              </w:rPr>
              <w:t>Ein må normalt vere tilsett i ei stilling som stipendiat for å få opptak.</w:t>
            </w:r>
          </w:p>
          <w:p w:rsidR="005D2A87" w:rsidRPr="00F054D8" w:rsidRDefault="005D2A87" w:rsidP="005D2A87">
            <w:pPr>
              <w:pStyle w:val="PlainText"/>
              <w:rPr>
                <w:rFonts w:ascii="Times New Roman" w:hAnsi="Times New Roman" w:cs="Times New Roman"/>
                <w:sz w:val="20"/>
                <w:szCs w:val="20"/>
                <w:highlight w:val="cyan"/>
                <w:lang w:val="nn-NO"/>
              </w:rPr>
            </w:pPr>
          </w:p>
        </w:tc>
        <w:tc>
          <w:tcPr>
            <w:tcW w:w="4820" w:type="dxa"/>
            <w:shd w:val="clear" w:color="auto" w:fill="auto"/>
          </w:tcPr>
          <w:p w:rsidR="005D2A87" w:rsidRPr="00E500BA" w:rsidRDefault="005D2A87" w:rsidP="005D2A87">
            <w:pPr>
              <w:pStyle w:val="PlainText"/>
              <w:rPr>
                <w:rFonts w:ascii="Times New Roman" w:hAnsi="Times New Roman" w:cs="Times New Roman"/>
                <w:sz w:val="20"/>
                <w:szCs w:val="20"/>
                <w:highlight w:val="cyan"/>
                <w:lang w:val="en-US"/>
              </w:rPr>
            </w:pPr>
            <w:r w:rsidRPr="00E500BA">
              <w:rPr>
                <w:rFonts w:ascii="Times New Roman" w:hAnsi="Times New Roman" w:cs="Times New Roman"/>
                <w:sz w:val="20"/>
                <w:szCs w:val="20"/>
                <w:highlight w:val="cyan"/>
                <w:lang w:val="en-US"/>
              </w:rPr>
              <w:t xml:space="preserve">To be eligible for admission to the Doctoral education (PhD) the candidate must have completed a master’s degree. </w:t>
            </w:r>
          </w:p>
          <w:p w:rsidR="005D2A87" w:rsidRPr="00E500BA" w:rsidRDefault="005D2A87" w:rsidP="005D2A87">
            <w:pPr>
              <w:pStyle w:val="PlainText"/>
              <w:rPr>
                <w:rFonts w:ascii="Times New Roman" w:hAnsi="Times New Roman" w:cs="Times New Roman"/>
                <w:sz w:val="20"/>
                <w:szCs w:val="20"/>
                <w:highlight w:val="cyan"/>
                <w:lang w:val="en-US"/>
              </w:rPr>
            </w:pPr>
          </w:p>
          <w:p w:rsidR="005D2A87" w:rsidRPr="00E500BA" w:rsidRDefault="005D2A87" w:rsidP="005D2A87">
            <w:pPr>
              <w:pStyle w:val="PlainText"/>
              <w:rPr>
                <w:rFonts w:ascii="Times New Roman" w:hAnsi="Times New Roman" w:cs="Times New Roman"/>
                <w:sz w:val="20"/>
                <w:szCs w:val="20"/>
                <w:highlight w:val="cyan"/>
                <w:lang w:val="en-US"/>
              </w:rPr>
            </w:pPr>
            <w:r w:rsidRPr="00E500BA">
              <w:rPr>
                <w:rFonts w:ascii="Times New Roman" w:hAnsi="Times New Roman" w:cs="Times New Roman"/>
                <w:sz w:val="20"/>
                <w:szCs w:val="20"/>
                <w:highlight w:val="cyan"/>
                <w:lang w:val="en"/>
              </w:rPr>
              <w:t xml:space="preserve">To qualify for </w:t>
            </w:r>
            <w:r w:rsidRPr="00E500BA">
              <w:rPr>
                <w:rFonts w:ascii="Times New Roman" w:hAnsi="Times New Roman" w:cs="Times New Roman"/>
                <w:sz w:val="20"/>
                <w:szCs w:val="20"/>
                <w:highlight w:val="cyan"/>
                <w:lang w:val="en-US"/>
              </w:rPr>
              <w:t>the Doctoral education (PhD)</w:t>
            </w:r>
            <w:r w:rsidRPr="00E500BA">
              <w:rPr>
                <w:rFonts w:ascii="Times New Roman" w:hAnsi="Times New Roman" w:cs="Times New Roman"/>
                <w:sz w:val="20"/>
                <w:szCs w:val="20"/>
                <w:highlight w:val="cyan"/>
                <w:lang w:val="en"/>
              </w:rPr>
              <w:t xml:space="preserve"> at UiB the average grade for </w:t>
            </w:r>
            <w:r w:rsidRPr="00E500BA">
              <w:rPr>
                <w:rFonts w:ascii="Times New Roman" w:hAnsi="Times New Roman" w:cs="Times New Roman"/>
                <w:sz w:val="20"/>
                <w:szCs w:val="20"/>
                <w:highlight w:val="cyan"/>
                <w:lang w:val="en-US"/>
              </w:rPr>
              <w:t>the master's thesis,</w:t>
            </w:r>
            <w:r w:rsidRPr="00E500BA">
              <w:rPr>
                <w:rFonts w:ascii="Times New Roman" w:hAnsi="Times New Roman" w:cs="Times New Roman"/>
                <w:sz w:val="20"/>
                <w:szCs w:val="20"/>
                <w:highlight w:val="cyan"/>
                <w:lang w:val="en"/>
              </w:rPr>
              <w:t xml:space="preserve"> the </w:t>
            </w:r>
            <w:r w:rsidRPr="00E500BA">
              <w:rPr>
                <w:rFonts w:ascii="Times New Roman" w:hAnsi="Times New Roman" w:cs="Times New Roman"/>
                <w:sz w:val="20"/>
                <w:szCs w:val="20"/>
                <w:highlight w:val="cyan"/>
                <w:lang w:val="en-US"/>
              </w:rPr>
              <w:t xml:space="preserve">Master's degree and </w:t>
            </w:r>
            <w:r w:rsidRPr="00E500BA">
              <w:rPr>
                <w:rFonts w:ascii="Times New Roman" w:hAnsi="Times New Roman" w:cs="Times New Roman"/>
                <w:sz w:val="20"/>
                <w:szCs w:val="20"/>
                <w:highlight w:val="cyan"/>
                <w:lang w:val="en"/>
              </w:rPr>
              <w:t>the bachelor's degree should be at least C.</w:t>
            </w:r>
            <w:r w:rsidRPr="00E500BA">
              <w:rPr>
                <w:rFonts w:ascii="Times New Roman" w:hAnsi="Times New Roman" w:cs="Times New Roman"/>
                <w:sz w:val="20"/>
                <w:szCs w:val="20"/>
                <w:highlight w:val="cyan"/>
                <w:lang w:val="en-US"/>
              </w:rPr>
              <w:t xml:space="preserve"> </w:t>
            </w:r>
          </w:p>
          <w:p w:rsidR="005D2A87" w:rsidRPr="00E500BA" w:rsidRDefault="005D2A87" w:rsidP="005D2A87">
            <w:pPr>
              <w:pStyle w:val="PlainText"/>
              <w:rPr>
                <w:rFonts w:ascii="Times New Roman" w:hAnsi="Times New Roman" w:cs="Times New Roman"/>
                <w:sz w:val="20"/>
                <w:szCs w:val="20"/>
                <w:highlight w:val="cyan"/>
                <w:lang w:val="en-US"/>
              </w:rPr>
            </w:pPr>
          </w:p>
          <w:p w:rsidR="005D2A87" w:rsidRPr="00E500BA" w:rsidRDefault="005D2A87" w:rsidP="005D2A87">
            <w:pPr>
              <w:pStyle w:val="PlainText"/>
              <w:rPr>
                <w:rFonts w:ascii="Times New Roman" w:hAnsi="Times New Roman" w:cs="Times New Roman"/>
                <w:sz w:val="20"/>
                <w:szCs w:val="20"/>
                <w:highlight w:val="cyan"/>
                <w:lang w:val="en-US"/>
              </w:rPr>
            </w:pPr>
            <w:r w:rsidRPr="00E500BA">
              <w:rPr>
                <w:rFonts w:ascii="Times New Roman" w:hAnsi="Times New Roman" w:cs="Times New Roman"/>
                <w:sz w:val="20"/>
                <w:szCs w:val="20"/>
                <w:highlight w:val="cyan"/>
                <w:lang w:val="en-US"/>
              </w:rPr>
              <w:t>In order to get enrolled you have to be granted a fellowship for doctoral training.</w:t>
            </w:r>
          </w:p>
          <w:p w:rsidR="005D2A87" w:rsidRPr="000703C0" w:rsidRDefault="005D2A87" w:rsidP="005D2A87">
            <w:pPr>
              <w:rPr>
                <w:sz w:val="20"/>
                <w:szCs w:val="20"/>
                <w:highlight w:val="cyan"/>
                <w:lang w:val="en-US"/>
              </w:rPr>
            </w:pPr>
          </w:p>
        </w:tc>
      </w:tr>
      <w:tr w:rsidR="003123D4" w:rsidRPr="00146D17" w:rsidTr="00252F99">
        <w:trPr>
          <w:trHeight w:val="255"/>
        </w:trPr>
        <w:tc>
          <w:tcPr>
            <w:tcW w:w="1526" w:type="dxa"/>
          </w:tcPr>
          <w:p w:rsidR="003123D4" w:rsidRPr="00FD4058" w:rsidRDefault="003123D4" w:rsidP="003123D4">
            <w:pPr>
              <w:rPr>
                <w:sz w:val="18"/>
                <w:szCs w:val="18"/>
              </w:rPr>
            </w:pPr>
            <w:r w:rsidRPr="00FD4058">
              <w:rPr>
                <w:sz w:val="18"/>
                <w:szCs w:val="18"/>
              </w:rPr>
              <w:t>SP_ARBLREL</w:t>
            </w:r>
          </w:p>
        </w:tc>
        <w:tc>
          <w:tcPr>
            <w:tcW w:w="3260" w:type="dxa"/>
            <w:noWrap/>
          </w:tcPr>
          <w:p w:rsidR="003123D4" w:rsidRPr="00D77E10" w:rsidRDefault="003123D4" w:rsidP="003123D4">
            <w:pPr>
              <w:rPr>
                <w:b/>
                <w:sz w:val="20"/>
                <w:szCs w:val="20"/>
                <w:lang w:val="nn-NO"/>
              </w:rPr>
            </w:pPr>
            <w:r w:rsidRPr="00D77E10">
              <w:rPr>
                <w:b/>
                <w:sz w:val="20"/>
                <w:szCs w:val="20"/>
                <w:lang w:val="nn-NO"/>
              </w:rPr>
              <w:t>Relevans for arbeidsliv</w:t>
            </w:r>
          </w:p>
          <w:p w:rsidR="003123D4" w:rsidRPr="00D77E10" w:rsidRDefault="003123D4" w:rsidP="003123D4">
            <w:pPr>
              <w:rPr>
                <w:sz w:val="20"/>
                <w:szCs w:val="20"/>
                <w:lang w:val="nn-NO"/>
              </w:rPr>
            </w:pPr>
            <w:r w:rsidRPr="00D77E10">
              <w:rPr>
                <w:sz w:val="20"/>
                <w:szCs w:val="20"/>
                <w:lang w:val="nn-NO"/>
              </w:rPr>
              <w:t>Employability</w:t>
            </w:r>
          </w:p>
          <w:p w:rsidR="003123D4" w:rsidRPr="00D77E10" w:rsidRDefault="003123D4" w:rsidP="003123D4">
            <w:pPr>
              <w:rPr>
                <w:sz w:val="20"/>
                <w:szCs w:val="20"/>
                <w:lang w:val="nn-NO"/>
              </w:rPr>
            </w:pPr>
          </w:p>
        </w:tc>
        <w:tc>
          <w:tcPr>
            <w:tcW w:w="4394" w:type="dxa"/>
            <w:noWrap/>
          </w:tcPr>
          <w:p w:rsidR="003123D4" w:rsidRPr="00051D60" w:rsidRDefault="003123D4" w:rsidP="003123D4">
            <w:pPr>
              <w:rPr>
                <w:sz w:val="20"/>
                <w:szCs w:val="20"/>
                <w:lang w:val="nn-NO"/>
              </w:rPr>
            </w:pPr>
            <w:r w:rsidRPr="00051D60">
              <w:rPr>
                <w:sz w:val="20"/>
                <w:szCs w:val="20"/>
                <w:lang w:val="nn-NO"/>
              </w:rPr>
              <w:t>Tradisjonelt har størstedelen av meteorologar blitt tilsett i statlege vêrvarslingssentra, som t.d. Meteorologisk institutt i Noreg. Andre statlege etatar, t.d. innan energi, hydrologi, landbruk og luftkvalitet, tilset også meteorologar. Nokre av desse institusjonane utfører også forsking. Dessutan vil mastergrad også</w:t>
            </w:r>
            <w:r w:rsidR="00D654E3">
              <w:rPr>
                <w:sz w:val="20"/>
                <w:szCs w:val="20"/>
                <w:lang w:val="nn-NO"/>
              </w:rPr>
              <w:t xml:space="preserve"> </w:t>
            </w:r>
            <w:r w:rsidR="00D654E3">
              <w:rPr>
                <w:color w:val="FF0000"/>
                <w:sz w:val="20"/>
                <w:szCs w:val="20"/>
                <w:lang w:val="nn-NO"/>
              </w:rPr>
              <w:t>kunne</w:t>
            </w:r>
            <w:r w:rsidRPr="00051D60">
              <w:rPr>
                <w:sz w:val="20"/>
                <w:szCs w:val="20"/>
                <w:lang w:val="nn-NO"/>
              </w:rPr>
              <w:t xml:space="preserve"> gje kompetanse til å ta vidare pedagogisk utdanning for å bli lærar på ein vidaregåande skule. Ein aukande arbeidsmarknad for meteorologar fins òg innan privat sektor, med mogelege jobbar innan industri, private konsulentfirma og forskingsinstitusjonar.</w:t>
            </w:r>
          </w:p>
          <w:p w:rsidR="003123D4" w:rsidRPr="00051D60" w:rsidRDefault="003123D4" w:rsidP="003123D4">
            <w:pPr>
              <w:rPr>
                <w:sz w:val="20"/>
                <w:szCs w:val="20"/>
                <w:lang w:val="nn-NO"/>
              </w:rPr>
            </w:pPr>
          </w:p>
          <w:p w:rsidR="003123D4" w:rsidRPr="00051D60" w:rsidRDefault="003123D4" w:rsidP="003123D4">
            <w:pPr>
              <w:rPr>
                <w:sz w:val="20"/>
                <w:szCs w:val="20"/>
                <w:lang w:val="nn-NO"/>
              </w:rPr>
            </w:pPr>
            <w:r w:rsidRPr="00051D60">
              <w:rPr>
                <w:sz w:val="20"/>
                <w:szCs w:val="20"/>
                <w:lang w:val="nn-NO"/>
              </w:rPr>
              <w:t>Meteorologar innan privat sektor tilbyr ei rekkje tenester til industrien og andre organisasjonar, i tillegg til lokale vêrvarsel til radio- og TV-stasjonar som ikkje tilset eigne meteorologar.</w:t>
            </w:r>
          </w:p>
          <w:p w:rsidR="003123D4" w:rsidRPr="00051D60" w:rsidRDefault="003123D4" w:rsidP="003123D4">
            <w:pPr>
              <w:rPr>
                <w:sz w:val="20"/>
                <w:szCs w:val="20"/>
                <w:lang w:val="nn-NO"/>
              </w:rPr>
            </w:pPr>
          </w:p>
          <w:p w:rsidR="003123D4" w:rsidRPr="00051D60" w:rsidRDefault="003123D4" w:rsidP="003123D4">
            <w:pPr>
              <w:rPr>
                <w:sz w:val="20"/>
                <w:szCs w:val="20"/>
                <w:lang w:val="nn-NO"/>
              </w:rPr>
            </w:pPr>
            <w:r w:rsidRPr="00051D60">
              <w:rPr>
                <w:sz w:val="20"/>
                <w:szCs w:val="20"/>
                <w:lang w:val="nn-NO"/>
              </w:rPr>
              <w:t xml:space="preserve">Meteorologar ved universiteta underviser og deltek i ulike forskingsprogram innan atmosfærisk </w:t>
            </w:r>
            <w:r w:rsidRPr="00051D60">
              <w:rPr>
                <w:sz w:val="20"/>
                <w:szCs w:val="20"/>
                <w:lang w:val="nn-NO"/>
              </w:rPr>
              <w:lastRenderedPageBreak/>
              <w:t>forsking. I tillegg til si undervisingsstilling, vil professorar innan universitet og høgskular utføre forsking, støtta av myndigheter eller andre finansielle kjelder.</w:t>
            </w:r>
          </w:p>
          <w:p w:rsidR="003123D4" w:rsidRPr="00051D60" w:rsidRDefault="003123D4" w:rsidP="003123D4">
            <w:pPr>
              <w:rPr>
                <w:sz w:val="20"/>
                <w:szCs w:val="20"/>
                <w:lang w:val="nn-NO"/>
              </w:rPr>
            </w:pPr>
          </w:p>
          <w:p w:rsidR="003123D4" w:rsidRPr="00051D60" w:rsidRDefault="003123D4" w:rsidP="003123D4">
            <w:pPr>
              <w:rPr>
                <w:sz w:val="20"/>
                <w:szCs w:val="20"/>
                <w:lang w:val="nn-NO"/>
              </w:rPr>
            </w:pPr>
            <w:r w:rsidRPr="00D654E3">
              <w:rPr>
                <w:sz w:val="20"/>
                <w:szCs w:val="20"/>
                <w:lang w:val="nn-NO"/>
              </w:rPr>
              <w:t>Ein mastergrad i meteorologi gir formelt grunnlag for opptak til ein PhD innan meteorologi, atmosfæreforsking, oseanografi og klima, sjå «Grunnlag for vidare studium for meir informasjon».</w:t>
            </w:r>
          </w:p>
        </w:tc>
        <w:tc>
          <w:tcPr>
            <w:tcW w:w="4820" w:type="dxa"/>
          </w:tcPr>
          <w:p w:rsidR="003123D4" w:rsidRPr="00051D60" w:rsidRDefault="003123D4" w:rsidP="003123D4">
            <w:pPr>
              <w:rPr>
                <w:sz w:val="20"/>
                <w:szCs w:val="20"/>
                <w:lang w:val="en-US"/>
              </w:rPr>
            </w:pPr>
            <w:r w:rsidRPr="00051D60">
              <w:rPr>
                <w:sz w:val="20"/>
                <w:szCs w:val="20"/>
                <w:lang w:val="en-US"/>
              </w:rPr>
              <w:lastRenderedPageBreak/>
              <w:t>Traditionally, the largest employers of meteorologists have been governmental forecasting centers, such as the Norwegian Meteorological Institute. Other governmental agencies, for example in energy, hydrology, agriculture and air quality also employ meteorologists. Some of these institutions also carry out research. Furthermore, a MSc will also</w:t>
            </w:r>
            <w:r w:rsidR="00D654E3">
              <w:rPr>
                <w:sz w:val="20"/>
                <w:szCs w:val="20"/>
                <w:lang w:val="en-US"/>
              </w:rPr>
              <w:t xml:space="preserve"> </w:t>
            </w:r>
            <w:r w:rsidR="00D654E3" w:rsidRPr="00D654E3">
              <w:rPr>
                <w:color w:val="FF0000"/>
                <w:sz w:val="20"/>
                <w:szCs w:val="20"/>
                <w:lang w:val="en-US"/>
              </w:rPr>
              <w:t>might</w:t>
            </w:r>
            <w:r w:rsidRPr="00051D60">
              <w:rPr>
                <w:sz w:val="20"/>
                <w:szCs w:val="20"/>
                <w:lang w:val="en-US"/>
              </w:rPr>
              <w:t xml:space="preserve"> give competence to enroll in a pedagogical training to become a teacher at primary or high school.</w:t>
            </w:r>
          </w:p>
          <w:p w:rsidR="003123D4" w:rsidRPr="00051D60" w:rsidRDefault="003123D4" w:rsidP="003123D4">
            <w:pPr>
              <w:rPr>
                <w:sz w:val="20"/>
                <w:szCs w:val="20"/>
                <w:lang w:val="en-US"/>
              </w:rPr>
            </w:pPr>
            <w:r w:rsidRPr="00051D60">
              <w:rPr>
                <w:sz w:val="20"/>
                <w:szCs w:val="20"/>
                <w:lang w:val="en-US"/>
              </w:rPr>
              <w:t>A growing area for meteorologists is the private sector. There are employment opportunities for meteorologists in industry, private consulting firms, and research organizations.</w:t>
            </w:r>
          </w:p>
          <w:p w:rsidR="003123D4" w:rsidRPr="00051D60" w:rsidRDefault="003123D4" w:rsidP="003123D4">
            <w:pPr>
              <w:rPr>
                <w:sz w:val="20"/>
                <w:szCs w:val="20"/>
                <w:lang w:val="en-US"/>
              </w:rPr>
            </w:pPr>
          </w:p>
          <w:p w:rsidR="003123D4" w:rsidRPr="00051D60" w:rsidRDefault="003123D4" w:rsidP="003123D4">
            <w:pPr>
              <w:rPr>
                <w:sz w:val="20"/>
                <w:szCs w:val="20"/>
                <w:lang w:val="en-US"/>
              </w:rPr>
            </w:pPr>
            <w:r w:rsidRPr="00051D60">
              <w:rPr>
                <w:sz w:val="20"/>
                <w:szCs w:val="20"/>
                <w:lang w:val="en-US"/>
              </w:rPr>
              <w:t xml:space="preserve">Private sector meteorologists provide a variety of services to industries and other organizations. </w:t>
            </w:r>
          </w:p>
          <w:p w:rsidR="003123D4" w:rsidRPr="00051D60" w:rsidRDefault="003123D4" w:rsidP="003123D4">
            <w:pPr>
              <w:rPr>
                <w:sz w:val="20"/>
                <w:szCs w:val="20"/>
                <w:lang w:val="en-US"/>
              </w:rPr>
            </w:pPr>
            <w:r w:rsidRPr="00051D60">
              <w:rPr>
                <w:sz w:val="20"/>
                <w:szCs w:val="20"/>
                <w:lang w:val="en-US"/>
              </w:rPr>
              <w:t xml:space="preserve">Private sector meteorologists also provide local weather forecasts to radio and television stations that do not employ their own meteorologists.  </w:t>
            </w:r>
            <w:r w:rsidRPr="00051D60">
              <w:rPr>
                <w:sz w:val="20"/>
                <w:szCs w:val="20"/>
                <w:lang w:val="en-US"/>
              </w:rPr>
              <w:br/>
            </w:r>
          </w:p>
          <w:p w:rsidR="003123D4" w:rsidRPr="00051D60" w:rsidRDefault="003123D4" w:rsidP="003123D4">
            <w:pPr>
              <w:rPr>
                <w:sz w:val="20"/>
                <w:szCs w:val="20"/>
                <w:lang w:val="en-US"/>
              </w:rPr>
            </w:pPr>
            <w:r w:rsidRPr="00051D60">
              <w:rPr>
                <w:sz w:val="20"/>
                <w:szCs w:val="20"/>
                <w:lang w:val="en-US"/>
              </w:rPr>
              <w:lastRenderedPageBreak/>
              <w:t xml:space="preserve">Meteorologists at the university teach and work in atmospheric research programs. In addition to holding a faculty or teaching position, university and college professors perform research, supported by government or foundation grants. </w:t>
            </w:r>
          </w:p>
          <w:p w:rsidR="003123D4" w:rsidRPr="00051D60" w:rsidRDefault="003123D4" w:rsidP="003123D4">
            <w:pPr>
              <w:rPr>
                <w:sz w:val="20"/>
                <w:szCs w:val="20"/>
                <w:lang w:val="en-US"/>
              </w:rPr>
            </w:pPr>
          </w:p>
          <w:p w:rsidR="003123D4" w:rsidRPr="00051D60" w:rsidRDefault="003123D4" w:rsidP="003123D4">
            <w:pPr>
              <w:rPr>
                <w:sz w:val="20"/>
                <w:szCs w:val="20"/>
                <w:lang w:val="en-US"/>
              </w:rPr>
            </w:pPr>
            <w:r w:rsidRPr="00D654E3">
              <w:rPr>
                <w:sz w:val="20"/>
                <w:szCs w:val="20"/>
                <w:lang w:val="en-US"/>
              </w:rPr>
              <w:t xml:space="preserve">A MSc in meteorology will make you formally eligible for admission for a PhD within the field of meteorology, atmospheric sciences, and climate, please see «Access to further studies» for more information. </w:t>
            </w:r>
          </w:p>
        </w:tc>
      </w:tr>
      <w:tr w:rsidR="003123D4" w:rsidRPr="00146D17" w:rsidTr="00252F99">
        <w:trPr>
          <w:trHeight w:val="255"/>
        </w:trPr>
        <w:tc>
          <w:tcPr>
            <w:tcW w:w="1526" w:type="dxa"/>
          </w:tcPr>
          <w:p w:rsidR="003123D4" w:rsidRPr="000703C0" w:rsidRDefault="003123D4" w:rsidP="003123D4">
            <w:pPr>
              <w:rPr>
                <w:sz w:val="18"/>
                <w:szCs w:val="18"/>
                <w:highlight w:val="cyan"/>
              </w:rPr>
            </w:pPr>
            <w:r w:rsidRPr="000703C0">
              <w:rPr>
                <w:sz w:val="18"/>
                <w:szCs w:val="18"/>
                <w:highlight w:val="cyan"/>
              </w:rPr>
              <w:lastRenderedPageBreak/>
              <w:t>SP_EVALUER</w:t>
            </w:r>
          </w:p>
        </w:tc>
        <w:tc>
          <w:tcPr>
            <w:tcW w:w="3260" w:type="dxa"/>
            <w:noWrap/>
          </w:tcPr>
          <w:p w:rsidR="003123D4" w:rsidRPr="000703C0" w:rsidRDefault="003123D4" w:rsidP="003123D4">
            <w:pPr>
              <w:rPr>
                <w:b/>
                <w:sz w:val="20"/>
                <w:szCs w:val="20"/>
                <w:highlight w:val="cyan"/>
                <w:lang w:val="nn-NO"/>
              </w:rPr>
            </w:pPr>
            <w:r w:rsidRPr="000703C0">
              <w:rPr>
                <w:b/>
                <w:sz w:val="20"/>
                <w:szCs w:val="20"/>
                <w:highlight w:val="cyan"/>
                <w:lang w:val="nn-NO"/>
              </w:rPr>
              <w:t xml:space="preserve">Evaluering </w:t>
            </w:r>
          </w:p>
          <w:p w:rsidR="003123D4" w:rsidRPr="000703C0" w:rsidRDefault="003123D4" w:rsidP="003123D4">
            <w:pPr>
              <w:rPr>
                <w:sz w:val="20"/>
                <w:szCs w:val="20"/>
                <w:highlight w:val="cyan"/>
                <w:lang w:val="nn-NO"/>
              </w:rPr>
            </w:pPr>
            <w:r w:rsidRPr="000703C0">
              <w:rPr>
                <w:sz w:val="20"/>
                <w:szCs w:val="20"/>
                <w:highlight w:val="cyan"/>
                <w:lang w:val="nn-NO"/>
              </w:rPr>
              <w:t>Evaluation</w:t>
            </w:r>
          </w:p>
        </w:tc>
        <w:tc>
          <w:tcPr>
            <w:tcW w:w="4394" w:type="dxa"/>
            <w:noWrap/>
          </w:tcPr>
          <w:p w:rsidR="003123D4" w:rsidRPr="000703C0" w:rsidRDefault="003123D4" w:rsidP="003123D4">
            <w:pPr>
              <w:rPr>
                <w:sz w:val="20"/>
                <w:szCs w:val="20"/>
                <w:highlight w:val="cyan"/>
                <w:lang w:val="nn-NO"/>
              </w:rPr>
            </w:pPr>
            <w:r w:rsidRPr="000703C0">
              <w:rPr>
                <w:sz w:val="20"/>
                <w:szCs w:val="20"/>
                <w:highlight w:val="cyan"/>
                <w:lang w:val="nn-NO"/>
              </w:rPr>
              <w:t>Masterprogrammet vert kontinuerlig evaluert i tråd med retningslinene for kvalitetssikring ved UiB. Emne- og programevalueringar finn ein på kvalitetsbasen.uib.no</w:t>
            </w:r>
          </w:p>
          <w:p w:rsidR="003123D4" w:rsidRPr="000703C0" w:rsidRDefault="003123D4" w:rsidP="003123D4">
            <w:pPr>
              <w:rPr>
                <w:sz w:val="20"/>
                <w:szCs w:val="20"/>
                <w:highlight w:val="cyan"/>
                <w:lang w:val="nn-NO"/>
              </w:rPr>
            </w:pPr>
          </w:p>
        </w:tc>
        <w:tc>
          <w:tcPr>
            <w:tcW w:w="4820" w:type="dxa"/>
          </w:tcPr>
          <w:p w:rsidR="003123D4" w:rsidRPr="000703C0" w:rsidRDefault="003123D4" w:rsidP="003123D4">
            <w:pPr>
              <w:rPr>
                <w:sz w:val="20"/>
                <w:szCs w:val="20"/>
                <w:highlight w:val="cyan"/>
                <w:lang w:val="en-US"/>
              </w:rPr>
            </w:pPr>
            <w:r w:rsidRPr="000703C0">
              <w:rPr>
                <w:sz w:val="20"/>
                <w:szCs w:val="20"/>
                <w:highlight w:val="cyan"/>
                <w:lang w:val="en-US"/>
              </w:rPr>
              <w:t>The programme will be evaluated according to the quality assurance system of the University of Bergen.</w:t>
            </w:r>
          </w:p>
        </w:tc>
      </w:tr>
      <w:tr w:rsidR="003123D4" w:rsidRPr="00146D17" w:rsidTr="00252F99">
        <w:trPr>
          <w:trHeight w:val="255"/>
        </w:trPr>
        <w:tc>
          <w:tcPr>
            <w:tcW w:w="1526" w:type="dxa"/>
          </w:tcPr>
          <w:p w:rsidR="003123D4" w:rsidRPr="000703C0" w:rsidRDefault="003123D4" w:rsidP="003123D4">
            <w:pPr>
              <w:rPr>
                <w:sz w:val="18"/>
                <w:szCs w:val="18"/>
                <w:highlight w:val="cyan"/>
              </w:rPr>
            </w:pPr>
            <w:r w:rsidRPr="000703C0">
              <w:rPr>
                <w:sz w:val="18"/>
                <w:szCs w:val="18"/>
                <w:highlight w:val="cyan"/>
              </w:rPr>
              <w:t>SP_AUTORIS</w:t>
            </w:r>
          </w:p>
        </w:tc>
        <w:tc>
          <w:tcPr>
            <w:tcW w:w="3260" w:type="dxa"/>
            <w:noWrap/>
          </w:tcPr>
          <w:p w:rsidR="003123D4" w:rsidRPr="00F054D8" w:rsidRDefault="003123D4" w:rsidP="003123D4">
            <w:pPr>
              <w:rPr>
                <w:b/>
                <w:sz w:val="20"/>
                <w:szCs w:val="20"/>
                <w:highlight w:val="cyan"/>
                <w:lang w:val="en-US"/>
              </w:rPr>
            </w:pPr>
            <w:r w:rsidRPr="00F054D8">
              <w:rPr>
                <w:b/>
                <w:sz w:val="20"/>
                <w:szCs w:val="20"/>
                <w:highlight w:val="cyan"/>
                <w:lang w:val="en-US"/>
              </w:rPr>
              <w:t xml:space="preserve">Skikkavurdering og autorisasjon </w:t>
            </w:r>
          </w:p>
          <w:p w:rsidR="003123D4" w:rsidRPr="00F054D8" w:rsidRDefault="003123D4" w:rsidP="003123D4">
            <w:pPr>
              <w:rPr>
                <w:sz w:val="20"/>
                <w:szCs w:val="20"/>
                <w:highlight w:val="cyan"/>
                <w:lang w:val="en-US"/>
              </w:rPr>
            </w:pPr>
            <w:r w:rsidRPr="00F054D8">
              <w:rPr>
                <w:sz w:val="20"/>
                <w:szCs w:val="20"/>
                <w:highlight w:val="cyan"/>
                <w:lang w:val="en-US"/>
              </w:rPr>
              <w:t>Suitability and authorization</w:t>
            </w:r>
          </w:p>
          <w:p w:rsidR="003123D4" w:rsidRPr="00F054D8" w:rsidRDefault="003123D4" w:rsidP="003123D4">
            <w:pPr>
              <w:rPr>
                <w:sz w:val="20"/>
                <w:szCs w:val="20"/>
                <w:highlight w:val="cyan"/>
                <w:lang w:val="en-US"/>
              </w:rPr>
            </w:pPr>
          </w:p>
        </w:tc>
        <w:tc>
          <w:tcPr>
            <w:tcW w:w="4394" w:type="dxa"/>
            <w:noWrap/>
          </w:tcPr>
          <w:p w:rsidR="003123D4" w:rsidRPr="00146D17" w:rsidRDefault="003123D4" w:rsidP="003123D4">
            <w:pPr>
              <w:rPr>
                <w:sz w:val="20"/>
                <w:szCs w:val="20"/>
                <w:highlight w:val="cyan"/>
                <w:lang w:val="en-US"/>
              </w:rPr>
            </w:pPr>
          </w:p>
        </w:tc>
        <w:tc>
          <w:tcPr>
            <w:tcW w:w="4820" w:type="dxa"/>
          </w:tcPr>
          <w:p w:rsidR="003123D4" w:rsidRPr="000703C0" w:rsidRDefault="003123D4" w:rsidP="003123D4">
            <w:pPr>
              <w:rPr>
                <w:i/>
                <w:sz w:val="20"/>
                <w:szCs w:val="20"/>
                <w:highlight w:val="cyan"/>
                <w:lang w:val="en-US"/>
              </w:rPr>
            </w:pPr>
          </w:p>
        </w:tc>
      </w:tr>
      <w:tr w:rsidR="003123D4" w:rsidRPr="00146D17" w:rsidTr="00252F99">
        <w:trPr>
          <w:trHeight w:val="255"/>
        </w:trPr>
        <w:tc>
          <w:tcPr>
            <w:tcW w:w="1526" w:type="dxa"/>
          </w:tcPr>
          <w:p w:rsidR="003123D4" w:rsidRPr="000703C0" w:rsidRDefault="003123D4" w:rsidP="003123D4">
            <w:pPr>
              <w:rPr>
                <w:sz w:val="18"/>
                <w:szCs w:val="18"/>
                <w:highlight w:val="cyan"/>
              </w:rPr>
            </w:pPr>
            <w:r w:rsidRPr="000703C0">
              <w:rPr>
                <w:sz w:val="18"/>
                <w:szCs w:val="18"/>
                <w:highlight w:val="cyan"/>
              </w:rPr>
              <w:t>SP_FAGANSV</w:t>
            </w:r>
          </w:p>
        </w:tc>
        <w:tc>
          <w:tcPr>
            <w:tcW w:w="3260" w:type="dxa"/>
            <w:noWrap/>
          </w:tcPr>
          <w:p w:rsidR="003123D4" w:rsidRPr="000703C0" w:rsidRDefault="003123D4" w:rsidP="003123D4">
            <w:pPr>
              <w:rPr>
                <w:b/>
                <w:sz w:val="20"/>
                <w:szCs w:val="20"/>
                <w:highlight w:val="cyan"/>
                <w:lang w:val="nn-NO"/>
              </w:rPr>
            </w:pPr>
            <w:r w:rsidRPr="000703C0">
              <w:rPr>
                <w:b/>
                <w:sz w:val="20"/>
                <w:szCs w:val="20"/>
                <w:highlight w:val="cyan"/>
                <w:lang w:val="nn-NO"/>
              </w:rPr>
              <w:t xml:space="preserve">Programansvarleg </w:t>
            </w:r>
          </w:p>
          <w:p w:rsidR="003123D4" w:rsidRPr="000703C0" w:rsidRDefault="003123D4" w:rsidP="003123D4">
            <w:pPr>
              <w:rPr>
                <w:sz w:val="20"/>
                <w:szCs w:val="20"/>
                <w:highlight w:val="cyan"/>
                <w:lang w:val="nn-NO"/>
              </w:rPr>
            </w:pPr>
            <w:r w:rsidRPr="000703C0">
              <w:rPr>
                <w:sz w:val="20"/>
                <w:szCs w:val="20"/>
                <w:highlight w:val="cyan"/>
                <w:lang w:val="nn-NO"/>
              </w:rPr>
              <w:t>Programme committe</w:t>
            </w:r>
          </w:p>
        </w:tc>
        <w:tc>
          <w:tcPr>
            <w:tcW w:w="4394" w:type="dxa"/>
            <w:noWrap/>
          </w:tcPr>
          <w:p w:rsidR="003123D4" w:rsidRPr="000703C0" w:rsidRDefault="003123D4" w:rsidP="003123D4">
            <w:pPr>
              <w:rPr>
                <w:sz w:val="20"/>
                <w:szCs w:val="20"/>
                <w:highlight w:val="cyan"/>
                <w:lang w:val="nn-NO"/>
              </w:rPr>
            </w:pPr>
            <w:r w:rsidRPr="000703C0">
              <w:rPr>
                <w:sz w:val="20"/>
                <w:szCs w:val="20"/>
                <w:highlight w:val="cyan"/>
                <w:lang w:val="nn-NO"/>
              </w:rPr>
              <w:t>Programstyret har ansvar for fagleg innhald og oppbygging av studiet og for kvaliteten på studieprogrammet.</w:t>
            </w:r>
          </w:p>
          <w:p w:rsidR="003123D4" w:rsidRPr="000703C0" w:rsidRDefault="003123D4" w:rsidP="003123D4">
            <w:pPr>
              <w:rPr>
                <w:sz w:val="20"/>
                <w:szCs w:val="20"/>
                <w:highlight w:val="cyan"/>
                <w:lang w:val="nn-NO"/>
              </w:rPr>
            </w:pPr>
          </w:p>
        </w:tc>
        <w:tc>
          <w:tcPr>
            <w:tcW w:w="4820" w:type="dxa"/>
          </w:tcPr>
          <w:p w:rsidR="003123D4" w:rsidRPr="000703C0" w:rsidRDefault="003123D4" w:rsidP="003123D4">
            <w:pPr>
              <w:rPr>
                <w:rStyle w:val="hps"/>
                <w:color w:val="222222"/>
                <w:sz w:val="20"/>
                <w:szCs w:val="20"/>
                <w:highlight w:val="cyan"/>
                <w:lang w:val="en-US"/>
              </w:rPr>
            </w:pPr>
            <w:r w:rsidRPr="000703C0">
              <w:rPr>
                <w:sz w:val="20"/>
                <w:szCs w:val="20"/>
                <w:highlight w:val="cyan"/>
                <w:lang w:val="en-US"/>
              </w:rPr>
              <w:t xml:space="preserve">The programme committee </w:t>
            </w:r>
            <w:r w:rsidRPr="000703C0">
              <w:rPr>
                <w:rStyle w:val="hps"/>
                <w:color w:val="222222"/>
                <w:sz w:val="20"/>
                <w:szCs w:val="20"/>
                <w:highlight w:val="cyan"/>
                <w:lang w:val="en-US"/>
              </w:rPr>
              <w:t>is responsible</w:t>
            </w:r>
            <w:r w:rsidRPr="000703C0">
              <w:rPr>
                <w:color w:val="222222"/>
                <w:sz w:val="20"/>
                <w:szCs w:val="20"/>
                <w:highlight w:val="cyan"/>
                <w:lang w:val="en-US"/>
              </w:rPr>
              <w:t xml:space="preserve"> </w:t>
            </w:r>
            <w:r w:rsidRPr="000703C0">
              <w:rPr>
                <w:rStyle w:val="hps"/>
                <w:color w:val="222222"/>
                <w:sz w:val="20"/>
                <w:szCs w:val="20"/>
                <w:highlight w:val="cyan"/>
                <w:lang w:val="en-US"/>
              </w:rPr>
              <w:t>for the</w:t>
            </w:r>
            <w:r w:rsidRPr="000703C0">
              <w:rPr>
                <w:color w:val="222222"/>
                <w:sz w:val="20"/>
                <w:szCs w:val="20"/>
                <w:highlight w:val="cyan"/>
                <w:lang w:val="en-US"/>
              </w:rPr>
              <w:t xml:space="preserve"> </w:t>
            </w:r>
            <w:r w:rsidRPr="000703C0">
              <w:rPr>
                <w:rStyle w:val="hps"/>
                <w:color w:val="222222"/>
                <w:sz w:val="20"/>
                <w:szCs w:val="20"/>
                <w:highlight w:val="cyan"/>
                <w:lang w:val="en-US"/>
              </w:rPr>
              <w:t>academic content,</w:t>
            </w:r>
            <w:r w:rsidRPr="000703C0">
              <w:rPr>
                <w:color w:val="222222"/>
                <w:sz w:val="20"/>
                <w:szCs w:val="20"/>
                <w:highlight w:val="cyan"/>
                <w:lang w:val="en-US"/>
              </w:rPr>
              <w:t xml:space="preserve"> the </w:t>
            </w:r>
            <w:r w:rsidRPr="000703C0">
              <w:rPr>
                <w:rStyle w:val="hps"/>
                <w:color w:val="222222"/>
                <w:sz w:val="20"/>
                <w:szCs w:val="20"/>
                <w:highlight w:val="cyan"/>
                <w:lang w:val="en-US"/>
              </w:rPr>
              <w:t>structure</w:t>
            </w:r>
            <w:r w:rsidRPr="000703C0">
              <w:rPr>
                <w:color w:val="222222"/>
                <w:sz w:val="20"/>
                <w:szCs w:val="20"/>
                <w:highlight w:val="cyan"/>
                <w:lang w:val="en-US"/>
              </w:rPr>
              <w:t xml:space="preserve"> </w:t>
            </w:r>
            <w:r w:rsidRPr="000703C0">
              <w:rPr>
                <w:rStyle w:val="hps"/>
                <w:color w:val="222222"/>
                <w:sz w:val="20"/>
                <w:szCs w:val="20"/>
                <w:highlight w:val="cyan"/>
                <w:lang w:val="en-US"/>
              </w:rPr>
              <w:t>and</w:t>
            </w:r>
            <w:r w:rsidRPr="000703C0">
              <w:rPr>
                <w:color w:val="222222"/>
                <w:sz w:val="20"/>
                <w:szCs w:val="20"/>
                <w:highlight w:val="cyan"/>
                <w:lang w:val="en-US"/>
              </w:rPr>
              <w:t xml:space="preserve"> </w:t>
            </w:r>
            <w:r w:rsidRPr="000703C0">
              <w:rPr>
                <w:rStyle w:val="hps"/>
                <w:color w:val="222222"/>
                <w:sz w:val="20"/>
                <w:szCs w:val="20"/>
                <w:highlight w:val="cyan"/>
                <w:lang w:val="en-US"/>
              </w:rPr>
              <w:t>the quality of</w:t>
            </w:r>
            <w:r w:rsidRPr="000703C0">
              <w:rPr>
                <w:color w:val="222222"/>
                <w:sz w:val="20"/>
                <w:szCs w:val="20"/>
                <w:highlight w:val="cyan"/>
                <w:lang w:val="en-US"/>
              </w:rPr>
              <w:t xml:space="preserve"> </w:t>
            </w:r>
            <w:r w:rsidRPr="000703C0">
              <w:rPr>
                <w:rStyle w:val="hps"/>
                <w:color w:val="222222"/>
                <w:sz w:val="20"/>
                <w:szCs w:val="20"/>
                <w:highlight w:val="cyan"/>
                <w:lang w:val="en-US"/>
              </w:rPr>
              <w:t>the program</w:t>
            </w:r>
          </w:p>
          <w:p w:rsidR="003123D4" w:rsidRPr="000703C0" w:rsidRDefault="003123D4" w:rsidP="003123D4">
            <w:pPr>
              <w:rPr>
                <w:sz w:val="20"/>
                <w:szCs w:val="20"/>
                <w:highlight w:val="cyan"/>
                <w:lang w:val="en-US"/>
              </w:rPr>
            </w:pPr>
          </w:p>
        </w:tc>
      </w:tr>
      <w:tr w:rsidR="003123D4" w:rsidRPr="00146D17" w:rsidTr="00252F99">
        <w:trPr>
          <w:trHeight w:val="255"/>
        </w:trPr>
        <w:tc>
          <w:tcPr>
            <w:tcW w:w="1526" w:type="dxa"/>
          </w:tcPr>
          <w:p w:rsidR="003123D4" w:rsidRPr="000703C0" w:rsidRDefault="003123D4" w:rsidP="003123D4">
            <w:pPr>
              <w:rPr>
                <w:sz w:val="18"/>
                <w:szCs w:val="18"/>
                <w:highlight w:val="cyan"/>
              </w:rPr>
            </w:pPr>
            <w:r w:rsidRPr="000703C0">
              <w:rPr>
                <w:sz w:val="18"/>
                <w:szCs w:val="18"/>
                <w:highlight w:val="cyan"/>
              </w:rPr>
              <w:t>SP_ADMANSV</w:t>
            </w:r>
          </w:p>
        </w:tc>
        <w:tc>
          <w:tcPr>
            <w:tcW w:w="3260" w:type="dxa"/>
            <w:noWrap/>
          </w:tcPr>
          <w:p w:rsidR="003123D4" w:rsidRPr="000703C0" w:rsidRDefault="003123D4" w:rsidP="003123D4">
            <w:pPr>
              <w:rPr>
                <w:b/>
                <w:sz w:val="20"/>
                <w:szCs w:val="20"/>
                <w:highlight w:val="cyan"/>
                <w:lang w:val="nn-NO"/>
              </w:rPr>
            </w:pPr>
            <w:r w:rsidRPr="000703C0">
              <w:rPr>
                <w:b/>
                <w:sz w:val="20"/>
                <w:szCs w:val="20"/>
                <w:highlight w:val="cyan"/>
                <w:lang w:val="nn-NO"/>
              </w:rPr>
              <w:t xml:space="preserve">Administrativt ansvarleg </w:t>
            </w:r>
          </w:p>
          <w:p w:rsidR="003123D4" w:rsidRPr="000703C0" w:rsidRDefault="003123D4" w:rsidP="003123D4">
            <w:pPr>
              <w:rPr>
                <w:sz w:val="20"/>
                <w:szCs w:val="20"/>
                <w:highlight w:val="cyan"/>
                <w:lang w:val="nn-NO"/>
              </w:rPr>
            </w:pPr>
            <w:r w:rsidRPr="000703C0">
              <w:rPr>
                <w:sz w:val="20"/>
                <w:szCs w:val="20"/>
                <w:highlight w:val="cyan"/>
                <w:lang w:val="nn-NO"/>
              </w:rPr>
              <w:t>Administrative responsibility</w:t>
            </w:r>
          </w:p>
        </w:tc>
        <w:tc>
          <w:tcPr>
            <w:tcW w:w="4394" w:type="dxa"/>
            <w:noWrap/>
          </w:tcPr>
          <w:p w:rsidR="003123D4" w:rsidRPr="00051D60" w:rsidRDefault="003123D4" w:rsidP="003123D4">
            <w:pPr>
              <w:rPr>
                <w:i/>
                <w:sz w:val="20"/>
                <w:szCs w:val="20"/>
                <w:lang w:val="en-US"/>
              </w:rPr>
            </w:pPr>
            <w:r w:rsidRPr="00051D60">
              <w:rPr>
                <w:sz w:val="20"/>
                <w:szCs w:val="20"/>
                <w:lang w:val="en-US"/>
              </w:rPr>
              <w:t>Det matematisk-naturvitskaplege fakultet ved Geofysisk institutt har det administrative ansvaret for studieprogrammet</w:t>
            </w:r>
            <w:r w:rsidRPr="00051D60">
              <w:rPr>
                <w:i/>
                <w:sz w:val="20"/>
                <w:szCs w:val="20"/>
                <w:lang w:val="en-US"/>
              </w:rPr>
              <w:t>.</w:t>
            </w:r>
          </w:p>
          <w:p w:rsidR="003123D4" w:rsidRPr="00051D60" w:rsidRDefault="003123D4" w:rsidP="003123D4">
            <w:pPr>
              <w:rPr>
                <w:sz w:val="20"/>
                <w:szCs w:val="20"/>
                <w:lang w:val="en-US"/>
              </w:rPr>
            </w:pPr>
          </w:p>
        </w:tc>
        <w:tc>
          <w:tcPr>
            <w:tcW w:w="4820" w:type="dxa"/>
          </w:tcPr>
          <w:p w:rsidR="003123D4" w:rsidRPr="00051D60" w:rsidRDefault="003123D4" w:rsidP="003123D4">
            <w:pPr>
              <w:rPr>
                <w:rStyle w:val="hps"/>
                <w:sz w:val="20"/>
                <w:szCs w:val="20"/>
                <w:lang w:val="en-US"/>
              </w:rPr>
            </w:pPr>
            <w:r w:rsidRPr="00051D60">
              <w:rPr>
                <w:rStyle w:val="hps"/>
                <w:sz w:val="20"/>
                <w:szCs w:val="20"/>
                <w:lang w:val="en-US"/>
              </w:rPr>
              <w:t>The Faculty of Mathematics</w:t>
            </w:r>
            <w:r w:rsidRPr="00051D60">
              <w:rPr>
                <w:sz w:val="20"/>
                <w:szCs w:val="20"/>
                <w:lang w:val="en-US"/>
              </w:rPr>
              <w:t xml:space="preserve"> </w:t>
            </w:r>
            <w:r w:rsidRPr="00051D60">
              <w:rPr>
                <w:rStyle w:val="hps"/>
                <w:sz w:val="20"/>
                <w:szCs w:val="20"/>
                <w:lang w:val="en-US"/>
              </w:rPr>
              <w:t>and Natural Sciences</w:t>
            </w:r>
            <w:r w:rsidRPr="00051D60">
              <w:rPr>
                <w:sz w:val="20"/>
                <w:szCs w:val="20"/>
                <w:lang w:val="en-US"/>
              </w:rPr>
              <w:t xml:space="preserve"> by the Geophysical </w:t>
            </w:r>
            <w:r w:rsidRPr="00051D60">
              <w:rPr>
                <w:rStyle w:val="hps"/>
                <w:sz w:val="20"/>
                <w:szCs w:val="20"/>
                <w:lang w:val="en-US"/>
              </w:rPr>
              <w:t>Department</w:t>
            </w:r>
            <w:r w:rsidRPr="00051D60">
              <w:rPr>
                <w:sz w:val="20"/>
                <w:szCs w:val="20"/>
                <w:lang w:val="en-US"/>
              </w:rPr>
              <w:t xml:space="preserve">, </w:t>
            </w:r>
            <w:r w:rsidRPr="00051D60">
              <w:rPr>
                <w:rStyle w:val="hps"/>
                <w:sz w:val="20"/>
                <w:szCs w:val="20"/>
                <w:lang w:val="en-US"/>
              </w:rPr>
              <w:t>holds the administrative responsibility</w:t>
            </w:r>
            <w:r w:rsidRPr="00051D60">
              <w:rPr>
                <w:sz w:val="20"/>
                <w:szCs w:val="20"/>
                <w:lang w:val="en-US"/>
              </w:rPr>
              <w:t xml:space="preserve"> </w:t>
            </w:r>
            <w:r w:rsidRPr="00051D60">
              <w:rPr>
                <w:rStyle w:val="hps"/>
                <w:sz w:val="20"/>
                <w:szCs w:val="20"/>
                <w:lang w:val="en-US"/>
              </w:rPr>
              <w:t>for</w:t>
            </w:r>
            <w:r w:rsidRPr="00051D60">
              <w:rPr>
                <w:sz w:val="20"/>
                <w:szCs w:val="20"/>
                <w:lang w:val="en-US"/>
              </w:rPr>
              <w:t xml:space="preserve"> </w:t>
            </w:r>
            <w:r w:rsidRPr="00051D60">
              <w:rPr>
                <w:rStyle w:val="hps"/>
                <w:sz w:val="20"/>
                <w:szCs w:val="20"/>
                <w:lang w:val="en-US"/>
              </w:rPr>
              <w:t>the programme.</w:t>
            </w:r>
          </w:p>
          <w:p w:rsidR="003123D4" w:rsidRPr="00051D60" w:rsidRDefault="003123D4" w:rsidP="003123D4">
            <w:pPr>
              <w:rPr>
                <w:sz w:val="20"/>
                <w:szCs w:val="20"/>
                <w:lang w:val="en-US"/>
              </w:rPr>
            </w:pPr>
          </w:p>
        </w:tc>
      </w:tr>
      <w:tr w:rsidR="003123D4" w:rsidRPr="00146D17" w:rsidTr="00252F99">
        <w:trPr>
          <w:trHeight w:val="255"/>
        </w:trPr>
        <w:tc>
          <w:tcPr>
            <w:tcW w:w="1526" w:type="dxa"/>
          </w:tcPr>
          <w:p w:rsidR="003123D4" w:rsidRPr="000703C0" w:rsidRDefault="003123D4" w:rsidP="003123D4">
            <w:pPr>
              <w:rPr>
                <w:sz w:val="18"/>
                <w:szCs w:val="18"/>
                <w:highlight w:val="cyan"/>
              </w:rPr>
            </w:pPr>
            <w:r w:rsidRPr="000703C0">
              <w:rPr>
                <w:sz w:val="18"/>
                <w:szCs w:val="18"/>
                <w:highlight w:val="cyan"/>
              </w:rPr>
              <w:t>SP_KONTAKT</w:t>
            </w:r>
          </w:p>
        </w:tc>
        <w:tc>
          <w:tcPr>
            <w:tcW w:w="3260" w:type="dxa"/>
            <w:noWrap/>
          </w:tcPr>
          <w:p w:rsidR="003123D4" w:rsidRPr="000703C0" w:rsidRDefault="003123D4" w:rsidP="003123D4">
            <w:pPr>
              <w:rPr>
                <w:b/>
                <w:sz w:val="20"/>
                <w:szCs w:val="20"/>
                <w:highlight w:val="cyan"/>
                <w:lang w:val="nn-NO"/>
              </w:rPr>
            </w:pPr>
            <w:r w:rsidRPr="000703C0">
              <w:rPr>
                <w:b/>
                <w:sz w:val="20"/>
                <w:szCs w:val="20"/>
                <w:highlight w:val="cyan"/>
                <w:lang w:val="nn-NO"/>
              </w:rPr>
              <w:t>Kontaktinformasjon</w:t>
            </w:r>
          </w:p>
          <w:p w:rsidR="003123D4" w:rsidRPr="000703C0" w:rsidRDefault="003123D4" w:rsidP="003123D4">
            <w:pPr>
              <w:rPr>
                <w:sz w:val="20"/>
                <w:szCs w:val="20"/>
                <w:highlight w:val="cyan"/>
                <w:lang w:val="nn-NO"/>
              </w:rPr>
            </w:pPr>
            <w:r w:rsidRPr="000703C0">
              <w:rPr>
                <w:sz w:val="20"/>
                <w:szCs w:val="20"/>
                <w:highlight w:val="cyan"/>
                <w:lang w:val="nn-NO"/>
              </w:rPr>
              <w:t>Contact information</w:t>
            </w:r>
          </w:p>
        </w:tc>
        <w:tc>
          <w:tcPr>
            <w:tcW w:w="4394" w:type="dxa"/>
            <w:noWrap/>
          </w:tcPr>
          <w:p w:rsidR="003123D4" w:rsidRPr="00051D60" w:rsidRDefault="003123D4" w:rsidP="003123D4">
            <w:pPr>
              <w:rPr>
                <w:sz w:val="20"/>
                <w:szCs w:val="20"/>
                <w:lang w:val="nn-NO"/>
              </w:rPr>
            </w:pPr>
            <w:r w:rsidRPr="00051D60">
              <w:rPr>
                <w:sz w:val="20"/>
                <w:szCs w:val="20"/>
                <w:lang w:val="nn-NO"/>
              </w:rPr>
              <w:t xml:space="preserve">Ta gjerne kontakt med studierettleiar på programmet dersom du har spørsmål: </w:t>
            </w:r>
            <w:hyperlink r:id="rId8" w:history="1">
              <w:r w:rsidRPr="00C01DF8">
                <w:rPr>
                  <w:rStyle w:val="Hyperlink"/>
                  <w:sz w:val="20"/>
                  <w:szCs w:val="20"/>
                  <w:lang w:val="nn-NO"/>
                </w:rPr>
                <w:t>studierettleiar@gfi.uib.no</w:t>
              </w:r>
            </w:hyperlink>
          </w:p>
          <w:p w:rsidR="003123D4" w:rsidRPr="00051D60" w:rsidRDefault="003123D4" w:rsidP="003123D4">
            <w:pPr>
              <w:rPr>
                <w:sz w:val="20"/>
                <w:szCs w:val="20"/>
                <w:lang w:val="nn-NO"/>
              </w:rPr>
            </w:pPr>
            <w:r w:rsidRPr="00051D60">
              <w:rPr>
                <w:sz w:val="20"/>
                <w:szCs w:val="20"/>
                <w:lang w:val="nn-NO"/>
              </w:rPr>
              <w:t xml:space="preserve">Tlf 55 58 26 04 </w:t>
            </w:r>
          </w:p>
        </w:tc>
        <w:tc>
          <w:tcPr>
            <w:tcW w:w="4820" w:type="dxa"/>
          </w:tcPr>
          <w:p w:rsidR="003123D4" w:rsidRPr="00051D60" w:rsidRDefault="003123D4" w:rsidP="003123D4">
            <w:pPr>
              <w:rPr>
                <w:sz w:val="20"/>
                <w:szCs w:val="20"/>
                <w:lang w:val="en-US"/>
              </w:rPr>
            </w:pPr>
            <w:r w:rsidRPr="00051D60">
              <w:rPr>
                <w:rStyle w:val="hps"/>
                <w:sz w:val="20"/>
                <w:szCs w:val="20"/>
                <w:lang w:val="en-US"/>
              </w:rPr>
              <w:t>Please contact</w:t>
            </w:r>
            <w:r w:rsidRPr="00051D60">
              <w:rPr>
                <w:sz w:val="20"/>
                <w:szCs w:val="20"/>
                <w:lang w:val="en-US"/>
              </w:rPr>
              <w:t xml:space="preserve"> </w:t>
            </w:r>
            <w:r w:rsidRPr="00051D60">
              <w:rPr>
                <w:rStyle w:val="hps"/>
                <w:sz w:val="20"/>
                <w:szCs w:val="20"/>
                <w:lang w:val="en-US"/>
              </w:rPr>
              <w:t>the academic adviser</w:t>
            </w:r>
            <w:r w:rsidRPr="00051D60">
              <w:rPr>
                <w:sz w:val="20"/>
                <w:szCs w:val="20"/>
                <w:lang w:val="en-US"/>
              </w:rPr>
              <w:t xml:space="preserve"> </w:t>
            </w:r>
            <w:r w:rsidRPr="00051D60">
              <w:rPr>
                <w:rStyle w:val="hps"/>
                <w:sz w:val="20"/>
                <w:szCs w:val="20"/>
                <w:lang w:val="en-US"/>
              </w:rPr>
              <w:t>for</w:t>
            </w:r>
            <w:r w:rsidRPr="00051D60">
              <w:rPr>
                <w:sz w:val="20"/>
                <w:szCs w:val="20"/>
                <w:lang w:val="en-US"/>
              </w:rPr>
              <w:t xml:space="preserve"> </w:t>
            </w:r>
            <w:r w:rsidRPr="00051D60">
              <w:rPr>
                <w:rStyle w:val="hps"/>
                <w:sz w:val="20"/>
                <w:szCs w:val="20"/>
                <w:lang w:val="en-US"/>
              </w:rPr>
              <w:t>the program</w:t>
            </w:r>
            <w:r w:rsidRPr="00051D60">
              <w:rPr>
                <w:sz w:val="20"/>
                <w:szCs w:val="20"/>
                <w:lang w:val="en-US"/>
              </w:rPr>
              <w:t xml:space="preserve"> </w:t>
            </w:r>
            <w:r w:rsidRPr="00051D60">
              <w:rPr>
                <w:rStyle w:val="hps"/>
                <w:sz w:val="20"/>
                <w:szCs w:val="20"/>
                <w:lang w:val="en-US"/>
              </w:rPr>
              <w:t>if you have any questions</w:t>
            </w:r>
            <w:r w:rsidRPr="00051D60">
              <w:rPr>
                <w:sz w:val="20"/>
                <w:szCs w:val="20"/>
                <w:lang w:val="en-US"/>
              </w:rPr>
              <w:t xml:space="preserve">: </w:t>
            </w:r>
          </w:p>
          <w:p w:rsidR="003123D4" w:rsidRPr="00051D60" w:rsidRDefault="00146D17" w:rsidP="003123D4">
            <w:pPr>
              <w:rPr>
                <w:rStyle w:val="hps"/>
                <w:sz w:val="20"/>
                <w:szCs w:val="20"/>
                <w:lang w:val="en-US"/>
              </w:rPr>
            </w:pPr>
            <w:hyperlink r:id="rId9" w:history="1">
              <w:r w:rsidR="009F6D52" w:rsidRPr="00C01DF8">
                <w:rPr>
                  <w:rStyle w:val="Hyperlink"/>
                  <w:sz w:val="20"/>
                  <w:szCs w:val="20"/>
                  <w:lang w:val="en-US"/>
                </w:rPr>
                <w:t>studierettleiar@gfi.uib.no</w:t>
              </w:r>
            </w:hyperlink>
          </w:p>
          <w:p w:rsidR="003123D4" w:rsidRPr="00051D60" w:rsidRDefault="003123D4" w:rsidP="003123D4">
            <w:pPr>
              <w:rPr>
                <w:sz w:val="20"/>
                <w:szCs w:val="20"/>
                <w:lang w:val="en-US"/>
              </w:rPr>
            </w:pPr>
            <w:r w:rsidRPr="00051D60">
              <w:rPr>
                <w:sz w:val="20"/>
                <w:szCs w:val="20"/>
                <w:lang w:val="en-US"/>
              </w:rPr>
              <w:t>Phone: + 47 55 58 26 04</w:t>
            </w:r>
          </w:p>
        </w:tc>
      </w:tr>
    </w:tbl>
    <w:p w:rsidR="005F70AF" w:rsidRDefault="005F70AF">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472FE6" w:rsidRPr="00F054D8" w:rsidRDefault="005F70AF" w:rsidP="005F70AF">
      <w:pPr>
        <w:jc w:val="right"/>
        <w:rPr>
          <w:lang w:val="en-US"/>
        </w:rPr>
      </w:pPr>
      <w:r w:rsidRPr="005F70AF">
        <w:rPr>
          <w:i/>
          <w:sz w:val="20"/>
          <w:szCs w:val="20"/>
          <w:highlight w:val="yellow"/>
          <w:lang w:val="en-US"/>
        </w:rPr>
        <w:t>Mal sist oppdatert</w:t>
      </w:r>
      <w:r w:rsidRPr="005F70AF">
        <w:rPr>
          <w:i/>
          <w:sz w:val="28"/>
          <w:szCs w:val="28"/>
          <w:highlight w:val="yellow"/>
          <w:lang w:val="en-US"/>
        </w:rPr>
        <w:t xml:space="preserve"> </w:t>
      </w:r>
      <w:r w:rsidRPr="005F70AF">
        <w:rPr>
          <w:i/>
          <w:sz w:val="20"/>
          <w:szCs w:val="20"/>
          <w:highlight w:val="yellow"/>
          <w:lang w:val="en-US"/>
        </w:rPr>
        <w:t>09.11.16 MN/BIG</w:t>
      </w:r>
    </w:p>
    <w:p w:rsidR="005F70AF" w:rsidRPr="005F70AF" w:rsidRDefault="005F70AF">
      <w:pPr>
        <w:rPr>
          <w:lang w:val="en-US"/>
        </w:rPr>
      </w:pPr>
    </w:p>
    <w:p w:rsidR="005F70AF" w:rsidRPr="005F70AF" w:rsidRDefault="005F70AF" w:rsidP="005F70AF">
      <w:pPr>
        <w:rPr>
          <w:rFonts w:asciiTheme="minorHAnsi" w:hAnsiTheme="minorHAnsi" w:cstheme="minorHAnsi"/>
          <w:i/>
          <w:sz w:val="32"/>
          <w:szCs w:val="32"/>
          <w:lang w:val="en-US"/>
        </w:rPr>
      </w:pPr>
      <w:r w:rsidRPr="005F70AF">
        <w:rPr>
          <w:rFonts w:asciiTheme="minorHAnsi" w:hAnsiTheme="minorHAnsi" w:cstheme="minorHAnsi"/>
          <w:i/>
          <w:sz w:val="32"/>
          <w:szCs w:val="32"/>
          <w:highlight w:val="yellow"/>
          <w:lang w:val="en-US"/>
        </w:rPr>
        <w:t>Fjern ALL hjelpetekst (inkl. denne setninga), eksemplar osb. i malen før emnebeskrivinga sendes til godkjenning i Studiestyret.</w:t>
      </w:r>
    </w:p>
    <w:p w:rsidR="005F70AF" w:rsidRPr="005F70AF" w:rsidRDefault="005F70AF">
      <w:pPr>
        <w:rPr>
          <w:lang w:val="en-US"/>
        </w:rPr>
      </w:pPr>
    </w:p>
    <w:p w:rsidR="00197538" w:rsidRPr="003123D4" w:rsidRDefault="003F369A">
      <w:pPr>
        <w:rPr>
          <w:sz w:val="16"/>
          <w:szCs w:val="16"/>
          <w:lang w:val="en-US"/>
        </w:rPr>
      </w:pPr>
      <w:r w:rsidRPr="003123D4">
        <w:rPr>
          <w:lang w:val="en-US"/>
        </w:rPr>
        <w:lastRenderedPageBreak/>
        <w:t xml:space="preserve">Følgjande kategoriar er </w:t>
      </w:r>
      <w:r w:rsidRPr="003123D4">
        <w:rPr>
          <w:b/>
          <w:lang w:val="en-US"/>
        </w:rPr>
        <w:t xml:space="preserve">ikkje </w:t>
      </w:r>
      <w:r w:rsidRPr="003123D4">
        <w:rPr>
          <w:lang w:val="en-US"/>
        </w:rPr>
        <w:t>i bruk i malen for masterprogram</w:t>
      </w:r>
      <w:r w:rsidR="00D34E18" w:rsidRPr="003123D4">
        <w:rPr>
          <w:lang w:val="en-US"/>
        </w:rPr>
        <w:t xml:space="preserve"> på MN-f</w:t>
      </w:r>
      <w:r w:rsidR="00242C76" w:rsidRPr="003123D4">
        <w:rPr>
          <w:lang w:val="en-US"/>
        </w:rPr>
        <w:t>a</w:t>
      </w:r>
      <w:r w:rsidR="00D34E18" w:rsidRPr="003123D4">
        <w:rPr>
          <w:lang w:val="en-US"/>
        </w:rPr>
        <w:t>kultetet</w:t>
      </w:r>
      <w:r w:rsidR="00DF7673" w:rsidRPr="003123D4">
        <w:rPr>
          <w:lang w:val="en-US"/>
        </w:rPr>
        <w:t>:</w:t>
      </w:r>
      <w:r w:rsidR="00DF7673" w:rsidRPr="003123D4">
        <w:rPr>
          <w:lang w:val="en-US"/>
        </w:rPr>
        <w:br/>
      </w:r>
    </w:p>
    <w:tbl>
      <w:tblPr>
        <w:tblW w:w="3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2333"/>
      </w:tblGrid>
      <w:tr w:rsidR="003F369A" w:rsidRPr="0085149A" w:rsidTr="00BA0C60">
        <w:trPr>
          <w:trHeight w:val="282"/>
        </w:trPr>
        <w:tc>
          <w:tcPr>
            <w:tcW w:w="1570" w:type="dxa"/>
            <w:shd w:val="clear" w:color="auto" w:fill="BFBFBF"/>
          </w:tcPr>
          <w:p w:rsidR="003F369A" w:rsidRPr="00FF7B54" w:rsidRDefault="003F369A" w:rsidP="009B70F5">
            <w:pPr>
              <w:rPr>
                <w:sz w:val="18"/>
                <w:szCs w:val="18"/>
              </w:rPr>
            </w:pPr>
            <w:r w:rsidRPr="00FF7B54">
              <w:rPr>
                <w:sz w:val="18"/>
                <w:szCs w:val="18"/>
              </w:rPr>
              <w:t>SP_SPESIAL</w:t>
            </w:r>
          </w:p>
        </w:tc>
        <w:tc>
          <w:tcPr>
            <w:tcW w:w="2333" w:type="dxa"/>
            <w:shd w:val="clear" w:color="auto" w:fill="BFBFBF"/>
            <w:noWrap/>
          </w:tcPr>
          <w:p w:rsidR="003F369A" w:rsidRPr="0085149A" w:rsidRDefault="003F369A" w:rsidP="009B70F5">
            <w:pPr>
              <w:rPr>
                <w:sz w:val="20"/>
                <w:szCs w:val="20"/>
                <w:lang w:val="nn-NO"/>
              </w:rPr>
            </w:pPr>
            <w:r w:rsidRPr="0085149A">
              <w:rPr>
                <w:b/>
                <w:sz w:val="20"/>
                <w:szCs w:val="20"/>
                <w:lang w:val="nn-NO"/>
              </w:rPr>
              <w:t>Spesialisering</w:t>
            </w:r>
          </w:p>
          <w:p w:rsidR="003F369A" w:rsidRDefault="003F369A" w:rsidP="009B70F5">
            <w:pPr>
              <w:rPr>
                <w:sz w:val="20"/>
                <w:szCs w:val="20"/>
                <w:lang w:val="nn-NO"/>
              </w:rPr>
            </w:pPr>
            <w:r w:rsidRPr="0085149A">
              <w:rPr>
                <w:sz w:val="20"/>
                <w:szCs w:val="20"/>
                <w:lang w:val="nn-NO"/>
              </w:rPr>
              <w:t>Specialisation</w:t>
            </w:r>
          </w:p>
          <w:p w:rsidR="003F369A" w:rsidRPr="0085149A" w:rsidRDefault="003F369A" w:rsidP="009B70F5">
            <w:pPr>
              <w:rPr>
                <w:sz w:val="20"/>
                <w:szCs w:val="20"/>
                <w:lang w:val="nn-NO"/>
              </w:rPr>
            </w:pPr>
          </w:p>
        </w:tc>
      </w:tr>
      <w:tr w:rsidR="00DF7673" w:rsidRPr="00671774" w:rsidTr="00BA0C60">
        <w:trPr>
          <w:trHeight w:val="282"/>
        </w:trPr>
        <w:tc>
          <w:tcPr>
            <w:tcW w:w="1570" w:type="dxa"/>
            <w:shd w:val="clear" w:color="auto" w:fill="BFBFBF"/>
          </w:tcPr>
          <w:p w:rsidR="00DF7673" w:rsidRPr="00FF7B54" w:rsidRDefault="00DF7673" w:rsidP="009B70F5">
            <w:pPr>
              <w:rPr>
                <w:sz w:val="18"/>
                <w:szCs w:val="18"/>
              </w:rPr>
            </w:pPr>
            <w:r w:rsidRPr="00FF7B54">
              <w:rPr>
                <w:sz w:val="18"/>
                <w:szCs w:val="18"/>
              </w:rPr>
              <w:t>SP_INNFORI</w:t>
            </w:r>
          </w:p>
        </w:tc>
        <w:tc>
          <w:tcPr>
            <w:tcW w:w="2333" w:type="dxa"/>
            <w:shd w:val="clear" w:color="auto" w:fill="BFBFBF"/>
            <w:noWrap/>
          </w:tcPr>
          <w:p w:rsidR="00DF7673" w:rsidRPr="0085149A" w:rsidRDefault="00DF7673" w:rsidP="009B70F5">
            <w:pPr>
              <w:rPr>
                <w:b/>
                <w:sz w:val="20"/>
                <w:szCs w:val="20"/>
                <w:lang w:val="nn-NO"/>
              </w:rPr>
            </w:pPr>
            <w:r w:rsidRPr="0085149A">
              <w:rPr>
                <w:b/>
                <w:sz w:val="20"/>
                <w:szCs w:val="20"/>
                <w:lang w:val="nn-NO"/>
              </w:rPr>
              <w:t xml:space="preserve">Innføringsemne </w:t>
            </w:r>
          </w:p>
          <w:p w:rsidR="00DF7673" w:rsidRPr="00671774" w:rsidRDefault="00DF7673" w:rsidP="00D930DE">
            <w:pPr>
              <w:rPr>
                <w:i/>
                <w:sz w:val="20"/>
                <w:szCs w:val="20"/>
                <w:u w:val="single"/>
                <w:lang w:val="en-US"/>
              </w:rPr>
            </w:pPr>
            <w:r w:rsidRPr="0085149A">
              <w:rPr>
                <w:sz w:val="20"/>
                <w:szCs w:val="20"/>
                <w:lang w:val="nn-NO"/>
              </w:rPr>
              <w:t>Introductory courses</w:t>
            </w:r>
          </w:p>
        </w:tc>
      </w:tr>
    </w:tbl>
    <w:p w:rsidR="00BA0C60" w:rsidRPr="00BA0C60" w:rsidRDefault="00BA0C60" w:rsidP="00BA0C60">
      <w:pPr>
        <w:rPr>
          <w:sz w:val="28"/>
          <w:szCs w:val="28"/>
          <w:lang w:val="en-US"/>
        </w:rPr>
      </w:pPr>
    </w:p>
    <w:sectPr w:rsidR="00BA0C60" w:rsidRPr="00BA0C60" w:rsidSect="00242F2E">
      <w:footerReference w:type="default" r:id="rId1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67E" w:rsidRDefault="00D2467E" w:rsidP="00617879">
      <w:r>
        <w:separator/>
      </w:r>
    </w:p>
  </w:endnote>
  <w:endnote w:type="continuationSeparator" w:id="0">
    <w:p w:rsidR="00D2467E" w:rsidRDefault="00D2467E" w:rsidP="00617879">
      <w:r>
        <w:continuationSeparator/>
      </w:r>
    </w:p>
  </w:endnote>
  <w:endnote w:id="1">
    <w:p w:rsidR="00D2467E" w:rsidRDefault="00D2467E">
      <w:pPr>
        <w:pStyle w:val="EndnoteText"/>
      </w:pPr>
      <w:r>
        <w:rPr>
          <w:rStyle w:val="EndnoteReference"/>
        </w:rPr>
        <w:endnoteRef/>
      </w:r>
      <w:r w:rsidRPr="00493375">
        <w:rPr>
          <w:lang w:val="nn-NO"/>
        </w:rPr>
        <w:t xml:space="preserve"> </w:t>
      </w:r>
      <w:r w:rsidRPr="00CB6BB2">
        <w:rPr>
          <w:lang w:val="nn-NO"/>
        </w:rPr>
        <w:t xml:space="preserve">Fakultetet har vidaresendt forlag </w:t>
      </w:r>
      <w:r>
        <w:rPr>
          <w:lang w:val="nn-NO"/>
        </w:rPr>
        <w:t xml:space="preserve">frå Studiestyret </w:t>
      </w:r>
      <w:r w:rsidRPr="00CB6BB2">
        <w:rPr>
          <w:lang w:val="nn-NO"/>
        </w:rPr>
        <w:t xml:space="preserve">om å endre overskrifta frå </w:t>
      </w:r>
      <w:r>
        <w:rPr>
          <w:lang w:val="nn-NO"/>
        </w:rPr>
        <w:t>«</w:t>
      </w:r>
      <w:r w:rsidRPr="0085149A">
        <w:rPr>
          <w:lang w:val="nn-NO"/>
        </w:rPr>
        <w:t>Recommended previous knowledge</w:t>
      </w:r>
      <w:r>
        <w:rPr>
          <w:lang w:val="nn-NO"/>
        </w:rPr>
        <w:t>»</w:t>
      </w:r>
      <w:r w:rsidRPr="00CB6BB2">
        <w:rPr>
          <w:lang w:val="nn-NO"/>
        </w:rPr>
        <w:t xml:space="preserve"> til «Pre-requisites»</w:t>
      </w:r>
      <w:r>
        <w:rPr>
          <w:lang w:val="nn-NO"/>
        </w:rPr>
        <w:t>. Det seksjon for studiekvalitet ved Studieadministrativ avdeling som har ansvaret for malen på UiB.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67E" w:rsidRDefault="00D2467E">
    <w:pPr>
      <w:pStyle w:val="Footer"/>
      <w:jc w:val="right"/>
    </w:pPr>
    <w:r>
      <w:fldChar w:fldCharType="begin"/>
    </w:r>
    <w:r>
      <w:instrText>PAGE   \* MERGEFORMAT</w:instrText>
    </w:r>
    <w:r>
      <w:fldChar w:fldCharType="separate"/>
    </w:r>
    <w:r w:rsidR="00146D17">
      <w:rPr>
        <w:noProof/>
      </w:rPr>
      <w:t>13</w:t>
    </w:r>
    <w:r>
      <w:fldChar w:fldCharType="end"/>
    </w:r>
  </w:p>
  <w:p w:rsidR="00D2467E" w:rsidRDefault="00D2467E">
    <w:pPr>
      <w:pStyle w:val="Footer"/>
      <w:rPr>
        <w:rFonts w:ascii="Arial" w:hAnsi="Arial" w:cs="Arial"/>
        <w:sz w:val="20"/>
        <w:szCs w:val="20"/>
      </w:rPr>
    </w:pPr>
    <w:r>
      <w:rPr>
        <w:rFonts w:ascii="Arial" w:hAnsi="Arial" w:cs="Arial"/>
        <w:sz w:val="20"/>
        <w:szCs w:val="20"/>
      </w:rPr>
      <w:t>Studieprogram:</w:t>
    </w:r>
  </w:p>
  <w:p w:rsidR="00D2467E" w:rsidRPr="00E60C7A" w:rsidRDefault="00D2467E">
    <w:pPr>
      <w:pStyle w:val="Footer"/>
      <w:rPr>
        <w:rFonts w:ascii="Arial" w:hAnsi="Arial" w:cs="Arial"/>
        <w:sz w:val="20"/>
        <w:szCs w:val="20"/>
      </w:rPr>
    </w:pPr>
    <w:r>
      <w:rPr>
        <w:rFonts w:ascii="Arial" w:hAnsi="Arial" w:cs="Arial"/>
        <w:sz w:val="20"/>
        <w:szCs w:val="20"/>
      </w:rPr>
      <w:t>Studieretning: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67E" w:rsidRDefault="00D2467E" w:rsidP="00617879">
      <w:r>
        <w:separator/>
      </w:r>
    </w:p>
  </w:footnote>
  <w:footnote w:type="continuationSeparator" w:id="0">
    <w:p w:rsidR="00D2467E" w:rsidRDefault="00D2467E" w:rsidP="00617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473"/>
    <w:multiLevelType w:val="hybridMultilevel"/>
    <w:tmpl w:val="D5862ADC"/>
    <w:lvl w:ilvl="0" w:tplc="1AE4DCA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4B093B"/>
    <w:multiLevelType w:val="hybridMultilevel"/>
    <w:tmpl w:val="79B45EB0"/>
    <w:lvl w:ilvl="0" w:tplc="1AE4DCA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62A759E"/>
    <w:multiLevelType w:val="hybridMultilevel"/>
    <w:tmpl w:val="56660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83E32A9"/>
    <w:multiLevelType w:val="hybridMultilevel"/>
    <w:tmpl w:val="81CCDE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1A183455"/>
    <w:multiLevelType w:val="hybridMultilevel"/>
    <w:tmpl w:val="A950F744"/>
    <w:lvl w:ilvl="0" w:tplc="1AE4DC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F41CC"/>
    <w:multiLevelType w:val="hybridMultilevel"/>
    <w:tmpl w:val="CB6EC4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E18558D"/>
    <w:multiLevelType w:val="hybridMultilevel"/>
    <w:tmpl w:val="8D4AF6F6"/>
    <w:lvl w:ilvl="0" w:tplc="1AE4DCA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35A3AE1"/>
    <w:multiLevelType w:val="hybridMultilevel"/>
    <w:tmpl w:val="F17A56BC"/>
    <w:lvl w:ilvl="0" w:tplc="6F78C6E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AA4062"/>
    <w:multiLevelType w:val="hybridMultilevel"/>
    <w:tmpl w:val="77F6B5D6"/>
    <w:lvl w:ilvl="0" w:tplc="88DA9342">
      <w:start w:val="1"/>
      <w:numFmt w:val="bullet"/>
      <w:lvlText w:val="•"/>
      <w:lvlJc w:val="left"/>
      <w:pPr>
        <w:tabs>
          <w:tab w:val="num" w:pos="720"/>
        </w:tabs>
        <w:ind w:left="720" w:hanging="360"/>
      </w:pPr>
      <w:rPr>
        <w:rFonts w:ascii="Times New Roman" w:hAnsi="Times New Roman" w:hint="default"/>
      </w:rPr>
    </w:lvl>
    <w:lvl w:ilvl="1" w:tplc="F55A306C">
      <w:start w:val="1"/>
      <w:numFmt w:val="bullet"/>
      <w:lvlText w:val="•"/>
      <w:lvlJc w:val="left"/>
      <w:pPr>
        <w:tabs>
          <w:tab w:val="num" w:pos="1440"/>
        </w:tabs>
        <w:ind w:left="1440" w:hanging="360"/>
      </w:pPr>
      <w:rPr>
        <w:rFonts w:ascii="Times New Roman" w:hAnsi="Times New Roman" w:hint="default"/>
      </w:rPr>
    </w:lvl>
    <w:lvl w:ilvl="2" w:tplc="01243F26" w:tentative="1">
      <w:start w:val="1"/>
      <w:numFmt w:val="bullet"/>
      <w:lvlText w:val="•"/>
      <w:lvlJc w:val="left"/>
      <w:pPr>
        <w:tabs>
          <w:tab w:val="num" w:pos="2160"/>
        </w:tabs>
        <w:ind w:left="2160" w:hanging="360"/>
      </w:pPr>
      <w:rPr>
        <w:rFonts w:ascii="Times New Roman" w:hAnsi="Times New Roman" w:hint="default"/>
      </w:rPr>
    </w:lvl>
    <w:lvl w:ilvl="3" w:tplc="0CEE546E" w:tentative="1">
      <w:start w:val="1"/>
      <w:numFmt w:val="bullet"/>
      <w:lvlText w:val="•"/>
      <w:lvlJc w:val="left"/>
      <w:pPr>
        <w:tabs>
          <w:tab w:val="num" w:pos="2880"/>
        </w:tabs>
        <w:ind w:left="2880" w:hanging="360"/>
      </w:pPr>
      <w:rPr>
        <w:rFonts w:ascii="Times New Roman" w:hAnsi="Times New Roman" w:hint="default"/>
      </w:rPr>
    </w:lvl>
    <w:lvl w:ilvl="4" w:tplc="81949BD6" w:tentative="1">
      <w:start w:val="1"/>
      <w:numFmt w:val="bullet"/>
      <w:lvlText w:val="•"/>
      <w:lvlJc w:val="left"/>
      <w:pPr>
        <w:tabs>
          <w:tab w:val="num" w:pos="3600"/>
        </w:tabs>
        <w:ind w:left="3600" w:hanging="360"/>
      </w:pPr>
      <w:rPr>
        <w:rFonts w:ascii="Times New Roman" w:hAnsi="Times New Roman" w:hint="default"/>
      </w:rPr>
    </w:lvl>
    <w:lvl w:ilvl="5" w:tplc="EFB0E0E4" w:tentative="1">
      <w:start w:val="1"/>
      <w:numFmt w:val="bullet"/>
      <w:lvlText w:val="•"/>
      <w:lvlJc w:val="left"/>
      <w:pPr>
        <w:tabs>
          <w:tab w:val="num" w:pos="4320"/>
        </w:tabs>
        <w:ind w:left="4320" w:hanging="360"/>
      </w:pPr>
      <w:rPr>
        <w:rFonts w:ascii="Times New Roman" w:hAnsi="Times New Roman" w:hint="default"/>
      </w:rPr>
    </w:lvl>
    <w:lvl w:ilvl="6" w:tplc="3F5AC7A4" w:tentative="1">
      <w:start w:val="1"/>
      <w:numFmt w:val="bullet"/>
      <w:lvlText w:val="•"/>
      <w:lvlJc w:val="left"/>
      <w:pPr>
        <w:tabs>
          <w:tab w:val="num" w:pos="5040"/>
        </w:tabs>
        <w:ind w:left="5040" w:hanging="360"/>
      </w:pPr>
      <w:rPr>
        <w:rFonts w:ascii="Times New Roman" w:hAnsi="Times New Roman" w:hint="default"/>
      </w:rPr>
    </w:lvl>
    <w:lvl w:ilvl="7" w:tplc="5C745C52" w:tentative="1">
      <w:start w:val="1"/>
      <w:numFmt w:val="bullet"/>
      <w:lvlText w:val="•"/>
      <w:lvlJc w:val="left"/>
      <w:pPr>
        <w:tabs>
          <w:tab w:val="num" w:pos="5760"/>
        </w:tabs>
        <w:ind w:left="5760" w:hanging="360"/>
      </w:pPr>
      <w:rPr>
        <w:rFonts w:ascii="Times New Roman" w:hAnsi="Times New Roman" w:hint="default"/>
      </w:rPr>
    </w:lvl>
    <w:lvl w:ilvl="8" w:tplc="1520CDF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77116C4"/>
    <w:multiLevelType w:val="hybridMultilevel"/>
    <w:tmpl w:val="9E188F72"/>
    <w:lvl w:ilvl="0" w:tplc="C69AB0E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057FDF"/>
    <w:multiLevelType w:val="hybridMultilevel"/>
    <w:tmpl w:val="7146E4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5"/>
  </w:num>
  <w:num w:numId="5">
    <w:abstractNumId w:val="3"/>
  </w:num>
  <w:num w:numId="6">
    <w:abstractNumId w:val="11"/>
  </w:num>
  <w:num w:numId="7">
    <w:abstractNumId w:val="2"/>
  </w:num>
  <w:num w:numId="8">
    <w:abstractNumId w:val="9"/>
  </w:num>
  <w:num w:numId="9">
    <w:abstractNumId w:val="1"/>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2E"/>
    <w:rsid w:val="00003049"/>
    <w:rsid w:val="0000383A"/>
    <w:rsid w:val="0000565C"/>
    <w:rsid w:val="000057D6"/>
    <w:rsid w:val="000247FD"/>
    <w:rsid w:val="000251D3"/>
    <w:rsid w:val="000306A5"/>
    <w:rsid w:val="00044887"/>
    <w:rsid w:val="00044A56"/>
    <w:rsid w:val="000703C0"/>
    <w:rsid w:val="0008202F"/>
    <w:rsid w:val="00084EE9"/>
    <w:rsid w:val="000952D3"/>
    <w:rsid w:val="00095F2F"/>
    <w:rsid w:val="000B0A61"/>
    <w:rsid w:val="000B33D8"/>
    <w:rsid w:val="000B4F46"/>
    <w:rsid w:val="000B5CBB"/>
    <w:rsid w:val="000D14ED"/>
    <w:rsid w:val="000F01C3"/>
    <w:rsid w:val="00110864"/>
    <w:rsid w:val="00114A81"/>
    <w:rsid w:val="0011651D"/>
    <w:rsid w:val="00120BED"/>
    <w:rsid w:val="00125422"/>
    <w:rsid w:val="00126449"/>
    <w:rsid w:val="00133808"/>
    <w:rsid w:val="00133FE0"/>
    <w:rsid w:val="0014006B"/>
    <w:rsid w:val="00146D17"/>
    <w:rsid w:val="00155588"/>
    <w:rsid w:val="00156396"/>
    <w:rsid w:val="00157F7B"/>
    <w:rsid w:val="001754F1"/>
    <w:rsid w:val="001829AC"/>
    <w:rsid w:val="001902C4"/>
    <w:rsid w:val="00197538"/>
    <w:rsid w:val="001A57BA"/>
    <w:rsid w:val="001B61FB"/>
    <w:rsid w:val="001C2105"/>
    <w:rsid w:val="001D4AB5"/>
    <w:rsid w:val="001F4B1C"/>
    <w:rsid w:val="0020796B"/>
    <w:rsid w:val="00212F1C"/>
    <w:rsid w:val="00215723"/>
    <w:rsid w:val="00222C3A"/>
    <w:rsid w:val="00236534"/>
    <w:rsid w:val="00242C76"/>
    <w:rsid w:val="00242F2E"/>
    <w:rsid w:val="00252F99"/>
    <w:rsid w:val="0026173E"/>
    <w:rsid w:val="002652AE"/>
    <w:rsid w:val="002858ED"/>
    <w:rsid w:val="00295CCF"/>
    <w:rsid w:val="002A2509"/>
    <w:rsid w:val="002A30FE"/>
    <w:rsid w:val="002B0EEA"/>
    <w:rsid w:val="002C1A4C"/>
    <w:rsid w:val="002C6029"/>
    <w:rsid w:val="002D1E0D"/>
    <w:rsid w:val="00302745"/>
    <w:rsid w:val="00303F4E"/>
    <w:rsid w:val="00306833"/>
    <w:rsid w:val="003123D4"/>
    <w:rsid w:val="003213CA"/>
    <w:rsid w:val="00324AF9"/>
    <w:rsid w:val="003307E5"/>
    <w:rsid w:val="003312A5"/>
    <w:rsid w:val="00331A31"/>
    <w:rsid w:val="00343DBA"/>
    <w:rsid w:val="0035418D"/>
    <w:rsid w:val="003542CC"/>
    <w:rsid w:val="00356115"/>
    <w:rsid w:val="00356223"/>
    <w:rsid w:val="00372D96"/>
    <w:rsid w:val="00381566"/>
    <w:rsid w:val="003901A9"/>
    <w:rsid w:val="00394A5A"/>
    <w:rsid w:val="003950BF"/>
    <w:rsid w:val="003A1F23"/>
    <w:rsid w:val="003A5713"/>
    <w:rsid w:val="003B68A9"/>
    <w:rsid w:val="003C40E1"/>
    <w:rsid w:val="003C43E6"/>
    <w:rsid w:val="003C5FAE"/>
    <w:rsid w:val="003C639C"/>
    <w:rsid w:val="003C6AD9"/>
    <w:rsid w:val="003C7411"/>
    <w:rsid w:val="003D66B7"/>
    <w:rsid w:val="003E26B6"/>
    <w:rsid w:val="003E3AC1"/>
    <w:rsid w:val="003E6ACF"/>
    <w:rsid w:val="003F369A"/>
    <w:rsid w:val="004047EA"/>
    <w:rsid w:val="00405920"/>
    <w:rsid w:val="00414285"/>
    <w:rsid w:val="004153BA"/>
    <w:rsid w:val="00415D10"/>
    <w:rsid w:val="004319B0"/>
    <w:rsid w:val="00431EB6"/>
    <w:rsid w:val="004359D2"/>
    <w:rsid w:val="0044093E"/>
    <w:rsid w:val="004471A9"/>
    <w:rsid w:val="00472FE6"/>
    <w:rsid w:val="00484A96"/>
    <w:rsid w:val="00493375"/>
    <w:rsid w:val="00496135"/>
    <w:rsid w:val="004963FD"/>
    <w:rsid w:val="004A020A"/>
    <w:rsid w:val="004B532B"/>
    <w:rsid w:val="004D05B6"/>
    <w:rsid w:val="004D4DFF"/>
    <w:rsid w:val="004E4CD9"/>
    <w:rsid w:val="004E552D"/>
    <w:rsid w:val="004E75B6"/>
    <w:rsid w:val="004E76C7"/>
    <w:rsid w:val="0051100A"/>
    <w:rsid w:val="00512822"/>
    <w:rsid w:val="00526758"/>
    <w:rsid w:val="005323D9"/>
    <w:rsid w:val="0053658A"/>
    <w:rsid w:val="00543CBD"/>
    <w:rsid w:val="00545214"/>
    <w:rsid w:val="0055085E"/>
    <w:rsid w:val="00550A71"/>
    <w:rsid w:val="00570D72"/>
    <w:rsid w:val="0057622F"/>
    <w:rsid w:val="00595164"/>
    <w:rsid w:val="00595E2D"/>
    <w:rsid w:val="005A462C"/>
    <w:rsid w:val="005B2F2C"/>
    <w:rsid w:val="005C3493"/>
    <w:rsid w:val="005D0954"/>
    <w:rsid w:val="005D2A87"/>
    <w:rsid w:val="005E1526"/>
    <w:rsid w:val="005E4306"/>
    <w:rsid w:val="005E682F"/>
    <w:rsid w:val="005F2DBF"/>
    <w:rsid w:val="005F3A02"/>
    <w:rsid w:val="005F5EC1"/>
    <w:rsid w:val="005F70AF"/>
    <w:rsid w:val="0060680E"/>
    <w:rsid w:val="00607905"/>
    <w:rsid w:val="00607F58"/>
    <w:rsid w:val="0061369C"/>
    <w:rsid w:val="00617879"/>
    <w:rsid w:val="0062261B"/>
    <w:rsid w:val="00624909"/>
    <w:rsid w:val="00626328"/>
    <w:rsid w:val="006333F8"/>
    <w:rsid w:val="0064345F"/>
    <w:rsid w:val="00671774"/>
    <w:rsid w:val="006A149A"/>
    <w:rsid w:val="006C63FA"/>
    <w:rsid w:val="006D0512"/>
    <w:rsid w:val="006E0E9A"/>
    <w:rsid w:val="006E50C2"/>
    <w:rsid w:val="006E761C"/>
    <w:rsid w:val="007026DA"/>
    <w:rsid w:val="0070649C"/>
    <w:rsid w:val="00711579"/>
    <w:rsid w:val="007136F2"/>
    <w:rsid w:val="00724718"/>
    <w:rsid w:val="00740B22"/>
    <w:rsid w:val="0074301C"/>
    <w:rsid w:val="00750694"/>
    <w:rsid w:val="00760B77"/>
    <w:rsid w:val="00763623"/>
    <w:rsid w:val="00767AA4"/>
    <w:rsid w:val="00767B03"/>
    <w:rsid w:val="0077461B"/>
    <w:rsid w:val="00776B01"/>
    <w:rsid w:val="007850D8"/>
    <w:rsid w:val="00786096"/>
    <w:rsid w:val="00791100"/>
    <w:rsid w:val="007944C3"/>
    <w:rsid w:val="007B4E01"/>
    <w:rsid w:val="007C69EB"/>
    <w:rsid w:val="007D406F"/>
    <w:rsid w:val="007E0B25"/>
    <w:rsid w:val="007E3039"/>
    <w:rsid w:val="007E4C29"/>
    <w:rsid w:val="007F4712"/>
    <w:rsid w:val="00805F32"/>
    <w:rsid w:val="00805FFE"/>
    <w:rsid w:val="008131CB"/>
    <w:rsid w:val="00820D84"/>
    <w:rsid w:val="00834992"/>
    <w:rsid w:val="008405CF"/>
    <w:rsid w:val="00841426"/>
    <w:rsid w:val="00841932"/>
    <w:rsid w:val="00843127"/>
    <w:rsid w:val="00845854"/>
    <w:rsid w:val="0085149A"/>
    <w:rsid w:val="00872944"/>
    <w:rsid w:val="00881A7D"/>
    <w:rsid w:val="00882E49"/>
    <w:rsid w:val="008859BC"/>
    <w:rsid w:val="00891E4B"/>
    <w:rsid w:val="00892C28"/>
    <w:rsid w:val="00896EB7"/>
    <w:rsid w:val="008A1493"/>
    <w:rsid w:val="008A3654"/>
    <w:rsid w:val="008A6C17"/>
    <w:rsid w:val="008B48F7"/>
    <w:rsid w:val="008C0B7F"/>
    <w:rsid w:val="008C27EE"/>
    <w:rsid w:val="008D3463"/>
    <w:rsid w:val="008D3A16"/>
    <w:rsid w:val="008D4A1B"/>
    <w:rsid w:val="008E11AE"/>
    <w:rsid w:val="008E61EF"/>
    <w:rsid w:val="008F23D1"/>
    <w:rsid w:val="008F624B"/>
    <w:rsid w:val="00903D51"/>
    <w:rsid w:val="00915CF3"/>
    <w:rsid w:val="00917FAA"/>
    <w:rsid w:val="00927DB4"/>
    <w:rsid w:val="00940E60"/>
    <w:rsid w:val="00952F00"/>
    <w:rsid w:val="009557CB"/>
    <w:rsid w:val="00960BAC"/>
    <w:rsid w:val="00961B5E"/>
    <w:rsid w:val="0096720F"/>
    <w:rsid w:val="00967990"/>
    <w:rsid w:val="00981813"/>
    <w:rsid w:val="0099548D"/>
    <w:rsid w:val="009A283A"/>
    <w:rsid w:val="009A294B"/>
    <w:rsid w:val="009A2ECD"/>
    <w:rsid w:val="009B066C"/>
    <w:rsid w:val="009B3099"/>
    <w:rsid w:val="009B5220"/>
    <w:rsid w:val="009B70F5"/>
    <w:rsid w:val="009D6B7B"/>
    <w:rsid w:val="009E2A4F"/>
    <w:rsid w:val="009E2FAB"/>
    <w:rsid w:val="009E71CD"/>
    <w:rsid w:val="009F269D"/>
    <w:rsid w:val="009F6D52"/>
    <w:rsid w:val="00A12625"/>
    <w:rsid w:val="00A12846"/>
    <w:rsid w:val="00A13967"/>
    <w:rsid w:val="00A21777"/>
    <w:rsid w:val="00A3482D"/>
    <w:rsid w:val="00A36C44"/>
    <w:rsid w:val="00A421A1"/>
    <w:rsid w:val="00A67CFA"/>
    <w:rsid w:val="00A67E24"/>
    <w:rsid w:val="00A76337"/>
    <w:rsid w:val="00A76A01"/>
    <w:rsid w:val="00A8558F"/>
    <w:rsid w:val="00A866FA"/>
    <w:rsid w:val="00A9096C"/>
    <w:rsid w:val="00AA03C1"/>
    <w:rsid w:val="00AB3DCF"/>
    <w:rsid w:val="00AB50A2"/>
    <w:rsid w:val="00AC468C"/>
    <w:rsid w:val="00AD4928"/>
    <w:rsid w:val="00AE06DF"/>
    <w:rsid w:val="00AE6340"/>
    <w:rsid w:val="00AF7A76"/>
    <w:rsid w:val="00AF7C60"/>
    <w:rsid w:val="00B01C5A"/>
    <w:rsid w:val="00B06221"/>
    <w:rsid w:val="00B133E7"/>
    <w:rsid w:val="00B23337"/>
    <w:rsid w:val="00B33858"/>
    <w:rsid w:val="00B3443D"/>
    <w:rsid w:val="00B41AB9"/>
    <w:rsid w:val="00B44E4D"/>
    <w:rsid w:val="00B520B9"/>
    <w:rsid w:val="00B5487F"/>
    <w:rsid w:val="00B55DD5"/>
    <w:rsid w:val="00B679F2"/>
    <w:rsid w:val="00B7246F"/>
    <w:rsid w:val="00B72A6A"/>
    <w:rsid w:val="00B763A9"/>
    <w:rsid w:val="00B815F0"/>
    <w:rsid w:val="00B9052E"/>
    <w:rsid w:val="00B90BC7"/>
    <w:rsid w:val="00B96A89"/>
    <w:rsid w:val="00B97D5A"/>
    <w:rsid w:val="00BA0C60"/>
    <w:rsid w:val="00BB301F"/>
    <w:rsid w:val="00BC1ACD"/>
    <w:rsid w:val="00BD0DC6"/>
    <w:rsid w:val="00BD3C33"/>
    <w:rsid w:val="00BD6C15"/>
    <w:rsid w:val="00BF464A"/>
    <w:rsid w:val="00BF7D2E"/>
    <w:rsid w:val="00C03D37"/>
    <w:rsid w:val="00C16118"/>
    <w:rsid w:val="00C2439C"/>
    <w:rsid w:val="00C25914"/>
    <w:rsid w:val="00C33727"/>
    <w:rsid w:val="00C55EA9"/>
    <w:rsid w:val="00C62280"/>
    <w:rsid w:val="00C82584"/>
    <w:rsid w:val="00C8483B"/>
    <w:rsid w:val="00C94089"/>
    <w:rsid w:val="00CA4C74"/>
    <w:rsid w:val="00CB5429"/>
    <w:rsid w:val="00CC0317"/>
    <w:rsid w:val="00CC22F5"/>
    <w:rsid w:val="00CD5E96"/>
    <w:rsid w:val="00CD6A00"/>
    <w:rsid w:val="00CE3297"/>
    <w:rsid w:val="00CE521D"/>
    <w:rsid w:val="00CF1737"/>
    <w:rsid w:val="00CF303F"/>
    <w:rsid w:val="00CF470D"/>
    <w:rsid w:val="00D036BD"/>
    <w:rsid w:val="00D038F3"/>
    <w:rsid w:val="00D03EF0"/>
    <w:rsid w:val="00D1660D"/>
    <w:rsid w:val="00D17C50"/>
    <w:rsid w:val="00D23F38"/>
    <w:rsid w:val="00D2422D"/>
    <w:rsid w:val="00D2467E"/>
    <w:rsid w:val="00D2592F"/>
    <w:rsid w:val="00D278DC"/>
    <w:rsid w:val="00D27F00"/>
    <w:rsid w:val="00D34606"/>
    <w:rsid w:val="00D34E18"/>
    <w:rsid w:val="00D445AA"/>
    <w:rsid w:val="00D61398"/>
    <w:rsid w:val="00D654E3"/>
    <w:rsid w:val="00D72A67"/>
    <w:rsid w:val="00D77764"/>
    <w:rsid w:val="00D77E10"/>
    <w:rsid w:val="00D84205"/>
    <w:rsid w:val="00D86E97"/>
    <w:rsid w:val="00D930DE"/>
    <w:rsid w:val="00DA5AFB"/>
    <w:rsid w:val="00DB291C"/>
    <w:rsid w:val="00DB7189"/>
    <w:rsid w:val="00DC3BE5"/>
    <w:rsid w:val="00DF29E0"/>
    <w:rsid w:val="00DF2D9B"/>
    <w:rsid w:val="00DF7673"/>
    <w:rsid w:val="00E2097B"/>
    <w:rsid w:val="00E21A3E"/>
    <w:rsid w:val="00E346D3"/>
    <w:rsid w:val="00E365B5"/>
    <w:rsid w:val="00E43D6A"/>
    <w:rsid w:val="00E45D71"/>
    <w:rsid w:val="00E500BA"/>
    <w:rsid w:val="00E54943"/>
    <w:rsid w:val="00E60C7A"/>
    <w:rsid w:val="00E61D5D"/>
    <w:rsid w:val="00E63125"/>
    <w:rsid w:val="00E73BAA"/>
    <w:rsid w:val="00E819B0"/>
    <w:rsid w:val="00E84BA3"/>
    <w:rsid w:val="00EC02D4"/>
    <w:rsid w:val="00ED1A47"/>
    <w:rsid w:val="00ED32E6"/>
    <w:rsid w:val="00ED66AA"/>
    <w:rsid w:val="00EF66FF"/>
    <w:rsid w:val="00F043A2"/>
    <w:rsid w:val="00F054D8"/>
    <w:rsid w:val="00F135DA"/>
    <w:rsid w:val="00F15C6B"/>
    <w:rsid w:val="00F234B9"/>
    <w:rsid w:val="00F45D2C"/>
    <w:rsid w:val="00F4684F"/>
    <w:rsid w:val="00F51DD3"/>
    <w:rsid w:val="00F70085"/>
    <w:rsid w:val="00F75B3B"/>
    <w:rsid w:val="00F75D8F"/>
    <w:rsid w:val="00F77CFB"/>
    <w:rsid w:val="00F87F46"/>
    <w:rsid w:val="00F919A9"/>
    <w:rsid w:val="00FB7855"/>
    <w:rsid w:val="00FC356D"/>
    <w:rsid w:val="00FC431A"/>
    <w:rsid w:val="00FD4058"/>
    <w:rsid w:val="00FD4D57"/>
    <w:rsid w:val="00FD4DEF"/>
    <w:rsid w:val="00FF7B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649E8"/>
  <w15:docId w15:val="{59A190FF-4DA0-4930-9928-7C39C28D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F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2F2E"/>
    <w:rPr>
      <w:color w:val="0000FF"/>
      <w:u w:val="single"/>
    </w:rPr>
  </w:style>
  <w:style w:type="paragraph" w:styleId="BalloonText">
    <w:name w:val="Balloon Text"/>
    <w:basedOn w:val="Normal"/>
    <w:semiHidden/>
    <w:rsid w:val="00A3482D"/>
    <w:rPr>
      <w:rFonts w:ascii="Tahoma" w:hAnsi="Tahoma" w:cs="Tahoma"/>
      <w:sz w:val="16"/>
      <w:szCs w:val="16"/>
    </w:rPr>
  </w:style>
  <w:style w:type="paragraph" w:customStyle="1" w:styleId="Normal0">
    <w:name w:val="[Normal]"/>
    <w:rsid w:val="00133808"/>
    <w:pPr>
      <w:autoSpaceDE w:val="0"/>
      <w:autoSpaceDN w:val="0"/>
      <w:adjustRightInd w:val="0"/>
    </w:pPr>
    <w:rPr>
      <w:rFonts w:ascii="Arial" w:hAnsi="Arial" w:cs="Arial"/>
      <w:sz w:val="24"/>
      <w:szCs w:val="24"/>
    </w:rPr>
  </w:style>
  <w:style w:type="table" w:styleId="TableGrid">
    <w:name w:val="Table Grid"/>
    <w:basedOn w:val="TableNormal"/>
    <w:rsid w:val="00D3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F75D8F"/>
  </w:style>
  <w:style w:type="paragraph" w:customStyle="1" w:styleId="P">
    <w:name w:val="P"/>
    <w:basedOn w:val="Normal"/>
    <w:rsid w:val="009A283A"/>
    <w:pPr>
      <w:autoSpaceDE w:val="0"/>
      <w:autoSpaceDN w:val="0"/>
      <w:adjustRightInd w:val="0"/>
      <w:spacing w:before="76" w:after="153"/>
    </w:pPr>
    <w:rPr>
      <w:sz w:val="23"/>
      <w:szCs w:val="23"/>
    </w:rPr>
  </w:style>
  <w:style w:type="paragraph" w:styleId="NormalWeb">
    <w:name w:val="Normal (Web)"/>
    <w:basedOn w:val="Normal"/>
    <w:rsid w:val="00EF66FF"/>
    <w:pPr>
      <w:spacing w:before="100" w:beforeAutospacing="1" w:after="100" w:afterAutospacing="1"/>
    </w:pPr>
    <w:rPr>
      <w:rFonts w:eastAsia="SimSun"/>
      <w:lang w:eastAsia="zh-CN"/>
    </w:rPr>
  </w:style>
  <w:style w:type="character" w:styleId="CommentReference">
    <w:name w:val="annotation reference"/>
    <w:uiPriority w:val="99"/>
    <w:rsid w:val="00DF2D9B"/>
    <w:rPr>
      <w:sz w:val="16"/>
      <w:szCs w:val="16"/>
    </w:rPr>
  </w:style>
  <w:style w:type="paragraph" w:styleId="CommentText">
    <w:name w:val="annotation text"/>
    <w:basedOn w:val="Normal"/>
    <w:link w:val="CommentTextChar"/>
    <w:uiPriority w:val="99"/>
    <w:rsid w:val="00DF2D9B"/>
    <w:rPr>
      <w:sz w:val="20"/>
      <w:szCs w:val="20"/>
    </w:rPr>
  </w:style>
  <w:style w:type="character" w:customStyle="1" w:styleId="CommentTextChar">
    <w:name w:val="Comment Text Char"/>
    <w:basedOn w:val="DefaultParagraphFont"/>
    <w:link w:val="CommentText"/>
    <w:uiPriority w:val="99"/>
    <w:rsid w:val="00DF2D9B"/>
  </w:style>
  <w:style w:type="paragraph" w:styleId="CommentSubject">
    <w:name w:val="annotation subject"/>
    <w:basedOn w:val="CommentText"/>
    <w:next w:val="CommentText"/>
    <w:link w:val="CommentSubjectChar"/>
    <w:rsid w:val="00DF2D9B"/>
    <w:rPr>
      <w:b/>
      <w:bCs/>
    </w:rPr>
  </w:style>
  <w:style w:type="character" w:customStyle="1" w:styleId="CommentSubjectChar">
    <w:name w:val="Comment Subject Char"/>
    <w:link w:val="CommentSubject"/>
    <w:rsid w:val="00DF2D9B"/>
    <w:rPr>
      <w:b/>
      <w:bCs/>
    </w:rPr>
  </w:style>
  <w:style w:type="paragraph" w:styleId="ListParagraph">
    <w:name w:val="List Paragraph"/>
    <w:basedOn w:val="Normal"/>
    <w:uiPriority w:val="34"/>
    <w:qFormat/>
    <w:rsid w:val="009E2A4F"/>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uiPriority w:val="99"/>
    <w:unhideWhenUsed/>
    <w:rsid w:val="00AD4928"/>
    <w:rPr>
      <w:rFonts w:ascii="Calibri" w:eastAsia="Calibri" w:hAnsi="Calibri" w:cs="Calibri"/>
      <w:sz w:val="22"/>
      <w:szCs w:val="22"/>
      <w:lang w:eastAsia="en-US"/>
    </w:rPr>
  </w:style>
  <w:style w:type="character" w:customStyle="1" w:styleId="PlainTextChar">
    <w:name w:val="Plain Text Char"/>
    <w:link w:val="PlainText"/>
    <w:uiPriority w:val="99"/>
    <w:rsid w:val="00AD4928"/>
    <w:rPr>
      <w:rFonts w:ascii="Calibri" w:eastAsia="Calibri" w:hAnsi="Calibri" w:cs="Calibri"/>
      <w:sz w:val="22"/>
      <w:szCs w:val="22"/>
      <w:lang w:eastAsia="en-US"/>
    </w:rPr>
  </w:style>
  <w:style w:type="character" w:customStyle="1" w:styleId="hps">
    <w:name w:val="hps"/>
    <w:rsid w:val="003307E5"/>
  </w:style>
  <w:style w:type="character" w:customStyle="1" w:styleId="shorttext">
    <w:name w:val="short_text"/>
    <w:rsid w:val="003307E5"/>
  </w:style>
  <w:style w:type="paragraph" w:styleId="EndnoteText">
    <w:name w:val="endnote text"/>
    <w:basedOn w:val="Normal"/>
    <w:link w:val="EndnoteTextChar"/>
    <w:rsid w:val="00617879"/>
    <w:rPr>
      <w:sz w:val="20"/>
      <w:szCs w:val="20"/>
    </w:rPr>
  </w:style>
  <w:style w:type="character" w:customStyle="1" w:styleId="EndnoteTextChar">
    <w:name w:val="Endnote Text Char"/>
    <w:basedOn w:val="DefaultParagraphFont"/>
    <w:link w:val="EndnoteText"/>
    <w:rsid w:val="00617879"/>
  </w:style>
  <w:style w:type="character" w:styleId="EndnoteReference">
    <w:name w:val="endnote reference"/>
    <w:rsid w:val="00617879"/>
    <w:rPr>
      <w:vertAlign w:val="superscript"/>
    </w:rPr>
  </w:style>
  <w:style w:type="paragraph" w:styleId="Header">
    <w:name w:val="header"/>
    <w:basedOn w:val="Normal"/>
    <w:link w:val="HeaderChar"/>
    <w:rsid w:val="00E60C7A"/>
    <w:pPr>
      <w:tabs>
        <w:tab w:val="center" w:pos="4536"/>
        <w:tab w:val="right" w:pos="9072"/>
      </w:tabs>
    </w:pPr>
  </w:style>
  <w:style w:type="character" w:customStyle="1" w:styleId="HeaderChar">
    <w:name w:val="Header Char"/>
    <w:link w:val="Header"/>
    <w:rsid w:val="00E60C7A"/>
    <w:rPr>
      <w:sz w:val="24"/>
      <w:szCs w:val="24"/>
    </w:rPr>
  </w:style>
  <w:style w:type="paragraph" w:styleId="Footer">
    <w:name w:val="footer"/>
    <w:basedOn w:val="Normal"/>
    <w:link w:val="FooterChar"/>
    <w:uiPriority w:val="99"/>
    <w:rsid w:val="00E60C7A"/>
    <w:pPr>
      <w:tabs>
        <w:tab w:val="center" w:pos="4536"/>
        <w:tab w:val="right" w:pos="9072"/>
      </w:tabs>
    </w:pPr>
  </w:style>
  <w:style w:type="character" w:customStyle="1" w:styleId="FooterChar">
    <w:name w:val="Footer Char"/>
    <w:link w:val="Footer"/>
    <w:uiPriority w:val="99"/>
    <w:rsid w:val="00E60C7A"/>
    <w:rPr>
      <w:sz w:val="24"/>
      <w:szCs w:val="24"/>
    </w:rPr>
  </w:style>
  <w:style w:type="paragraph" w:customStyle="1" w:styleId="western">
    <w:name w:val="western"/>
    <w:basedOn w:val="Normal"/>
    <w:rsid w:val="002D1E0D"/>
    <w:pPr>
      <w:spacing w:before="100" w:beforeAutospacing="1" w:after="119" w:line="276" w:lineRule="auto"/>
    </w:pPr>
    <w:rPr>
      <w:rFonts w:ascii="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1981">
      <w:bodyDiv w:val="1"/>
      <w:marLeft w:val="0"/>
      <w:marRight w:val="0"/>
      <w:marTop w:val="0"/>
      <w:marBottom w:val="0"/>
      <w:divBdr>
        <w:top w:val="none" w:sz="0" w:space="0" w:color="auto"/>
        <w:left w:val="none" w:sz="0" w:space="0" w:color="auto"/>
        <w:bottom w:val="none" w:sz="0" w:space="0" w:color="auto"/>
        <w:right w:val="none" w:sz="0" w:space="0" w:color="auto"/>
      </w:divBdr>
    </w:div>
    <w:div w:id="112678535">
      <w:bodyDiv w:val="1"/>
      <w:marLeft w:val="0"/>
      <w:marRight w:val="0"/>
      <w:marTop w:val="0"/>
      <w:marBottom w:val="0"/>
      <w:divBdr>
        <w:top w:val="none" w:sz="0" w:space="0" w:color="auto"/>
        <w:left w:val="none" w:sz="0" w:space="0" w:color="auto"/>
        <w:bottom w:val="none" w:sz="0" w:space="0" w:color="auto"/>
        <w:right w:val="none" w:sz="0" w:space="0" w:color="auto"/>
      </w:divBdr>
    </w:div>
    <w:div w:id="295186669">
      <w:bodyDiv w:val="1"/>
      <w:marLeft w:val="0"/>
      <w:marRight w:val="0"/>
      <w:marTop w:val="0"/>
      <w:marBottom w:val="0"/>
      <w:divBdr>
        <w:top w:val="none" w:sz="0" w:space="0" w:color="auto"/>
        <w:left w:val="none" w:sz="0" w:space="0" w:color="auto"/>
        <w:bottom w:val="none" w:sz="0" w:space="0" w:color="auto"/>
        <w:right w:val="none" w:sz="0" w:space="0" w:color="auto"/>
      </w:divBdr>
    </w:div>
    <w:div w:id="509223906">
      <w:bodyDiv w:val="1"/>
      <w:marLeft w:val="0"/>
      <w:marRight w:val="0"/>
      <w:marTop w:val="0"/>
      <w:marBottom w:val="0"/>
      <w:divBdr>
        <w:top w:val="none" w:sz="0" w:space="0" w:color="auto"/>
        <w:left w:val="none" w:sz="0" w:space="0" w:color="auto"/>
        <w:bottom w:val="none" w:sz="0" w:space="0" w:color="auto"/>
        <w:right w:val="none" w:sz="0" w:space="0" w:color="auto"/>
      </w:divBdr>
    </w:div>
    <w:div w:id="564028297">
      <w:bodyDiv w:val="1"/>
      <w:marLeft w:val="0"/>
      <w:marRight w:val="0"/>
      <w:marTop w:val="0"/>
      <w:marBottom w:val="0"/>
      <w:divBdr>
        <w:top w:val="none" w:sz="0" w:space="0" w:color="auto"/>
        <w:left w:val="none" w:sz="0" w:space="0" w:color="auto"/>
        <w:bottom w:val="none" w:sz="0" w:space="0" w:color="auto"/>
        <w:right w:val="none" w:sz="0" w:space="0" w:color="auto"/>
      </w:divBdr>
    </w:div>
    <w:div w:id="835802019">
      <w:bodyDiv w:val="1"/>
      <w:marLeft w:val="0"/>
      <w:marRight w:val="0"/>
      <w:marTop w:val="0"/>
      <w:marBottom w:val="0"/>
      <w:divBdr>
        <w:top w:val="none" w:sz="0" w:space="0" w:color="auto"/>
        <w:left w:val="none" w:sz="0" w:space="0" w:color="auto"/>
        <w:bottom w:val="none" w:sz="0" w:space="0" w:color="auto"/>
        <w:right w:val="none" w:sz="0" w:space="0" w:color="auto"/>
      </w:divBdr>
    </w:div>
    <w:div w:id="1088382484">
      <w:bodyDiv w:val="1"/>
      <w:marLeft w:val="0"/>
      <w:marRight w:val="0"/>
      <w:marTop w:val="0"/>
      <w:marBottom w:val="0"/>
      <w:divBdr>
        <w:top w:val="none" w:sz="0" w:space="0" w:color="auto"/>
        <w:left w:val="none" w:sz="0" w:space="0" w:color="auto"/>
        <w:bottom w:val="none" w:sz="0" w:space="0" w:color="auto"/>
        <w:right w:val="none" w:sz="0" w:space="0" w:color="auto"/>
      </w:divBdr>
      <w:divsChild>
        <w:div w:id="1701473930">
          <w:marLeft w:val="0"/>
          <w:marRight w:val="0"/>
          <w:marTop w:val="0"/>
          <w:marBottom w:val="0"/>
          <w:divBdr>
            <w:top w:val="none" w:sz="0" w:space="0" w:color="auto"/>
            <w:left w:val="none" w:sz="0" w:space="0" w:color="auto"/>
            <w:bottom w:val="none" w:sz="0" w:space="0" w:color="auto"/>
            <w:right w:val="none" w:sz="0" w:space="0" w:color="auto"/>
          </w:divBdr>
          <w:divsChild>
            <w:div w:id="1479497737">
              <w:marLeft w:val="0"/>
              <w:marRight w:val="0"/>
              <w:marTop w:val="0"/>
              <w:marBottom w:val="0"/>
              <w:divBdr>
                <w:top w:val="none" w:sz="0" w:space="0" w:color="auto"/>
                <w:left w:val="none" w:sz="0" w:space="0" w:color="auto"/>
                <w:bottom w:val="none" w:sz="0" w:space="0" w:color="auto"/>
                <w:right w:val="none" w:sz="0" w:space="0" w:color="auto"/>
              </w:divBdr>
              <w:divsChild>
                <w:div w:id="1992175591">
                  <w:marLeft w:val="0"/>
                  <w:marRight w:val="0"/>
                  <w:marTop w:val="0"/>
                  <w:marBottom w:val="0"/>
                  <w:divBdr>
                    <w:top w:val="none" w:sz="0" w:space="0" w:color="auto"/>
                    <w:left w:val="none" w:sz="0" w:space="0" w:color="auto"/>
                    <w:bottom w:val="none" w:sz="0" w:space="0" w:color="auto"/>
                    <w:right w:val="none" w:sz="0" w:space="0" w:color="auto"/>
                  </w:divBdr>
                  <w:divsChild>
                    <w:div w:id="15751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63647">
      <w:bodyDiv w:val="1"/>
      <w:marLeft w:val="0"/>
      <w:marRight w:val="0"/>
      <w:marTop w:val="0"/>
      <w:marBottom w:val="0"/>
      <w:divBdr>
        <w:top w:val="none" w:sz="0" w:space="0" w:color="auto"/>
        <w:left w:val="none" w:sz="0" w:space="0" w:color="auto"/>
        <w:bottom w:val="none" w:sz="0" w:space="0" w:color="auto"/>
        <w:right w:val="none" w:sz="0" w:space="0" w:color="auto"/>
      </w:divBdr>
      <w:divsChild>
        <w:div w:id="1483542547">
          <w:marLeft w:val="0"/>
          <w:marRight w:val="0"/>
          <w:marTop w:val="0"/>
          <w:marBottom w:val="0"/>
          <w:divBdr>
            <w:top w:val="none" w:sz="0" w:space="0" w:color="auto"/>
            <w:left w:val="none" w:sz="0" w:space="0" w:color="auto"/>
            <w:bottom w:val="none" w:sz="0" w:space="0" w:color="auto"/>
            <w:right w:val="none" w:sz="0" w:space="0" w:color="auto"/>
          </w:divBdr>
          <w:divsChild>
            <w:div w:id="4343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3022">
      <w:bodyDiv w:val="1"/>
      <w:marLeft w:val="0"/>
      <w:marRight w:val="0"/>
      <w:marTop w:val="0"/>
      <w:marBottom w:val="0"/>
      <w:divBdr>
        <w:top w:val="none" w:sz="0" w:space="0" w:color="auto"/>
        <w:left w:val="none" w:sz="0" w:space="0" w:color="auto"/>
        <w:bottom w:val="none" w:sz="0" w:space="0" w:color="auto"/>
        <w:right w:val="none" w:sz="0" w:space="0" w:color="auto"/>
      </w:divBdr>
    </w:div>
    <w:div w:id="1322197638">
      <w:bodyDiv w:val="1"/>
      <w:marLeft w:val="0"/>
      <w:marRight w:val="0"/>
      <w:marTop w:val="0"/>
      <w:marBottom w:val="0"/>
      <w:divBdr>
        <w:top w:val="none" w:sz="0" w:space="0" w:color="auto"/>
        <w:left w:val="none" w:sz="0" w:space="0" w:color="auto"/>
        <w:bottom w:val="none" w:sz="0" w:space="0" w:color="auto"/>
        <w:right w:val="none" w:sz="0" w:space="0" w:color="auto"/>
      </w:divBdr>
    </w:div>
    <w:div w:id="1339845060">
      <w:bodyDiv w:val="1"/>
      <w:marLeft w:val="0"/>
      <w:marRight w:val="0"/>
      <w:marTop w:val="0"/>
      <w:marBottom w:val="0"/>
      <w:divBdr>
        <w:top w:val="none" w:sz="0" w:space="0" w:color="auto"/>
        <w:left w:val="none" w:sz="0" w:space="0" w:color="auto"/>
        <w:bottom w:val="none" w:sz="0" w:space="0" w:color="auto"/>
        <w:right w:val="none" w:sz="0" w:space="0" w:color="auto"/>
      </w:divBdr>
    </w:div>
    <w:div w:id="1458723950">
      <w:bodyDiv w:val="1"/>
      <w:marLeft w:val="0"/>
      <w:marRight w:val="0"/>
      <w:marTop w:val="0"/>
      <w:marBottom w:val="0"/>
      <w:divBdr>
        <w:top w:val="none" w:sz="0" w:space="0" w:color="auto"/>
        <w:left w:val="none" w:sz="0" w:space="0" w:color="auto"/>
        <w:bottom w:val="none" w:sz="0" w:space="0" w:color="auto"/>
        <w:right w:val="none" w:sz="0" w:space="0" w:color="auto"/>
      </w:divBdr>
    </w:div>
    <w:div w:id="1478959418">
      <w:bodyDiv w:val="1"/>
      <w:marLeft w:val="0"/>
      <w:marRight w:val="0"/>
      <w:marTop w:val="0"/>
      <w:marBottom w:val="0"/>
      <w:divBdr>
        <w:top w:val="none" w:sz="0" w:space="0" w:color="auto"/>
        <w:left w:val="none" w:sz="0" w:space="0" w:color="auto"/>
        <w:bottom w:val="none" w:sz="0" w:space="0" w:color="auto"/>
        <w:right w:val="none" w:sz="0" w:space="0" w:color="auto"/>
      </w:divBdr>
    </w:div>
    <w:div w:id="1501772731">
      <w:bodyDiv w:val="1"/>
      <w:marLeft w:val="0"/>
      <w:marRight w:val="0"/>
      <w:marTop w:val="0"/>
      <w:marBottom w:val="0"/>
      <w:divBdr>
        <w:top w:val="none" w:sz="0" w:space="0" w:color="auto"/>
        <w:left w:val="none" w:sz="0" w:space="0" w:color="auto"/>
        <w:bottom w:val="none" w:sz="0" w:space="0" w:color="auto"/>
        <w:right w:val="none" w:sz="0" w:space="0" w:color="auto"/>
      </w:divBdr>
    </w:div>
    <w:div w:id="1664046684">
      <w:bodyDiv w:val="1"/>
      <w:marLeft w:val="0"/>
      <w:marRight w:val="0"/>
      <w:marTop w:val="0"/>
      <w:marBottom w:val="0"/>
      <w:divBdr>
        <w:top w:val="none" w:sz="0" w:space="0" w:color="auto"/>
        <w:left w:val="none" w:sz="0" w:space="0" w:color="auto"/>
        <w:bottom w:val="none" w:sz="0" w:space="0" w:color="auto"/>
        <w:right w:val="none" w:sz="0" w:space="0" w:color="auto"/>
      </w:divBdr>
      <w:divsChild>
        <w:div w:id="413671646">
          <w:marLeft w:val="0"/>
          <w:marRight w:val="0"/>
          <w:marTop w:val="0"/>
          <w:marBottom w:val="0"/>
          <w:divBdr>
            <w:top w:val="none" w:sz="0" w:space="0" w:color="auto"/>
            <w:left w:val="none" w:sz="0" w:space="0" w:color="auto"/>
            <w:bottom w:val="none" w:sz="0" w:space="0" w:color="auto"/>
            <w:right w:val="none" w:sz="0" w:space="0" w:color="auto"/>
          </w:divBdr>
          <w:divsChild>
            <w:div w:id="9615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7015">
      <w:bodyDiv w:val="1"/>
      <w:marLeft w:val="0"/>
      <w:marRight w:val="0"/>
      <w:marTop w:val="0"/>
      <w:marBottom w:val="0"/>
      <w:divBdr>
        <w:top w:val="none" w:sz="0" w:space="0" w:color="auto"/>
        <w:left w:val="none" w:sz="0" w:space="0" w:color="auto"/>
        <w:bottom w:val="none" w:sz="0" w:space="0" w:color="auto"/>
        <w:right w:val="none" w:sz="0" w:space="0" w:color="auto"/>
      </w:divBdr>
    </w:div>
    <w:div w:id="1991589206">
      <w:bodyDiv w:val="1"/>
      <w:marLeft w:val="0"/>
      <w:marRight w:val="0"/>
      <w:marTop w:val="0"/>
      <w:marBottom w:val="0"/>
      <w:divBdr>
        <w:top w:val="none" w:sz="0" w:space="0" w:color="auto"/>
        <w:left w:val="none" w:sz="0" w:space="0" w:color="auto"/>
        <w:bottom w:val="none" w:sz="0" w:space="0" w:color="auto"/>
        <w:right w:val="none" w:sz="0" w:space="0" w:color="auto"/>
      </w:divBdr>
    </w:div>
    <w:div w:id="2100370031">
      <w:bodyDiv w:val="1"/>
      <w:marLeft w:val="0"/>
      <w:marRight w:val="0"/>
      <w:marTop w:val="0"/>
      <w:marBottom w:val="0"/>
      <w:divBdr>
        <w:top w:val="none" w:sz="0" w:space="0" w:color="auto"/>
        <w:left w:val="none" w:sz="0" w:space="0" w:color="auto"/>
        <w:bottom w:val="none" w:sz="0" w:space="0" w:color="auto"/>
        <w:right w:val="none" w:sz="0" w:space="0" w:color="auto"/>
      </w:divBdr>
    </w:div>
    <w:div w:id="210791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ierettleiar@gfi.uib.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udierettleiar@gfi.uib.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E9CAD-9882-4C4C-858E-1455488AA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4418385C.dotm</Template>
  <TotalTime>197</TotalTime>
  <Pages>13</Pages>
  <Words>3374</Words>
  <Characters>20793</Characters>
  <Application>Microsoft Office Word</Application>
  <DocSecurity>0</DocSecurity>
  <Lines>173</Lines>
  <Paragraphs>48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Mal for studieplan (studieprogramelementene)</vt:lpstr>
      <vt:lpstr>Mal for studieplan (studieprogramelementene)</vt:lpstr>
    </vt:vector>
  </TitlesOfParts>
  <Company>IT-avd, UiB</Company>
  <LinksUpToDate>false</LinksUpToDate>
  <CharactersWithSpaces>24119</CharactersWithSpaces>
  <SharedDoc>false</SharedDoc>
  <HLinks>
    <vt:vector size="12" baseType="variant">
      <vt:variant>
        <vt:i4>131179</vt:i4>
      </vt:variant>
      <vt:variant>
        <vt:i4>3</vt:i4>
      </vt:variant>
      <vt:variant>
        <vt:i4>0</vt:i4>
      </vt:variant>
      <vt:variant>
        <vt:i4>5</vt:i4>
      </vt:variant>
      <vt:variant>
        <vt:lpwstr>mailto:Studierettleiar@xx.uib.no</vt:lpwstr>
      </vt:variant>
      <vt:variant>
        <vt:lpwstr/>
      </vt:variant>
      <vt:variant>
        <vt:i4>131179</vt:i4>
      </vt:variant>
      <vt:variant>
        <vt:i4>0</vt:i4>
      </vt:variant>
      <vt:variant>
        <vt:i4>0</vt:i4>
      </vt:variant>
      <vt:variant>
        <vt:i4>5</vt:i4>
      </vt:variant>
      <vt:variant>
        <vt:lpwstr>mailto:Studierettleiar@xx.uib.no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studieplan (studieprogramelementene)</dc:title>
  <dc:creator>Ingrid Solhøy</dc:creator>
  <cp:lastModifiedBy>Elisabeth Aase Sæther</cp:lastModifiedBy>
  <cp:revision>20</cp:revision>
  <cp:lastPrinted>2017-01-26T08:07:00Z</cp:lastPrinted>
  <dcterms:created xsi:type="dcterms:W3CDTF">2017-01-25T13:59:00Z</dcterms:created>
  <dcterms:modified xsi:type="dcterms:W3CDTF">2017-02-03T14:37:00Z</dcterms:modified>
</cp:coreProperties>
</file>