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6C" w:rsidRDefault="00453E6C">
      <w:pPr>
        <w:spacing w:after="0" w:line="200" w:lineRule="exact"/>
        <w:rPr>
          <w:rFonts w:cs="Calibri"/>
          <w:sz w:val="20"/>
          <w:szCs w:val="20"/>
          <w:lang w:val="nn-NO"/>
        </w:rPr>
      </w:pPr>
      <w:bookmarkStart w:id="0" w:name="_GoBack"/>
      <w:bookmarkEnd w:id="0"/>
    </w:p>
    <w:p w:rsidR="00CD44A3" w:rsidRDefault="00CD44A3" w:rsidP="00CD44A3">
      <w:pPr>
        <w:widowControl/>
        <w:rPr>
          <w:rFonts w:cs="Calibri"/>
          <w:i/>
          <w:sz w:val="28"/>
          <w:szCs w:val="28"/>
          <w:lang w:val="nn-NO"/>
        </w:rPr>
      </w:pPr>
      <w:r>
        <w:rPr>
          <w:rFonts w:cs="Calibri"/>
          <w:sz w:val="32"/>
          <w:szCs w:val="32"/>
          <w:lang w:val="nn-NO"/>
        </w:rPr>
        <w:t xml:space="preserve">Emnebeskriving for ……………Partielle differensiallikningar……. </w:t>
      </w:r>
      <w:r>
        <w:rPr>
          <w:rFonts w:cs="Calibri"/>
          <w:i/>
          <w:sz w:val="32"/>
          <w:szCs w:val="32"/>
          <w:lang w:val="nn-NO"/>
        </w:rPr>
        <w:t>(</w:t>
      </w:r>
      <w:r>
        <w:rPr>
          <w:rFonts w:cs="Calibri"/>
          <w:i/>
          <w:sz w:val="28"/>
          <w:szCs w:val="28"/>
          <w:lang w:val="nn-NO"/>
        </w:rPr>
        <w:t>Namn på emnet, nynorsk)</w:t>
      </w:r>
    </w:p>
    <w:p w:rsidR="00CD44A3" w:rsidRDefault="00CD44A3" w:rsidP="00CD44A3">
      <w:pPr>
        <w:widowControl/>
        <w:rPr>
          <w:rFonts w:cs="Calibri"/>
          <w:sz w:val="28"/>
          <w:szCs w:val="28"/>
        </w:rPr>
      </w:pPr>
      <w:r>
        <w:rPr>
          <w:rFonts w:cs="Calibri"/>
          <w:i/>
          <w:sz w:val="28"/>
          <w:szCs w:val="28"/>
          <w:lang w:val="nn-NO"/>
        </w:rPr>
        <w:tab/>
      </w:r>
      <w:r>
        <w:rPr>
          <w:rFonts w:cs="Calibri"/>
          <w:i/>
          <w:sz w:val="28"/>
          <w:szCs w:val="28"/>
          <w:lang w:val="nn-NO"/>
        </w:rPr>
        <w:tab/>
      </w:r>
      <w:r>
        <w:rPr>
          <w:rFonts w:cs="Calibri"/>
          <w:i/>
          <w:sz w:val="28"/>
          <w:szCs w:val="28"/>
          <w:lang w:val="nn-NO"/>
        </w:rPr>
        <w:tab/>
      </w:r>
      <w:r>
        <w:rPr>
          <w:rFonts w:cs="Calibri"/>
          <w:sz w:val="32"/>
          <w:szCs w:val="32"/>
        </w:rPr>
        <w:t xml:space="preserve">…………………Partielle differensialligninger…. </w:t>
      </w:r>
      <w:r>
        <w:rPr>
          <w:rFonts w:cs="Calibri"/>
          <w:i/>
          <w:sz w:val="32"/>
          <w:szCs w:val="32"/>
        </w:rPr>
        <w:t>(</w:t>
      </w:r>
      <w:r>
        <w:rPr>
          <w:rFonts w:cs="Calibri"/>
          <w:i/>
          <w:sz w:val="28"/>
          <w:szCs w:val="28"/>
        </w:rPr>
        <w:t>Navn på emnet, bokmål)</w:t>
      </w:r>
    </w:p>
    <w:p w:rsidR="00CD44A3" w:rsidRPr="00CD44A3" w:rsidRDefault="00CD44A3" w:rsidP="00CD44A3">
      <w:pPr>
        <w:widowControl/>
        <w:rPr>
          <w:rFonts w:cs="Calibri"/>
          <w:i/>
          <w:sz w:val="28"/>
          <w:szCs w:val="28"/>
        </w:rPr>
      </w:pPr>
      <w:r>
        <w:rPr>
          <w:rFonts w:cs="Calibri"/>
          <w:sz w:val="28"/>
          <w:szCs w:val="28"/>
        </w:rPr>
        <w:tab/>
      </w:r>
      <w:r>
        <w:rPr>
          <w:rFonts w:cs="Calibri"/>
          <w:sz w:val="28"/>
          <w:szCs w:val="28"/>
        </w:rPr>
        <w:tab/>
      </w:r>
      <w:r>
        <w:rPr>
          <w:rFonts w:cs="Calibri"/>
          <w:sz w:val="28"/>
          <w:szCs w:val="28"/>
        </w:rPr>
        <w:tab/>
      </w:r>
      <w:r>
        <w:rPr>
          <w:rFonts w:cs="Calibri"/>
          <w:sz w:val="32"/>
          <w:szCs w:val="32"/>
        </w:rPr>
        <w:t>……………………Partial Differential Equations</w:t>
      </w:r>
      <w:proofErr w:type="gramStart"/>
      <w:r>
        <w:rPr>
          <w:rFonts w:cs="Calibri"/>
          <w:sz w:val="32"/>
          <w:szCs w:val="32"/>
        </w:rPr>
        <w:t>…….</w:t>
      </w:r>
      <w:proofErr w:type="gramEnd"/>
      <w:r>
        <w:rPr>
          <w:rFonts w:cs="Calibri"/>
          <w:sz w:val="32"/>
          <w:szCs w:val="32"/>
        </w:rPr>
        <w:t xml:space="preserve"> </w:t>
      </w:r>
      <w:r>
        <w:rPr>
          <w:rFonts w:cs="Calibri"/>
          <w:i/>
          <w:sz w:val="28"/>
          <w:szCs w:val="28"/>
        </w:rPr>
        <w:t>(Name of the course</w:t>
      </w:r>
      <w:proofErr w:type="gramStart"/>
      <w:r>
        <w:rPr>
          <w:rFonts w:cs="Calibri"/>
          <w:i/>
          <w:sz w:val="28"/>
          <w:szCs w:val="28"/>
        </w:rPr>
        <w:t>,  English</w:t>
      </w:r>
      <w:proofErr w:type="gramEnd"/>
      <w:r>
        <w:rPr>
          <w:rFonts w:cs="Calibri"/>
          <w:i/>
          <w:sz w:val="28"/>
          <w:szCs w:val="28"/>
        </w:rPr>
        <w:t>)</w:t>
      </w:r>
    </w:p>
    <w:p w:rsidR="00CD44A3" w:rsidRDefault="00CD44A3" w:rsidP="00CD44A3">
      <w:pPr>
        <w:widowControl/>
        <w:rPr>
          <w:rFonts w:cs="Calibri"/>
          <w:i/>
          <w:sz w:val="24"/>
          <w:szCs w:val="24"/>
          <w:lang w:val="nn-NO"/>
        </w:rPr>
      </w:pPr>
      <w:r>
        <w:rPr>
          <w:rFonts w:cs="Calibri"/>
          <w:i/>
          <w:sz w:val="28"/>
          <w:szCs w:val="28"/>
          <w:lang w:val="nn-NO"/>
        </w:rPr>
        <w:t>Godkjenning:</w:t>
      </w:r>
    </w:p>
    <w:p w:rsidR="00CD44A3" w:rsidRDefault="00CD44A3" w:rsidP="00CD44A3">
      <w:pPr>
        <w:widowControl/>
        <w:rPr>
          <w:rFonts w:cs="Calibri"/>
          <w:i/>
          <w:sz w:val="24"/>
          <w:szCs w:val="24"/>
          <w:lang w:val="nn-NO"/>
        </w:rPr>
      </w:pPr>
      <w:r>
        <w:rPr>
          <w:rFonts w:cs="Calibri"/>
          <w:i/>
          <w:sz w:val="24"/>
          <w:szCs w:val="24"/>
          <w:lang w:val="nn-NO"/>
        </w:rPr>
        <w:t>Emnebeskrivinga er godkjend av (Fakultetet brukar nemningar for godkjenningsorgan i samsvar med eigen praksis.):</w:t>
      </w:r>
      <w:r>
        <w:rPr>
          <w:rFonts w:cs="Calibri"/>
          <w:i/>
          <w:sz w:val="24"/>
          <w:szCs w:val="24"/>
          <w:lang w:val="nn-NO"/>
        </w:rPr>
        <w:tab/>
      </w:r>
    </w:p>
    <w:p w:rsidR="00CD44A3" w:rsidRDefault="00CD44A3" w:rsidP="00CD44A3">
      <w:pPr>
        <w:widowControl/>
        <w:ind w:left="1404" w:firstLine="720"/>
        <w:rPr>
          <w:rFonts w:cs="Calibri"/>
          <w:i/>
          <w:sz w:val="24"/>
          <w:szCs w:val="24"/>
          <w:lang w:val="nn-NO"/>
        </w:rPr>
      </w:pPr>
      <w:r>
        <w:rPr>
          <w:rFonts w:cs="Calibri"/>
          <w:i/>
          <w:sz w:val="24"/>
          <w:szCs w:val="24"/>
          <w:lang w:val="nn-NO"/>
        </w:rPr>
        <w:t xml:space="preserve">Programstyret:  …………………………………….(dd.mm.år) </w:t>
      </w:r>
    </w:p>
    <w:p w:rsidR="00CD44A3" w:rsidRDefault="00CD44A3" w:rsidP="00CD44A3">
      <w:pPr>
        <w:widowControl/>
        <w:ind w:left="1416" w:firstLine="708"/>
        <w:rPr>
          <w:rFonts w:cs="Calibri"/>
          <w:i/>
          <w:sz w:val="24"/>
          <w:szCs w:val="24"/>
          <w:lang w:val="nn-NO"/>
        </w:rPr>
      </w:pPr>
      <w:r>
        <w:rPr>
          <w:rFonts w:cs="Calibri"/>
          <w:i/>
          <w:sz w:val="24"/>
          <w:szCs w:val="24"/>
          <w:lang w:val="nn-NO"/>
        </w:rPr>
        <w:tab/>
      </w:r>
    </w:p>
    <w:p w:rsidR="00CD44A3" w:rsidRDefault="00CD44A3" w:rsidP="00CD44A3">
      <w:pPr>
        <w:widowControl/>
        <w:ind w:left="1404" w:firstLine="720"/>
        <w:rPr>
          <w:rFonts w:cs="Calibri"/>
          <w:i/>
          <w:sz w:val="24"/>
          <w:szCs w:val="24"/>
          <w:lang w:val="nn-NO"/>
        </w:rPr>
      </w:pPr>
      <w:r>
        <w:rPr>
          <w:rFonts w:cs="Calibri"/>
          <w:i/>
          <w:sz w:val="24"/>
          <w:szCs w:val="24"/>
          <w:lang w:val="nn-NO"/>
        </w:rPr>
        <w:t>Institutt for …………….. :     .………………………(dd.mm.år)</w:t>
      </w:r>
    </w:p>
    <w:p w:rsidR="00CD44A3" w:rsidRDefault="00CD44A3" w:rsidP="00CD44A3">
      <w:pPr>
        <w:widowControl/>
        <w:ind w:left="1404" w:firstLine="720"/>
        <w:rPr>
          <w:rFonts w:cs="Calibri"/>
          <w:i/>
          <w:sz w:val="16"/>
          <w:szCs w:val="16"/>
          <w:lang w:val="nn-NO"/>
        </w:rPr>
      </w:pPr>
      <w:r>
        <w:rPr>
          <w:rFonts w:cs="Calibri"/>
          <w:i/>
          <w:sz w:val="24"/>
          <w:szCs w:val="24"/>
          <w:lang w:val="nn-NO"/>
        </w:rPr>
        <w:t>………… fakultet: …………………………………….(dd.mm.år)</w:t>
      </w:r>
    </w:p>
    <w:p w:rsidR="00CD44A3" w:rsidRDefault="00CD44A3" w:rsidP="00CD44A3">
      <w:pPr>
        <w:widowControl/>
        <w:ind w:left="1404" w:firstLine="720"/>
        <w:rPr>
          <w:rFonts w:cs="Calibri"/>
          <w:i/>
          <w:sz w:val="16"/>
          <w:szCs w:val="16"/>
          <w:lang w:val="nn-NO"/>
        </w:rPr>
      </w:pPr>
    </w:p>
    <w:p w:rsidR="00CD44A3" w:rsidRDefault="00CD44A3" w:rsidP="00CD44A3">
      <w:pPr>
        <w:widowControl/>
        <w:rPr>
          <w:rFonts w:cs="Calibri"/>
          <w:i/>
          <w:sz w:val="28"/>
          <w:szCs w:val="28"/>
          <w:lang w:val="nn-NO"/>
        </w:rPr>
      </w:pPr>
      <w:r>
        <w:rPr>
          <w:rFonts w:cs="Calibri"/>
          <w:i/>
          <w:sz w:val="24"/>
          <w:szCs w:val="24"/>
          <w:lang w:val="nn-NO"/>
        </w:rPr>
        <w:t xml:space="preserve">Emnebeskrivinga vart justert:  </w:t>
      </w:r>
      <w:r>
        <w:rPr>
          <w:rFonts w:cs="Calibri"/>
          <w:i/>
          <w:sz w:val="24"/>
          <w:szCs w:val="24"/>
          <w:lang w:val="nn-NO"/>
        </w:rPr>
        <w:tab/>
        <w:t>…………………………………….(dd.mm.år) av ……………………………………………………………….</w:t>
      </w:r>
    </w:p>
    <w:p w:rsidR="00CD44A3" w:rsidRDefault="00CD44A3" w:rsidP="00CD44A3">
      <w:pPr>
        <w:widowControl/>
        <w:rPr>
          <w:rFonts w:cs="Calibri"/>
          <w:i/>
          <w:sz w:val="28"/>
          <w:szCs w:val="28"/>
          <w:lang w:val="nn-NO"/>
        </w:rPr>
      </w:pPr>
    </w:p>
    <w:p w:rsidR="00CD44A3" w:rsidRDefault="00CD44A3" w:rsidP="00CD44A3">
      <w:pPr>
        <w:widowControl/>
        <w:rPr>
          <w:rFonts w:cs="Calibri"/>
          <w:i/>
          <w:sz w:val="24"/>
          <w:szCs w:val="24"/>
          <w:lang w:val="nn-NO"/>
        </w:rPr>
      </w:pPr>
      <w:r>
        <w:rPr>
          <w:rFonts w:cs="Calibri"/>
          <w:i/>
          <w:sz w:val="28"/>
          <w:szCs w:val="28"/>
          <w:lang w:val="nn-NO"/>
        </w:rPr>
        <w:t>Evaluering:</w:t>
      </w:r>
    </w:p>
    <w:p w:rsidR="00CD44A3" w:rsidRDefault="00CD44A3" w:rsidP="00CD44A3">
      <w:pPr>
        <w:widowControl/>
        <w:rPr>
          <w:rFonts w:cs="Calibri"/>
          <w:i/>
          <w:sz w:val="24"/>
          <w:szCs w:val="24"/>
          <w:lang w:val="nn-NO"/>
        </w:rPr>
      </w:pPr>
      <w:r>
        <w:rPr>
          <w:rFonts w:cs="Calibri"/>
          <w:i/>
          <w:sz w:val="24"/>
          <w:szCs w:val="24"/>
          <w:lang w:val="nn-NO"/>
        </w:rPr>
        <w:t>Emnet vart sist evaluert: …………………………………….(dd.mm.år)</w:t>
      </w:r>
    </w:p>
    <w:p w:rsidR="00CD44A3" w:rsidRPr="00D861A6" w:rsidRDefault="00CD44A3" w:rsidP="00CD44A3">
      <w:pPr>
        <w:widowControl/>
        <w:rPr>
          <w:lang w:val="nb-NO"/>
        </w:rPr>
      </w:pPr>
      <w:r>
        <w:rPr>
          <w:rFonts w:cs="Calibri"/>
          <w:i/>
          <w:sz w:val="24"/>
          <w:szCs w:val="24"/>
          <w:lang w:val="nn-NO"/>
        </w:rPr>
        <w:t xml:space="preserve">Neste planlagde evaluering:     …………………………………….(dd.mm.år) </w:t>
      </w:r>
    </w:p>
    <w:p w:rsidR="00453E6C" w:rsidRDefault="00453E6C">
      <w:pPr>
        <w:widowControl/>
        <w:spacing w:after="0"/>
        <w:rPr>
          <w:rFonts w:cs="Calibri"/>
          <w:sz w:val="24"/>
          <w:szCs w:val="24"/>
          <w:lang w:val="nn-NO"/>
        </w:rPr>
      </w:pPr>
    </w:p>
    <w:p w:rsidR="00453E6C" w:rsidRDefault="00453E6C">
      <w:pPr>
        <w:widowControl/>
        <w:spacing w:after="0"/>
        <w:rPr>
          <w:rFonts w:cs="Calibri"/>
          <w:sz w:val="24"/>
          <w:szCs w:val="24"/>
          <w:lang w:val="nn-NO"/>
        </w:rPr>
      </w:pPr>
    </w:p>
    <w:p w:rsidR="00453E6C" w:rsidRDefault="00453E6C">
      <w:pPr>
        <w:widowControl/>
        <w:spacing w:after="0"/>
        <w:rPr>
          <w:rFonts w:cs="Calibri"/>
          <w:sz w:val="24"/>
          <w:szCs w:val="24"/>
          <w:lang w:val="nn-NO"/>
        </w:rPr>
      </w:pPr>
    </w:p>
    <w:p w:rsidR="00453E6C" w:rsidRDefault="00453E6C">
      <w:pPr>
        <w:widowControl/>
        <w:spacing w:after="0"/>
        <w:rPr>
          <w:rFonts w:cs="Calibri"/>
          <w:sz w:val="24"/>
          <w:szCs w:val="24"/>
          <w:lang w:val="nn-NO"/>
        </w:rPr>
      </w:pPr>
    </w:p>
    <w:p w:rsidR="00453E6C" w:rsidRDefault="00453E6C">
      <w:pPr>
        <w:widowControl/>
        <w:spacing w:after="0"/>
        <w:rPr>
          <w:rFonts w:cs="Calibri"/>
          <w:sz w:val="24"/>
          <w:szCs w:val="24"/>
          <w:lang w:val="nn-NO"/>
        </w:rPr>
      </w:pPr>
    </w:p>
    <w:p w:rsidR="00453E6C" w:rsidRDefault="00453E6C">
      <w:pPr>
        <w:widowControl/>
        <w:spacing w:after="0"/>
        <w:rPr>
          <w:rFonts w:cs="Calibri"/>
          <w:sz w:val="24"/>
          <w:szCs w:val="24"/>
          <w:lang w:val="nn-NO"/>
        </w:rPr>
      </w:pPr>
    </w:p>
    <w:p w:rsidR="00453E6C" w:rsidRDefault="00453E6C">
      <w:pPr>
        <w:widowControl/>
        <w:spacing w:after="0"/>
        <w:rPr>
          <w:rFonts w:cs="Calibri"/>
          <w:sz w:val="24"/>
          <w:szCs w:val="24"/>
          <w:lang w:val="nn-NO"/>
        </w:rPr>
      </w:pPr>
    </w:p>
    <w:p w:rsidR="00453E6C" w:rsidRDefault="00453E6C">
      <w:pPr>
        <w:tabs>
          <w:tab w:val="left" w:pos="709"/>
        </w:tabs>
        <w:spacing w:after="0" w:line="200" w:lineRule="exact"/>
        <w:rPr>
          <w:rFonts w:cs="Calibri"/>
          <w:sz w:val="20"/>
          <w:szCs w:val="20"/>
          <w:lang w:val="nn-NO"/>
        </w:rPr>
      </w:pPr>
    </w:p>
    <w:tbl>
      <w:tblPr>
        <w:tblW w:w="0" w:type="auto"/>
        <w:tblInd w:w="104" w:type="dxa"/>
        <w:tblLayout w:type="fixed"/>
        <w:tblCellMar>
          <w:left w:w="0" w:type="dxa"/>
          <w:right w:w="0" w:type="dxa"/>
        </w:tblCellMar>
        <w:tblLook w:val="0000" w:firstRow="0" w:lastRow="0" w:firstColumn="0" w:lastColumn="0" w:noHBand="0" w:noVBand="0"/>
      </w:tblPr>
      <w:tblGrid>
        <w:gridCol w:w="2231"/>
        <w:gridCol w:w="12148"/>
      </w:tblGrid>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pPr>
            <w:r>
              <w:rPr>
                <w:rFonts w:cs="Calibri"/>
                <w:b/>
                <w:sz w:val="28"/>
                <w:szCs w:val="28"/>
                <w:lang w:val="nn-NO"/>
              </w:rPr>
              <w:t xml:space="preserve"> Kategori</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rsidP="00CD44A3">
            <w:pPr>
              <w:spacing w:after="0"/>
            </w:pPr>
            <w:r>
              <w:rPr>
                <w:rFonts w:cs="Calibri"/>
                <w:b/>
                <w:sz w:val="28"/>
                <w:szCs w:val="28"/>
                <w:lang w:val="nn-NO"/>
              </w:rPr>
              <w:t xml:space="preserve"> </w:t>
            </w: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40" w:lineRule="auto"/>
              <w:ind w:left="105"/>
              <w:rPr>
                <w:rFonts w:cs="Calibri"/>
                <w:b/>
                <w:bCs/>
                <w:color w:val="365F91"/>
                <w:sz w:val="24"/>
                <w:szCs w:val="24"/>
                <w:lang w:val="nn-NO"/>
              </w:rPr>
            </w:pPr>
            <w:r>
              <w:rPr>
                <w:rFonts w:cs="Calibri"/>
                <w:b/>
                <w:bCs/>
                <w:sz w:val="24"/>
                <w:szCs w:val="24"/>
                <w:lang w:val="nn-NO"/>
              </w:rPr>
              <w:t>Em</w:t>
            </w:r>
            <w:r>
              <w:rPr>
                <w:rFonts w:cs="Calibri"/>
                <w:b/>
                <w:bCs/>
                <w:spacing w:val="1"/>
                <w:sz w:val="24"/>
                <w:szCs w:val="24"/>
                <w:lang w:val="nn-NO"/>
              </w:rPr>
              <w:t>n</w:t>
            </w:r>
            <w:r>
              <w:rPr>
                <w:rFonts w:cs="Calibri"/>
                <w:b/>
                <w:bCs/>
                <w:spacing w:val="4"/>
                <w:sz w:val="24"/>
                <w:szCs w:val="24"/>
                <w:lang w:val="nn-NO"/>
              </w:rPr>
              <w:t>e</w:t>
            </w:r>
            <w:r>
              <w:rPr>
                <w:rFonts w:cs="Calibri"/>
                <w:b/>
                <w:bCs/>
                <w:sz w:val="24"/>
                <w:szCs w:val="24"/>
                <w:lang w:val="nn-NO"/>
              </w:rPr>
              <w:t>ko</w:t>
            </w:r>
            <w:r>
              <w:rPr>
                <w:rFonts w:cs="Calibri"/>
                <w:b/>
                <w:bCs/>
                <w:spacing w:val="1"/>
                <w:sz w:val="24"/>
                <w:szCs w:val="24"/>
                <w:lang w:val="nn-NO"/>
              </w:rPr>
              <w:t>d</w:t>
            </w:r>
            <w:r>
              <w:rPr>
                <w:rFonts w:cs="Calibri"/>
                <w:b/>
                <w:bCs/>
                <w:sz w:val="24"/>
                <w:szCs w:val="24"/>
                <w:lang w:val="nn-NO"/>
              </w:rPr>
              <w:t>e</w:t>
            </w:r>
          </w:p>
          <w:p w:rsidR="00DB57FD" w:rsidRDefault="00DB57FD">
            <w:pPr>
              <w:spacing w:after="0" w:line="272" w:lineRule="exact"/>
              <w:ind w:left="105"/>
              <w:rPr>
                <w:rFonts w:cs="Calibri"/>
                <w:sz w:val="24"/>
                <w:szCs w:val="24"/>
                <w:lang w:val="nn-NO"/>
              </w:rPr>
            </w:pPr>
            <w:r>
              <w:rPr>
                <w:rFonts w:cs="Calibri"/>
                <w:b/>
                <w:bCs/>
                <w:color w:val="365F91"/>
                <w:sz w:val="24"/>
                <w:szCs w:val="24"/>
                <w:lang w:val="nn-NO"/>
              </w:rPr>
              <w:t>Course Code</w:t>
            </w:r>
          </w:p>
          <w:p w:rsidR="00DB57FD" w:rsidRDefault="00DB57FD">
            <w:pPr>
              <w:spacing w:after="0" w:line="240" w:lineRule="auto"/>
              <w:ind w:left="105"/>
              <w:rPr>
                <w:rFonts w:cs="Calibri"/>
                <w:sz w:val="24"/>
                <w:szCs w:val="24"/>
                <w:lang w:val="nn-NO"/>
              </w:rPr>
            </w:pP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pStyle w:val="Overskrift1"/>
              <w:rPr>
                <w:rFonts w:cs="Calibri"/>
                <w:sz w:val="20"/>
                <w:szCs w:val="20"/>
                <w:lang w:val="nn-NO"/>
              </w:rPr>
            </w:pPr>
            <w:r>
              <w:rPr>
                <w:rFonts w:ascii="Calibri" w:hAnsi="Calibri" w:cs="Calibri"/>
                <w:sz w:val="20"/>
                <w:szCs w:val="20"/>
                <w:lang w:val="nn-NO"/>
              </w:rPr>
              <w:t>MAT 234</w:t>
            </w:r>
          </w:p>
          <w:p w:rsidR="00DB57FD" w:rsidRDefault="00DB57FD">
            <w:pPr>
              <w:rPr>
                <w:rFonts w:cs="Calibri"/>
                <w:sz w:val="20"/>
                <w:szCs w:val="20"/>
                <w:lang w:val="nn-NO"/>
              </w:rPr>
            </w:pP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pPr>
            <w:r>
              <w:rPr>
                <w:rFonts w:cs="Calibri"/>
                <w:b/>
                <w:bCs/>
                <w:sz w:val="24"/>
                <w:szCs w:val="24"/>
                <w:lang w:val="nn-NO"/>
              </w:rPr>
              <w:t>Namn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z w:val="24"/>
                <w:szCs w:val="24"/>
                <w:lang w:val="nn-NO"/>
              </w:rPr>
              <w:t>em</w:t>
            </w:r>
            <w:r>
              <w:rPr>
                <w:rFonts w:cs="Calibri"/>
                <w:b/>
                <w:bCs/>
                <w:spacing w:val="1"/>
                <w:sz w:val="24"/>
                <w:szCs w:val="24"/>
                <w:lang w:val="nn-NO"/>
              </w:rPr>
              <w:t>n</w:t>
            </w:r>
            <w:r>
              <w:rPr>
                <w:rFonts w:cs="Calibri"/>
                <w:b/>
                <w:bCs/>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n</w:t>
            </w:r>
            <w:r>
              <w:rPr>
                <w:rFonts w:cs="Calibri"/>
                <w:b/>
                <w:bCs/>
                <w:sz w:val="24"/>
                <w:szCs w:val="24"/>
                <w:lang w:val="nn-NO"/>
              </w:rPr>
              <w:t>y</w:t>
            </w:r>
            <w:r>
              <w:rPr>
                <w:rFonts w:cs="Calibri"/>
                <w:b/>
                <w:bCs/>
                <w:spacing w:val="1"/>
                <w:sz w:val="24"/>
                <w:szCs w:val="24"/>
                <w:lang w:val="nn-NO"/>
              </w:rPr>
              <w:t>n</w:t>
            </w:r>
            <w:r>
              <w:rPr>
                <w:rFonts w:cs="Calibri"/>
                <w:b/>
                <w:bCs/>
                <w:sz w:val="24"/>
                <w:szCs w:val="24"/>
                <w:lang w:val="nn-NO"/>
              </w:rPr>
              <w:t>or</w:t>
            </w:r>
            <w:r>
              <w:rPr>
                <w:rFonts w:cs="Calibri"/>
                <w:b/>
                <w:bCs/>
                <w:spacing w:val="2"/>
                <w:sz w:val="24"/>
                <w:szCs w:val="24"/>
                <w:lang w:val="nn-NO"/>
              </w:rPr>
              <w:t>s</w:t>
            </w:r>
            <w:r>
              <w:rPr>
                <w:rFonts w:cs="Calibri"/>
                <w:b/>
                <w:bCs/>
                <w:sz w:val="24"/>
                <w:szCs w:val="24"/>
                <w:lang w:val="nn-NO"/>
              </w:rPr>
              <w:t>k</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pStyle w:val="Overskrift1"/>
              <w:rPr>
                <w:rFonts w:cs="Calibri"/>
                <w:sz w:val="20"/>
                <w:szCs w:val="20"/>
                <w:lang w:val="nn-NO"/>
              </w:rPr>
            </w:pPr>
            <w:r>
              <w:rPr>
                <w:rFonts w:ascii="Calibri" w:hAnsi="Calibri" w:cs="Calibri"/>
                <w:sz w:val="20"/>
                <w:szCs w:val="20"/>
                <w:lang w:val="nn-NO"/>
              </w:rPr>
              <w:t>Partielle differensiallikningar</w:t>
            </w:r>
          </w:p>
          <w:p w:rsidR="00DB57FD" w:rsidRDefault="00DB57FD">
            <w:pPr>
              <w:rPr>
                <w:rFonts w:cs="Calibri"/>
                <w:sz w:val="20"/>
                <w:szCs w:val="20"/>
                <w:lang w:val="nn-NO"/>
              </w:rPr>
            </w:pP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pPr>
            <w:r>
              <w:rPr>
                <w:rFonts w:cs="Calibri"/>
                <w:b/>
                <w:bCs/>
                <w:sz w:val="24"/>
                <w:szCs w:val="24"/>
                <w:lang w:val="nn-NO"/>
              </w:rPr>
              <w:t>Namn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z w:val="24"/>
                <w:szCs w:val="24"/>
                <w:lang w:val="nn-NO"/>
              </w:rPr>
              <w:t>em</w:t>
            </w:r>
            <w:r>
              <w:rPr>
                <w:rFonts w:cs="Calibri"/>
                <w:b/>
                <w:bCs/>
                <w:spacing w:val="1"/>
                <w:sz w:val="24"/>
                <w:szCs w:val="24"/>
                <w:lang w:val="nn-NO"/>
              </w:rPr>
              <w:t>n</w:t>
            </w:r>
            <w:r>
              <w:rPr>
                <w:rFonts w:cs="Calibri"/>
                <w:b/>
                <w:bCs/>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b</w:t>
            </w:r>
            <w:r>
              <w:rPr>
                <w:rFonts w:cs="Calibri"/>
                <w:b/>
                <w:bCs/>
                <w:sz w:val="24"/>
                <w:szCs w:val="24"/>
                <w:lang w:val="nn-NO"/>
              </w:rPr>
              <w:t>okmål</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pStyle w:val="Overskrift1"/>
              <w:rPr>
                <w:rFonts w:cs="Calibri"/>
                <w:sz w:val="20"/>
                <w:szCs w:val="20"/>
                <w:lang w:val="nn-NO"/>
              </w:rPr>
            </w:pPr>
            <w:r>
              <w:rPr>
                <w:rFonts w:ascii="Calibri" w:hAnsi="Calibri" w:cs="Calibri"/>
                <w:sz w:val="20"/>
                <w:szCs w:val="20"/>
                <w:lang w:val="nn-NO"/>
              </w:rPr>
              <w:t>Partielle differensiallikningar</w:t>
            </w:r>
          </w:p>
          <w:p w:rsidR="00DB57FD" w:rsidRDefault="00DB57FD">
            <w:pPr>
              <w:rPr>
                <w:rFonts w:cs="Calibri"/>
                <w:sz w:val="20"/>
                <w:szCs w:val="20"/>
                <w:lang w:val="nn-NO"/>
              </w:rPr>
            </w:pP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pPr>
            <w:r>
              <w:rPr>
                <w:rFonts w:cs="Calibri"/>
                <w:b/>
                <w:bCs/>
                <w:color w:val="365F91"/>
                <w:spacing w:val="3"/>
                <w:sz w:val="24"/>
                <w:szCs w:val="24"/>
                <w:lang w:val="nn-NO"/>
              </w:rPr>
              <w:t>Course Title</w:t>
            </w:r>
            <w:r>
              <w:rPr>
                <w:rFonts w:cs="Calibri"/>
                <w:b/>
                <w:bCs/>
                <w:color w:val="365F91"/>
                <w:sz w:val="24"/>
                <w:szCs w:val="24"/>
                <w:lang w:val="nn-NO"/>
              </w:rPr>
              <w:t>,</w:t>
            </w:r>
            <w:r>
              <w:rPr>
                <w:rFonts w:cs="Calibri"/>
                <w:b/>
                <w:bCs/>
                <w:color w:val="365F91"/>
                <w:spacing w:val="5"/>
                <w:sz w:val="24"/>
                <w:szCs w:val="24"/>
                <w:lang w:val="nn-NO"/>
              </w:rPr>
              <w:t xml:space="preserve"> English</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r>
              <w:rPr>
                <w:rFonts w:cs="Calibri"/>
                <w:sz w:val="20"/>
                <w:szCs w:val="20"/>
                <w:lang w:val="nn-NO"/>
              </w:rPr>
              <w:t xml:space="preserve"> Partial differential equations</w:t>
            </w: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pacing w:val="1"/>
                <w:sz w:val="24"/>
                <w:szCs w:val="24"/>
                <w:lang w:val="nn-NO"/>
              </w:rPr>
              <w:t>Stud</w:t>
            </w:r>
            <w:r>
              <w:rPr>
                <w:rFonts w:cs="Calibri"/>
                <w:b/>
                <w:bCs/>
                <w:sz w:val="24"/>
                <w:szCs w:val="24"/>
                <w:lang w:val="nn-NO"/>
              </w:rPr>
              <w:t>iepoeng, omfang</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pPr>
            <w:r>
              <w:rPr>
                <w:rFonts w:cs="Calibri"/>
                <w:b/>
                <w:bCs/>
                <w:color w:val="365F91"/>
                <w:sz w:val="24"/>
                <w:szCs w:val="24"/>
                <w:lang w:val="nn-NO"/>
              </w:rPr>
              <w:t>ECTS Credits</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r>
              <w:rPr>
                <w:rFonts w:cs="Calibri"/>
                <w:sz w:val="20"/>
                <w:szCs w:val="20"/>
                <w:lang w:val="nn-NO"/>
              </w:rPr>
              <w:t xml:space="preserve"> 10</w:t>
            </w: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rPr>
            </w:pPr>
            <w:r>
              <w:rPr>
                <w:rFonts w:cs="Calibri"/>
                <w:b/>
                <w:bCs/>
                <w:spacing w:val="1"/>
                <w:sz w:val="24"/>
                <w:szCs w:val="24"/>
              </w:rPr>
              <w:t>Stud</w:t>
            </w:r>
            <w:r>
              <w:rPr>
                <w:rFonts w:cs="Calibri"/>
                <w:b/>
                <w:bCs/>
                <w:sz w:val="24"/>
                <w:szCs w:val="24"/>
              </w:rPr>
              <w:t>ien</w:t>
            </w:r>
            <w:r>
              <w:rPr>
                <w:rFonts w:cs="Calibri"/>
                <w:b/>
                <w:bCs/>
                <w:spacing w:val="1"/>
                <w:sz w:val="24"/>
                <w:szCs w:val="24"/>
              </w:rPr>
              <w:t>i</w:t>
            </w:r>
            <w:r>
              <w:rPr>
                <w:rFonts w:cs="Calibri"/>
                <w:b/>
                <w:bCs/>
                <w:sz w:val="24"/>
                <w:szCs w:val="24"/>
              </w:rPr>
              <w:t>vå (studiesyklus)</w:t>
            </w:r>
          </w:p>
          <w:p w:rsidR="00DB57FD" w:rsidRDefault="00DB57FD">
            <w:pPr>
              <w:spacing w:after="0" w:line="272" w:lineRule="exact"/>
              <w:ind w:left="105"/>
              <w:rPr>
                <w:rFonts w:cs="Calibri"/>
                <w:b/>
                <w:bCs/>
                <w:sz w:val="24"/>
                <w:szCs w:val="24"/>
              </w:rPr>
            </w:pPr>
          </w:p>
          <w:p w:rsidR="00DB57FD" w:rsidRDefault="00DB57FD">
            <w:pPr>
              <w:spacing w:after="0" w:line="272" w:lineRule="exact"/>
              <w:ind w:left="105"/>
              <w:rPr>
                <w:rFonts w:cs="Calibri"/>
                <w:b/>
                <w:bCs/>
                <w:sz w:val="24"/>
                <w:szCs w:val="24"/>
              </w:rPr>
            </w:pPr>
            <w:r>
              <w:rPr>
                <w:rFonts w:cs="Calibri"/>
                <w:b/>
                <w:bCs/>
                <w:color w:val="365F91"/>
                <w:sz w:val="24"/>
                <w:szCs w:val="24"/>
              </w:rPr>
              <w:t>Level of Study</w:t>
            </w:r>
          </w:p>
          <w:p w:rsidR="00DB57FD" w:rsidRDefault="00DB57FD">
            <w:pPr>
              <w:spacing w:after="0" w:line="272" w:lineRule="exact"/>
              <w:ind w:left="105"/>
              <w:rPr>
                <w:rFonts w:cs="Calibri"/>
                <w:b/>
                <w:bCs/>
                <w:sz w:val="24"/>
                <w:szCs w:val="24"/>
              </w:rPr>
            </w:pPr>
          </w:p>
          <w:p w:rsidR="00DB57FD" w:rsidRDefault="00DB57FD">
            <w:pPr>
              <w:spacing w:after="0" w:line="272" w:lineRule="exact"/>
              <w:ind w:left="105"/>
              <w:rPr>
                <w:rFonts w:cs="Calibri"/>
                <w:b/>
                <w:bCs/>
                <w:sz w:val="24"/>
                <w:szCs w:val="24"/>
              </w:rPr>
            </w:pP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cs="Calibri"/>
                <w:lang w:val="nn-NO"/>
              </w:rPr>
            </w:pPr>
            <w:r>
              <w:rPr>
                <w:rFonts w:cs="Calibri"/>
                <w:i/>
                <w:lang w:val="nn-NO"/>
              </w:rPr>
              <w:t xml:space="preserve">Bachelor/master/ph.d., </w:t>
            </w:r>
            <w:r>
              <w:rPr>
                <w:rFonts w:cs="Calibri"/>
                <w:lang w:val="nn-NO"/>
              </w:rPr>
              <w:t>eller ein kombinasjon (200-tallsemne kan inngå i både bachelor og master)</w:t>
            </w:r>
          </w:p>
          <w:p w:rsidR="00DB57FD" w:rsidRDefault="00DB57FD">
            <w:r>
              <w:rPr>
                <w:rFonts w:cs="Calibri"/>
                <w:lang w:val="nn-NO"/>
              </w:rPr>
              <w:t xml:space="preserve"> Bachelor/master/PhD</w:t>
            </w: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Fulltid/deltid</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pPr>
            <w:r>
              <w:rPr>
                <w:rFonts w:cs="Calibri"/>
                <w:b/>
                <w:bCs/>
                <w:color w:val="365F91"/>
                <w:sz w:val="24"/>
                <w:szCs w:val="24"/>
                <w:lang w:val="nn-NO"/>
              </w:rPr>
              <w:t>Full-time/Part-time</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r>
              <w:rPr>
                <w:rFonts w:cs="Calibri"/>
                <w:sz w:val="20"/>
                <w:szCs w:val="20"/>
                <w:lang w:val="nn-NO"/>
              </w:rPr>
              <w:t>Fulltid [Full-time]</w:t>
            </w:r>
          </w:p>
        </w:tc>
      </w:tr>
      <w:tr w:rsidR="00DB57FD" w:rsidTr="00DB57FD">
        <w:trPr>
          <w:trHeight w:val="1266"/>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z w:val="24"/>
                <w:szCs w:val="24"/>
                <w:lang w:val="nn-NO"/>
              </w:rPr>
              <w:t>ervis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z w:val="24"/>
                <w:szCs w:val="24"/>
                <w:lang w:val="nn-NO"/>
              </w:rPr>
              <w:t>s</w:t>
            </w:r>
            <w:r>
              <w:rPr>
                <w:rFonts w:cs="Calibri"/>
                <w:b/>
                <w:bCs/>
                <w:spacing w:val="5"/>
                <w:sz w:val="24"/>
                <w:szCs w:val="24"/>
                <w:lang w:val="nn-NO"/>
              </w:rPr>
              <w:t>p</w:t>
            </w:r>
            <w:r>
              <w:rPr>
                <w:rFonts w:cs="Calibri"/>
                <w:b/>
                <w:bCs/>
                <w:sz w:val="24"/>
                <w:szCs w:val="24"/>
                <w:lang w:val="nn-NO"/>
              </w:rPr>
              <w:t>r</w:t>
            </w:r>
            <w:r>
              <w:rPr>
                <w:rFonts w:cs="Calibri"/>
                <w:b/>
                <w:bCs/>
                <w:spacing w:val="5"/>
                <w:sz w:val="24"/>
                <w:szCs w:val="24"/>
                <w:lang w:val="nn-NO"/>
              </w:rPr>
              <w:t>å</w:t>
            </w:r>
            <w:r>
              <w:rPr>
                <w:rFonts w:cs="Calibri"/>
                <w:b/>
                <w:bCs/>
                <w:sz w:val="24"/>
                <w:szCs w:val="24"/>
                <w:lang w:val="nn-NO"/>
              </w:rPr>
              <w:t>k</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pPr>
            <w:r>
              <w:rPr>
                <w:rFonts w:cs="Calibri"/>
                <w:b/>
                <w:bCs/>
                <w:color w:val="365F91"/>
                <w:spacing w:val="1"/>
                <w:sz w:val="24"/>
                <w:szCs w:val="24"/>
                <w:lang w:val="nn-NO"/>
              </w:rPr>
              <w:t>Language of Instruction</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pStyle w:val="ListParagraph"/>
              <w:widowControl/>
              <w:spacing w:before="280" w:after="280" w:line="240" w:lineRule="auto"/>
              <w:ind w:left="0"/>
            </w:pPr>
          </w:p>
          <w:p w:rsidR="00DB57FD" w:rsidRDefault="00DB57FD">
            <w:pPr>
              <w:pStyle w:val="ListParagraph"/>
              <w:widowControl/>
              <w:numPr>
                <w:ilvl w:val="0"/>
                <w:numId w:val="4"/>
              </w:numPr>
              <w:spacing w:before="280" w:after="280" w:line="240" w:lineRule="auto"/>
              <w:rPr>
                <w:rFonts w:cs="Calibri"/>
                <w:i/>
                <w:lang w:val="nn-NO"/>
              </w:rPr>
            </w:pPr>
            <w:r>
              <w:rPr>
                <w:rFonts w:eastAsia="Times New Roman" w:cs="Calibri"/>
                <w:sz w:val="20"/>
                <w:szCs w:val="20"/>
                <w:lang w:val="nb-NO" w:eastAsia="nb-NO"/>
              </w:rPr>
              <w:t>Engelsk [English]</w:t>
            </w:r>
          </w:p>
          <w:p w:rsidR="00DB57FD" w:rsidRDefault="00DB57FD">
            <w:pPr>
              <w:rPr>
                <w:rFonts w:cs="Calibri"/>
                <w:i/>
                <w:lang w:val="nn-NO"/>
              </w:rPr>
            </w:pP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rPr>
                <w:rFonts w:cs="Calibri"/>
                <w:b/>
                <w:bCs/>
                <w:spacing w:val="4"/>
                <w:sz w:val="24"/>
                <w:szCs w:val="24"/>
                <w:lang w:val="nn-NO"/>
              </w:rPr>
            </w:pPr>
            <w:r>
              <w:rPr>
                <w:rFonts w:cs="Calibri"/>
                <w:b/>
                <w:bCs/>
                <w:spacing w:val="4"/>
                <w:sz w:val="24"/>
                <w:szCs w:val="24"/>
                <w:lang w:val="nn-NO"/>
              </w:rPr>
              <w:lastRenderedPageBreak/>
              <w:t xml:space="preserve"> Undervisningssemester</w:t>
            </w:r>
          </w:p>
          <w:p w:rsidR="00DB57FD" w:rsidRDefault="00DB57FD">
            <w:pPr>
              <w:spacing w:after="0" w:line="272" w:lineRule="exact"/>
              <w:rPr>
                <w:rFonts w:cs="Calibri"/>
                <w:b/>
                <w:bCs/>
                <w:spacing w:val="4"/>
                <w:sz w:val="24"/>
                <w:szCs w:val="24"/>
                <w:lang w:val="nn-NO"/>
              </w:rPr>
            </w:pPr>
          </w:p>
          <w:p w:rsidR="00DB57FD" w:rsidRDefault="00DB57FD">
            <w:pPr>
              <w:spacing w:after="0" w:line="272" w:lineRule="exact"/>
            </w:pPr>
            <w:r>
              <w:rPr>
                <w:rFonts w:cs="Calibri"/>
                <w:b/>
                <w:bCs/>
                <w:color w:val="365F91"/>
                <w:spacing w:val="4"/>
                <w:sz w:val="24"/>
                <w:szCs w:val="24"/>
                <w:lang w:val="nn-NO"/>
              </w:rPr>
              <w:t>Semester of Instruction</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widowControl/>
              <w:spacing w:after="0"/>
            </w:pPr>
            <w:r>
              <w:rPr>
                <w:rFonts w:cs="Calibri"/>
                <w:i/>
                <w:sz w:val="20"/>
                <w:szCs w:val="20"/>
                <w:lang w:val="nn-NO"/>
              </w:rPr>
              <w:t>Haust [Autumn]</w:t>
            </w:r>
          </w:p>
          <w:p w:rsidR="00DB57FD" w:rsidRDefault="00DB57FD">
            <w:pPr>
              <w:widowControl/>
              <w:spacing w:after="0"/>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z w:val="24"/>
                <w:szCs w:val="24"/>
                <w:lang w:val="nn-NO"/>
              </w:rPr>
              <w:t>ervis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z w:val="24"/>
                <w:szCs w:val="24"/>
                <w:lang w:val="nn-NO"/>
              </w:rPr>
              <w:t>s</w:t>
            </w:r>
            <w:r>
              <w:rPr>
                <w:rFonts w:cs="Calibri"/>
                <w:b/>
                <w:bCs/>
                <w:spacing w:val="1"/>
                <w:sz w:val="24"/>
                <w:szCs w:val="24"/>
                <w:lang w:val="nn-NO"/>
              </w:rPr>
              <w:t>t</w:t>
            </w:r>
            <w:r>
              <w:rPr>
                <w:rFonts w:cs="Calibri"/>
                <w:b/>
                <w:bCs/>
                <w:spacing w:val="2"/>
                <w:sz w:val="24"/>
                <w:szCs w:val="24"/>
                <w:lang w:val="nn-NO"/>
              </w:rPr>
              <w:t>a</w:t>
            </w:r>
            <w:r>
              <w:rPr>
                <w:rFonts w:cs="Calibri"/>
                <w:b/>
                <w:bCs/>
                <w:sz w:val="24"/>
                <w:szCs w:val="24"/>
                <w:lang w:val="nn-NO"/>
              </w:rPr>
              <w:t>d</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sz w:val="24"/>
                <w:szCs w:val="24"/>
                <w:lang w:val="nn-NO"/>
              </w:rPr>
            </w:pPr>
            <w:r>
              <w:rPr>
                <w:rFonts w:cs="Calibri"/>
                <w:b/>
                <w:bCs/>
                <w:color w:val="365F91"/>
                <w:sz w:val="24"/>
                <w:szCs w:val="24"/>
                <w:lang w:val="nn-NO"/>
              </w:rPr>
              <w:t>Place of Instruction</w:t>
            </w:r>
          </w:p>
          <w:p w:rsidR="00DB57FD" w:rsidRDefault="00DB57FD">
            <w:pPr>
              <w:spacing w:after="0" w:line="272" w:lineRule="exact"/>
              <w:ind w:left="105"/>
              <w:rPr>
                <w:rFonts w:cs="Calibri"/>
                <w:sz w:val="24"/>
                <w:szCs w:val="24"/>
                <w:lang w:val="nn-NO"/>
              </w:rPr>
            </w:pP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cs="Calibri"/>
                <w:sz w:val="20"/>
                <w:szCs w:val="20"/>
                <w:lang w:val="nn-NO"/>
              </w:rPr>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rPr>
                <w:rFonts w:cs="Calibri"/>
                <w:b/>
                <w:bCs/>
                <w:sz w:val="24"/>
                <w:szCs w:val="24"/>
              </w:rPr>
            </w:pPr>
            <w:r>
              <w:rPr>
                <w:rFonts w:cs="Calibri"/>
                <w:b/>
                <w:bCs/>
                <w:spacing w:val="4"/>
                <w:sz w:val="24"/>
                <w:szCs w:val="24"/>
                <w:lang w:val="nn-NO"/>
              </w:rPr>
              <w:t xml:space="preserve"> </w:t>
            </w:r>
            <w:r>
              <w:rPr>
                <w:rFonts w:cs="Calibri"/>
                <w:b/>
                <w:bCs/>
                <w:spacing w:val="4"/>
                <w:sz w:val="24"/>
                <w:szCs w:val="24"/>
              </w:rPr>
              <w:t>Mål og i</w:t>
            </w:r>
            <w:r>
              <w:rPr>
                <w:rFonts w:cs="Calibri"/>
                <w:b/>
                <w:bCs/>
                <w:spacing w:val="1"/>
                <w:sz w:val="24"/>
                <w:szCs w:val="24"/>
              </w:rPr>
              <w:t>n</w:t>
            </w:r>
            <w:r>
              <w:rPr>
                <w:rFonts w:cs="Calibri"/>
                <w:b/>
                <w:bCs/>
                <w:sz w:val="24"/>
                <w:szCs w:val="24"/>
              </w:rPr>
              <w:t>n</w:t>
            </w:r>
            <w:r>
              <w:rPr>
                <w:rFonts w:cs="Calibri"/>
                <w:b/>
                <w:bCs/>
                <w:spacing w:val="1"/>
                <w:sz w:val="24"/>
                <w:szCs w:val="24"/>
              </w:rPr>
              <w:t>h</w:t>
            </w:r>
            <w:r>
              <w:rPr>
                <w:rFonts w:cs="Calibri"/>
                <w:b/>
                <w:bCs/>
                <w:spacing w:val="2"/>
                <w:sz w:val="24"/>
                <w:szCs w:val="24"/>
              </w:rPr>
              <w:t>a</w:t>
            </w:r>
            <w:r>
              <w:rPr>
                <w:rFonts w:cs="Calibri"/>
                <w:b/>
                <w:bCs/>
                <w:sz w:val="24"/>
                <w:szCs w:val="24"/>
              </w:rPr>
              <w:t>ld</w:t>
            </w:r>
          </w:p>
          <w:p w:rsidR="00DB57FD" w:rsidRDefault="00DB57FD">
            <w:pPr>
              <w:spacing w:after="0" w:line="272" w:lineRule="exact"/>
              <w:rPr>
                <w:rFonts w:cs="Calibri"/>
                <w:b/>
                <w:bCs/>
                <w:sz w:val="24"/>
                <w:szCs w:val="24"/>
              </w:rPr>
            </w:pPr>
          </w:p>
          <w:p w:rsidR="00DB57FD" w:rsidRDefault="00DB57FD">
            <w:pPr>
              <w:spacing w:after="0" w:line="272" w:lineRule="exact"/>
              <w:rPr>
                <w:rFonts w:cs="Calibri"/>
                <w:b/>
                <w:bCs/>
                <w:sz w:val="24"/>
                <w:szCs w:val="24"/>
              </w:rPr>
            </w:pPr>
          </w:p>
          <w:p w:rsidR="00DB57FD" w:rsidRDefault="00DB57FD">
            <w:pPr>
              <w:spacing w:after="0" w:line="272" w:lineRule="exact"/>
              <w:rPr>
                <w:rFonts w:cs="Calibri"/>
                <w:b/>
                <w:bCs/>
                <w:sz w:val="24"/>
                <w:szCs w:val="24"/>
              </w:rPr>
            </w:pPr>
          </w:p>
          <w:p w:rsidR="00DB57FD" w:rsidRDefault="00DB57FD">
            <w:pPr>
              <w:spacing w:after="0" w:line="272" w:lineRule="exact"/>
            </w:pPr>
            <w:r>
              <w:rPr>
                <w:rFonts w:cs="Calibri"/>
                <w:b/>
                <w:bCs/>
                <w:color w:val="365F91"/>
                <w:sz w:val="24"/>
                <w:szCs w:val="24"/>
              </w:rPr>
              <w:t>Objectives and Content</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widowControl/>
              <w:spacing w:after="0"/>
              <w:rPr>
                <w:rFonts w:cs="Calibri"/>
                <w:sz w:val="20"/>
                <w:szCs w:val="20"/>
                <w:lang w:val="nn-NO"/>
              </w:rPr>
            </w:pPr>
            <w:r>
              <w:rPr>
                <w:rFonts w:cs="Calibri"/>
                <w:i/>
                <w:sz w:val="20"/>
                <w:szCs w:val="20"/>
                <w:lang w:val="nn-NO"/>
              </w:rPr>
              <w:t>Mål:</w:t>
            </w:r>
          </w:p>
          <w:p w:rsidR="00DB57FD" w:rsidRDefault="00DB57FD">
            <w:pPr>
              <w:widowControl/>
              <w:spacing w:after="0"/>
              <w:rPr>
                <w:rFonts w:cs="Calibri"/>
                <w:sz w:val="20"/>
                <w:szCs w:val="20"/>
                <w:lang w:val="nn-NO"/>
              </w:rPr>
            </w:pPr>
            <w:r>
              <w:rPr>
                <w:rFonts w:cs="Calibri"/>
                <w:sz w:val="20"/>
                <w:szCs w:val="20"/>
                <w:lang w:val="nn-NO"/>
              </w:rPr>
              <w:t xml:space="preserve">Emnet gir en innføring i utledninger og løsningsmetoder for partielle differensiallikninger. Emnet omfatter løsning av elliptiske, paraboliske og hyperboliske likninger. Sentrale løsningsmetoder som blir behandlet er Fourierrekker, konstruksjon av fundamentalløsninger og Greens funksjoner. Dessuten vil det gis en gjennomgang av maksimumsprinsipp, variasjonsregning, og anvendelser av Fouriertransformasjonen. I forbindelse med hyperboliske likninger vil karakteristikkmetoden og Hughensprinsippet bli dekket. Emnet inneholder også en innføring i distribusjonsteori og Sobolevrom, samt anvendelser på løsing av generelle elliptiske likninger. </w:t>
            </w:r>
          </w:p>
          <w:p w:rsidR="00DB57FD" w:rsidRDefault="00DB57FD">
            <w:r>
              <w:rPr>
                <w:sz w:val="20"/>
                <w:szCs w:val="20"/>
              </w:rPr>
              <w:t xml:space="preserve"> </w:t>
            </w: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L</w:t>
            </w:r>
            <w:r>
              <w:rPr>
                <w:rFonts w:cs="Calibri"/>
                <w:b/>
                <w:bCs/>
                <w:spacing w:val="4"/>
                <w:sz w:val="24"/>
                <w:szCs w:val="24"/>
                <w:lang w:val="nn-NO"/>
              </w:rPr>
              <w:t>æ</w:t>
            </w:r>
            <w:r>
              <w:rPr>
                <w:rFonts w:cs="Calibri"/>
                <w:b/>
                <w:bCs/>
                <w:sz w:val="24"/>
                <w:szCs w:val="24"/>
                <w:lang w:val="nn-NO"/>
              </w:rPr>
              <w:t>ri</w:t>
            </w:r>
            <w:r>
              <w:rPr>
                <w:rFonts w:cs="Calibri"/>
                <w:b/>
                <w:bCs/>
                <w:spacing w:val="1"/>
                <w:sz w:val="24"/>
                <w:szCs w:val="24"/>
                <w:lang w:val="nn-NO"/>
              </w:rPr>
              <w:t>n</w:t>
            </w:r>
            <w:r>
              <w:rPr>
                <w:rFonts w:cs="Calibri"/>
                <w:b/>
                <w:bCs/>
                <w:sz w:val="24"/>
                <w:szCs w:val="24"/>
                <w:lang w:val="nn-NO"/>
              </w:rPr>
              <w:t>gs</w:t>
            </w:r>
            <w:r>
              <w:rPr>
                <w:rFonts w:cs="Calibri"/>
                <w:b/>
                <w:bCs/>
                <w:spacing w:val="1"/>
                <w:sz w:val="24"/>
                <w:szCs w:val="24"/>
                <w:lang w:val="nn-NO"/>
              </w:rPr>
              <w:t>utb</w:t>
            </w:r>
            <w:r>
              <w:rPr>
                <w:rFonts w:cs="Calibri"/>
                <w:b/>
                <w:bCs/>
                <w:sz w:val="24"/>
                <w:szCs w:val="24"/>
                <w:lang w:val="nn-NO"/>
              </w:rPr>
              <w:t>y</w:t>
            </w:r>
            <w:r>
              <w:rPr>
                <w:rFonts w:cs="Calibri"/>
                <w:b/>
                <w:bCs/>
                <w:spacing w:val="1"/>
                <w:sz w:val="24"/>
                <w:szCs w:val="24"/>
                <w:lang w:val="nn-NO"/>
              </w:rPr>
              <w:t>t</w:t>
            </w:r>
            <w:r>
              <w:rPr>
                <w:rFonts w:cs="Calibri"/>
                <w:b/>
                <w:bCs/>
                <w:sz w:val="24"/>
                <w:szCs w:val="24"/>
                <w:lang w:val="nn-NO"/>
              </w:rPr>
              <w:t>e</w:t>
            </w:r>
          </w:p>
          <w:p w:rsidR="00DB57FD" w:rsidRDefault="00DB57FD">
            <w:pPr>
              <w:spacing w:after="0" w:line="272" w:lineRule="exact"/>
              <w:ind w:left="105"/>
              <w:rPr>
                <w:rFonts w:cs="Calibri"/>
                <w:b/>
                <w:bCs/>
                <w:sz w:val="24"/>
                <w:szCs w:val="24"/>
                <w:lang w:val="nn-NO"/>
              </w:rPr>
            </w:pPr>
            <w:r>
              <w:rPr>
                <w:rFonts w:cs="Calibri"/>
                <w:b/>
                <w:bCs/>
                <w:sz w:val="24"/>
                <w:szCs w:val="24"/>
                <w:lang w:val="nn-NO"/>
              </w:rPr>
              <w:t>(endret standardoppsett og introsetning)</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color w:val="365F91"/>
                <w:sz w:val="24"/>
                <w:szCs w:val="24"/>
                <w:lang w:val="nn-NO"/>
              </w:rPr>
            </w:pPr>
          </w:p>
          <w:p w:rsidR="00DB57FD" w:rsidRDefault="00DB57FD">
            <w:pPr>
              <w:spacing w:after="0" w:line="272" w:lineRule="exact"/>
            </w:pPr>
            <w:r>
              <w:rPr>
                <w:rFonts w:cs="Calibri"/>
                <w:b/>
                <w:color w:val="365F91"/>
                <w:sz w:val="24"/>
                <w:szCs w:val="24"/>
                <w:lang w:val="nn-NO"/>
              </w:rPr>
              <w:t>Learning Outcomes</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Pr="00D861A6" w:rsidRDefault="00DB57FD">
            <w:pPr>
              <w:widowControl/>
              <w:spacing w:after="0"/>
              <w:rPr>
                <w:lang w:val="nb-NO"/>
              </w:rPr>
            </w:pPr>
            <w:r>
              <w:rPr>
                <w:rFonts w:cs="Calibri"/>
                <w:i/>
                <w:sz w:val="20"/>
                <w:szCs w:val="20"/>
                <w:lang w:val="nn-NO"/>
              </w:rPr>
              <w:t>Studenten skal ved avslutta emne ha følgjande læringsutbyte definert i kunnskapar, ferdigheiter og generell kompetanse:</w:t>
            </w:r>
            <w:r>
              <w:rPr>
                <w:rFonts w:cs="Calibri"/>
                <w:sz w:val="20"/>
                <w:szCs w:val="20"/>
                <w:lang w:val="nn-NO"/>
              </w:rPr>
              <w:t xml:space="preserve">  </w:t>
            </w:r>
          </w:p>
          <w:p w:rsidR="00DB57FD" w:rsidRPr="00D861A6" w:rsidRDefault="00DB57FD">
            <w:pPr>
              <w:widowControl/>
              <w:spacing w:after="0"/>
              <w:rPr>
                <w:lang w:val="nb-NO"/>
              </w:rPr>
            </w:pPr>
          </w:p>
          <w:p w:rsidR="00DB57FD" w:rsidRDefault="00DB57FD">
            <w:pPr>
              <w:widowControl/>
              <w:spacing w:after="0"/>
              <w:rPr>
                <w:rFonts w:cs="Calibri"/>
                <w:sz w:val="20"/>
                <w:szCs w:val="20"/>
                <w:lang w:val="nn-NO"/>
              </w:rPr>
            </w:pPr>
            <w:r>
              <w:rPr>
                <w:rFonts w:cs="Calibri"/>
                <w:sz w:val="20"/>
                <w:szCs w:val="20"/>
                <w:u w:val="single"/>
                <w:lang w:val="nn-NO"/>
              </w:rPr>
              <w:t>Kunnskapar</w:t>
            </w:r>
          </w:p>
          <w:p w:rsidR="00DB57FD" w:rsidRDefault="00DB57FD">
            <w:pPr>
              <w:widowControl/>
              <w:spacing w:after="0"/>
              <w:rPr>
                <w:rFonts w:cs="Calibri"/>
                <w:sz w:val="20"/>
                <w:szCs w:val="20"/>
                <w:lang w:val="nn-NO"/>
              </w:rPr>
            </w:pPr>
            <w:r>
              <w:rPr>
                <w:rFonts w:cs="Calibri"/>
                <w:sz w:val="20"/>
                <w:szCs w:val="20"/>
                <w:lang w:val="nn-NO"/>
              </w:rPr>
              <w:t>Studenten…</w:t>
            </w:r>
          </w:p>
          <w:p w:rsidR="00DB57FD" w:rsidRDefault="00DB57FD">
            <w:pPr>
              <w:pStyle w:val="ListParagraph"/>
              <w:widowControl/>
              <w:numPr>
                <w:ilvl w:val="0"/>
                <w:numId w:val="3"/>
              </w:numPr>
              <w:spacing w:after="0"/>
              <w:rPr>
                <w:rFonts w:cs="Calibri"/>
                <w:sz w:val="20"/>
                <w:szCs w:val="20"/>
                <w:lang w:val="nn-NO"/>
              </w:rPr>
            </w:pPr>
            <w:r>
              <w:rPr>
                <w:rFonts w:cs="Calibri"/>
                <w:sz w:val="20"/>
                <w:szCs w:val="20"/>
                <w:lang w:val="nn-NO"/>
              </w:rPr>
              <w:t>kan forstå den kvalitative forskjellen mellom elliptiske, paraboliske og hyperboliske likninger.</w:t>
            </w:r>
          </w:p>
          <w:p w:rsidR="00DB57FD" w:rsidRDefault="00DB57FD">
            <w:pPr>
              <w:pStyle w:val="ListParagraph"/>
              <w:widowControl/>
              <w:numPr>
                <w:ilvl w:val="0"/>
                <w:numId w:val="3"/>
              </w:numPr>
              <w:spacing w:after="0"/>
              <w:rPr>
                <w:rFonts w:cs="Calibri"/>
                <w:sz w:val="20"/>
                <w:szCs w:val="20"/>
                <w:lang w:val="nn-NO"/>
              </w:rPr>
            </w:pPr>
            <w:r>
              <w:rPr>
                <w:rFonts w:cs="Calibri"/>
                <w:sz w:val="20"/>
                <w:szCs w:val="20"/>
                <w:lang w:val="nn-NO"/>
              </w:rPr>
              <w:t>Kan fo</w:t>
            </w:r>
            <w:r w:rsidRPr="00D861A6">
              <w:rPr>
                <w:sz w:val="20"/>
                <w:szCs w:val="20"/>
                <w:lang w:val="nb-NO"/>
              </w:rPr>
              <w:t xml:space="preserve">rstå hvilke kombinasjoner av randkrav og initialverdier gir vel stilte problemer. </w:t>
            </w:r>
          </w:p>
          <w:p w:rsidR="00DB57FD" w:rsidRDefault="00DB57FD">
            <w:pPr>
              <w:pStyle w:val="ListParagraph"/>
              <w:widowControl/>
              <w:spacing w:after="0"/>
              <w:ind w:left="360"/>
              <w:rPr>
                <w:rFonts w:cs="Calibri"/>
                <w:sz w:val="20"/>
                <w:szCs w:val="20"/>
                <w:lang w:val="nn-NO"/>
              </w:rPr>
            </w:pPr>
          </w:p>
          <w:p w:rsidR="00DB57FD" w:rsidRDefault="00DB57FD">
            <w:pPr>
              <w:widowControl/>
              <w:spacing w:after="0"/>
              <w:rPr>
                <w:rFonts w:cs="Calibri"/>
                <w:sz w:val="20"/>
                <w:szCs w:val="20"/>
                <w:lang w:val="nn-NO"/>
              </w:rPr>
            </w:pPr>
            <w:r>
              <w:rPr>
                <w:rFonts w:cs="Calibri"/>
                <w:sz w:val="20"/>
                <w:szCs w:val="20"/>
                <w:u w:val="single"/>
                <w:lang w:val="nn-NO"/>
              </w:rPr>
              <w:t>Ferdigheiter</w:t>
            </w:r>
          </w:p>
          <w:p w:rsidR="00DB57FD" w:rsidRDefault="00DB57FD">
            <w:pPr>
              <w:widowControl/>
              <w:spacing w:after="0"/>
              <w:rPr>
                <w:rFonts w:cs="Calibri"/>
                <w:sz w:val="20"/>
                <w:szCs w:val="20"/>
                <w:lang w:val="nn-NO"/>
              </w:rPr>
            </w:pPr>
            <w:r>
              <w:rPr>
                <w:rFonts w:cs="Calibri"/>
                <w:sz w:val="20"/>
                <w:szCs w:val="20"/>
                <w:lang w:val="nn-NO"/>
              </w:rPr>
              <w:t>Studenten</w:t>
            </w:r>
          </w:p>
          <w:p w:rsidR="00DB57FD" w:rsidRDefault="00DB57FD">
            <w:pPr>
              <w:pStyle w:val="ListParagraph"/>
              <w:widowControl/>
              <w:numPr>
                <w:ilvl w:val="0"/>
                <w:numId w:val="3"/>
              </w:numPr>
              <w:spacing w:after="0"/>
              <w:rPr>
                <w:rFonts w:cs="Calibri"/>
                <w:sz w:val="20"/>
                <w:szCs w:val="20"/>
                <w:lang w:val="nn-NO"/>
              </w:rPr>
            </w:pPr>
            <w:r>
              <w:rPr>
                <w:rFonts w:cs="Calibri"/>
                <w:sz w:val="20"/>
                <w:szCs w:val="20"/>
                <w:lang w:val="nn-NO"/>
              </w:rPr>
              <w:t xml:space="preserve">kan gjennomføre utledninger av partielle differensiallikninger fra fysiske prinsipper. </w:t>
            </w:r>
          </w:p>
          <w:p w:rsidR="00DB57FD" w:rsidRDefault="00DB57FD">
            <w:pPr>
              <w:pStyle w:val="ListParagraph"/>
              <w:widowControl/>
              <w:numPr>
                <w:ilvl w:val="0"/>
                <w:numId w:val="3"/>
              </w:numPr>
              <w:spacing w:after="0"/>
              <w:rPr>
                <w:rFonts w:cs="Calibri"/>
                <w:sz w:val="20"/>
                <w:szCs w:val="20"/>
                <w:lang w:val="nn-NO"/>
              </w:rPr>
            </w:pPr>
            <w:r>
              <w:rPr>
                <w:rFonts w:cs="Calibri"/>
                <w:sz w:val="20"/>
                <w:szCs w:val="20"/>
                <w:lang w:val="nn-NO"/>
              </w:rPr>
              <w:t>Kan a</w:t>
            </w:r>
            <w:r w:rsidRPr="00D861A6">
              <w:rPr>
                <w:sz w:val="20"/>
                <w:szCs w:val="20"/>
                <w:lang w:val="nb-NO"/>
              </w:rPr>
              <w:t>nvende teoremer som viser konvergens av funksjonsfølger i forskjellige normer.</w:t>
            </w:r>
          </w:p>
          <w:p w:rsidR="00DB57FD" w:rsidRDefault="00DB57FD">
            <w:pPr>
              <w:widowControl/>
              <w:spacing w:after="0"/>
              <w:rPr>
                <w:rFonts w:cs="Calibri"/>
                <w:sz w:val="20"/>
                <w:szCs w:val="20"/>
                <w:lang w:val="nn-NO"/>
              </w:rPr>
            </w:pPr>
          </w:p>
          <w:p w:rsidR="00DB57FD" w:rsidRDefault="00DB57FD">
            <w:pPr>
              <w:widowControl/>
              <w:spacing w:after="0"/>
              <w:rPr>
                <w:rFonts w:cs="Calibri"/>
                <w:sz w:val="20"/>
                <w:szCs w:val="20"/>
                <w:lang w:val="nn-NO"/>
              </w:rPr>
            </w:pPr>
            <w:r>
              <w:rPr>
                <w:rFonts w:cs="Calibri"/>
                <w:sz w:val="20"/>
                <w:szCs w:val="20"/>
                <w:u w:val="single"/>
                <w:lang w:val="nn-NO"/>
              </w:rPr>
              <w:t>Generell kompetanse</w:t>
            </w:r>
          </w:p>
          <w:p w:rsidR="00DB57FD" w:rsidRDefault="00DB57FD">
            <w:pPr>
              <w:widowControl/>
              <w:spacing w:after="0"/>
              <w:rPr>
                <w:rFonts w:cs="Calibri"/>
                <w:sz w:val="20"/>
                <w:szCs w:val="20"/>
                <w:lang w:val="nn-NO"/>
              </w:rPr>
            </w:pPr>
            <w:r>
              <w:rPr>
                <w:rFonts w:cs="Calibri"/>
                <w:sz w:val="20"/>
                <w:szCs w:val="20"/>
                <w:lang w:val="nn-NO"/>
              </w:rPr>
              <w:t>Studenten</w:t>
            </w:r>
          </w:p>
          <w:p w:rsidR="00DB57FD" w:rsidRPr="00D861A6" w:rsidRDefault="00DB57FD">
            <w:pPr>
              <w:widowControl/>
              <w:spacing w:after="0"/>
              <w:rPr>
                <w:lang w:val="nb-NO"/>
              </w:rPr>
            </w:pPr>
            <w:r>
              <w:rPr>
                <w:rFonts w:cs="Calibri"/>
                <w:sz w:val="20"/>
                <w:szCs w:val="20"/>
                <w:lang w:val="nn-NO"/>
              </w:rPr>
              <w:t>* kan forstå og skrive matematiske bevis</w:t>
            </w:r>
          </w:p>
          <w:p w:rsidR="00DB57FD" w:rsidRPr="00D861A6" w:rsidRDefault="00DB57FD">
            <w:pPr>
              <w:widowControl/>
              <w:spacing w:after="0"/>
              <w:rPr>
                <w:lang w:val="nb-NO"/>
              </w:rPr>
            </w:pPr>
          </w:p>
          <w:p w:rsidR="00DB57FD" w:rsidRPr="00D861A6" w:rsidRDefault="00DB57FD">
            <w:pPr>
              <w:rPr>
                <w:rFonts w:cs="Calibri"/>
                <w:sz w:val="20"/>
                <w:szCs w:val="20"/>
                <w:lang w:val="nb-NO"/>
              </w:rPr>
            </w:pPr>
          </w:p>
          <w:p w:rsidR="00DB57FD" w:rsidRDefault="00DB57FD">
            <w:pPr>
              <w:widowControl/>
              <w:spacing w:after="0"/>
              <w:rPr>
                <w:rFonts w:cs="Calibri"/>
                <w:color w:val="002060"/>
                <w:sz w:val="20"/>
                <w:szCs w:val="20"/>
              </w:rPr>
            </w:pPr>
            <w:r>
              <w:rPr>
                <w:rFonts w:cs="Calibri"/>
                <w:color w:val="002060"/>
                <w:sz w:val="20"/>
                <w:szCs w:val="20"/>
              </w:rPr>
              <w:t>On completion of the course the student should have the following learning outcomes defined in terms of knowledge, skills and general competence:</w:t>
            </w:r>
          </w:p>
          <w:p w:rsidR="00DB57FD" w:rsidRDefault="00DB57FD">
            <w:pPr>
              <w:widowControl/>
              <w:spacing w:after="0"/>
              <w:rPr>
                <w:rFonts w:cs="Calibri"/>
                <w:color w:val="002060"/>
                <w:sz w:val="20"/>
                <w:szCs w:val="20"/>
              </w:rPr>
            </w:pPr>
          </w:p>
          <w:p w:rsidR="00DB57FD" w:rsidRDefault="00DB57FD">
            <w:pPr>
              <w:widowControl/>
              <w:spacing w:after="0"/>
              <w:rPr>
                <w:rFonts w:cs="Calibri"/>
                <w:color w:val="002060"/>
                <w:sz w:val="20"/>
                <w:szCs w:val="20"/>
              </w:rPr>
            </w:pPr>
            <w:r>
              <w:rPr>
                <w:rFonts w:cs="Calibri"/>
                <w:color w:val="002060"/>
                <w:sz w:val="20"/>
                <w:szCs w:val="20"/>
                <w:u w:val="single"/>
              </w:rPr>
              <w:t>Knowledge</w:t>
            </w:r>
          </w:p>
          <w:p w:rsidR="00DB57FD" w:rsidRDefault="00DB57FD">
            <w:pPr>
              <w:widowControl/>
              <w:spacing w:after="0"/>
              <w:rPr>
                <w:rFonts w:cs="Calibri"/>
                <w:color w:val="002060"/>
                <w:sz w:val="20"/>
                <w:szCs w:val="20"/>
              </w:rPr>
            </w:pPr>
            <w:r>
              <w:rPr>
                <w:rFonts w:cs="Calibri"/>
                <w:color w:val="002060"/>
                <w:sz w:val="20"/>
                <w:szCs w:val="20"/>
              </w:rPr>
              <w:t>The student</w:t>
            </w:r>
          </w:p>
          <w:p w:rsidR="00DB57FD" w:rsidRDefault="00DB57FD">
            <w:pPr>
              <w:pStyle w:val="ListParagraph"/>
              <w:widowControl/>
              <w:numPr>
                <w:ilvl w:val="0"/>
                <w:numId w:val="3"/>
              </w:numPr>
              <w:spacing w:after="0"/>
              <w:rPr>
                <w:rFonts w:cs="Calibri"/>
                <w:color w:val="002060"/>
                <w:sz w:val="20"/>
                <w:szCs w:val="20"/>
              </w:rPr>
            </w:pPr>
            <w:r>
              <w:rPr>
                <w:rFonts w:cs="Calibri"/>
                <w:color w:val="002060"/>
                <w:sz w:val="20"/>
                <w:szCs w:val="20"/>
              </w:rPr>
              <w:t>Has an understanding of the qualitative difference between elliptic, parabolic and hyperbolic equations.</w:t>
            </w:r>
          </w:p>
          <w:p w:rsidR="00DB57FD" w:rsidRDefault="00DB57FD">
            <w:pPr>
              <w:pStyle w:val="ListParagraph"/>
              <w:widowControl/>
              <w:numPr>
                <w:ilvl w:val="0"/>
                <w:numId w:val="3"/>
              </w:numPr>
              <w:spacing w:after="0"/>
              <w:rPr>
                <w:rFonts w:cs="Calibri"/>
                <w:color w:val="002060"/>
                <w:sz w:val="20"/>
                <w:szCs w:val="20"/>
              </w:rPr>
            </w:pPr>
            <w:r>
              <w:rPr>
                <w:rFonts w:cs="Calibri"/>
                <w:color w:val="002060"/>
                <w:sz w:val="20"/>
                <w:szCs w:val="20"/>
              </w:rPr>
              <w:t>Understands which combinations of boundary values and initial values lead to well posed problems</w:t>
            </w:r>
          </w:p>
          <w:p w:rsidR="00DB57FD" w:rsidRDefault="00DB57FD">
            <w:pPr>
              <w:pStyle w:val="ListParagraph"/>
              <w:widowControl/>
              <w:spacing w:after="0"/>
              <w:ind w:left="360"/>
              <w:rPr>
                <w:rFonts w:cs="Calibri"/>
                <w:color w:val="002060"/>
                <w:sz w:val="20"/>
                <w:szCs w:val="20"/>
              </w:rPr>
            </w:pPr>
          </w:p>
          <w:p w:rsidR="00DB57FD" w:rsidRDefault="00DB57FD">
            <w:pPr>
              <w:widowControl/>
              <w:spacing w:after="0"/>
              <w:rPr>
                <w:rFonts w:cs="Calibri"/>
                <w:color w:val="002060"/>
                <w:sz w:val="20"/>
                <w:szCs w:val="20"/>
              </w:rPr>
            </w:pPr>
          </w:p>
          <w:p w:rsidR="00DB57FD" w:rsidRDefault="00DB57FD">
            <w:pPr>
              <w:widowControl/>
              <w:spacing w:after="0"/>
              <w:rPr>
                <w:rFonts w:cs="Calibri"/>
                <w:color w:val="002060"/>
                <w:sz w:val="20"/>
                <w:szCs w:val="20"/>
              </w:rPr>
            </w:pPr>
            <w:r>
              <w:rPr>
                <w:rFonts w:cs="Calibri"/>
                <w:color w:val="002060"/>
                <w:sz w:val="20"/>
                <w:szCs w:val="20"/>
                <w:u w:val="single"/>
              </w:rPr>
              <w:t>Skills</w:t>
            </w:r>
          </w:p>
          <w:p w:rsidR="00DB57FD" w:rsidRDefault="00DB57FD">
            <w:pPr>
              <w:widowControl/>
              <w:spacing w:after="0"/>
              <w:rPr>
                <w:rFonts w:cs="Calibri"/>
                <w:color w:val="002060"/>
                <w:sz w:val="20"/>
                <w:szCs w:val="20"/>
              </w:rPr>
            </w:pPr>
            <w:r>
              <w:rPr>
                <w:rFonts w:cs="Calibri"/>
                <w:color w:val="002060"/>
                <w:sz w:val="20"/>
                <w:szCs w:val="20"/>
              </w:rPr>
              <w:t>The student</w:t>
            </w:r>
          </w:p>
          <w:p w:rsidR="00DB57FD" w:rsidRDefault="00DB57FD">
            <w:pPr>
              <w:pStyle w:val="ListParagraph"/>
              <w:widowControl/>
              <w:numPr>
                <w:ilvl w:val="0"/>
                <w:numId w:val="3"/>
              </w:numPr>
              <w:spacing w:after="0"/>
              <w:rPr>
                <w:rFonts w:cs="Calibri"/>
                <w:color w:val="002060"/>
                <w:sz w:val="20"/>
                <w:szCs w:val="20"/>
              </w:rPr>
            </w:pPr>
            <w:r>
              <w:rPr>
                <w:rFonts w:cs="Calibri"/>
                <w:color w:val="002060"/>
                <w:sz w:val="20"/>
                <w:szCs w:val="20"/>
              </w:rPr>
              <w:t>is able to derive partial differential  equations from the underlying pysical prinicples</w:t>
            </w:r>
          </w:p>
          <w:p w:rsidR="00DB57FD" w:rsidRDefault="00DB57FD">
            <w:pPr>
              <w:pStyle w:val="ListParagraph"/>
              <w:widowControl/>
              <w:numPr>
                <w:ilvl w:val="0"/>
                <w:numId w:val="3"/>
              </w:numPr>
              <w:spacing w:after="0"/>
              <w:rPr>
                <w:rFonts w:cs="Calibri"/>
                <w:color w:val="002060"/>
                <w:sz w:val="20"/>
                <w:szCs w:val="20"/>
              </w:rPr>
            </w:pPr>
            <w:r>
              <w:rPr>
                <w:rFonts w:cs="Calibri"/>
                <w:color w:val="002060"/>
                <w:sz w:val="20"/>
                <w:szCs w:val="20"/>
              </w:rPr>
              <w:t>can apply theorems which guarantee convergence of series of functions in various norms</w:t>
            </w:r>
          </w:p>
          <w:p w:rsidR="00DB57FD" w:rsidRDefault="00DB57FD">
            <w:pPr>
              <w:widowControl/>
              <w:spacing w:after="0"/>
              <w:rPr>
                <w:rFonts w:cs="Calibri"/>
                <w:color w:val="002060"/>
                <w:sz w:val="20"/>
                <w:szCs w:val="20"/>
              </w:rPr>
            </w:pPr>
          </w:p>
          <w:p w:rsidR="00DB57FD" w:rsidRDefault="00DB57FD">
            <w:pPr>
              <w:widowControl/>
              <w:spacing w:after="0"/>
              <w:rPr>
                <w:rFonts w:cs="Calibri"/>
                <w:color w:val="002060"/>
                <w:sz w:val="20"/>
                <w:szCs w:val="20"/>
              </w:rPr>
            </w:pPr>
            <w:r>
              <w:rPr>
                <w:rFonts w:cs="Calibri"/>
                <w:color w:val="002060"/>
                <w:sz w:val="20"/>
                <w:szCs w:val="20"/>
                <w:u w:val="single"/>
              </w:rPr>
              <w:t>General competence</w:t>
            </w:r>
          </w:p>
          <w:p w:rsidR="00DB57FD" w:rsidRDefault="00DB57FD">
            <w:pPr>
              <w:widowControl/>
              <w:spacing w:after="0"/>
              <w:rPr>
                <w:rFonts w:cs="Calibri"/>
                <w:color w:val="002060"/>
                <w:sz w:val="20"/>
                <w:szCs w:val="20"/>
              </w:rPr>
            </w:pPr>
            <w:r>
              <w:rPr>
                <w:rFonts w:cs="Calibri"/>
                <w:color w:val="002060"/>
                <w:sz w:val="20"/>
                <w:szCs w:val="20"/>
              </w:rPr>
              <w:t>The student</w:t>
            </w:r>
          </w:p>
          <w:p w:rsidR="00DB57FD" w:rsidRDefault="00DB57FD">
            <w:pPr>
              <w:pStyle w:val="ListParagraph"/>
              <w:widowControl/>
              <w:numPr>
                <w:ilvl w:val="0"/>
                <w:numId w:val="3"/>
              </w:numPr>
              <w:spacing w:after="0"/>
              <w:rPr>
                <w:rFonts w:cs="Calibri"/>
                <w:color w:val="002060"/>
                <w:sz w:val="20"/>
                <w:szCs w:val="20"/>
              </w:rPr>
            </w:pPr>
            <w:r>
              <w:rPr>
                <w:rFonts w:cs="Calibri"/>
                <w:color w:val="002060"/>
                <w:sz w:val="20"/>
                <w:szCs w:val="20"/>
              </w:rPr>
              <w:t>is able to understand and devise mathematical proofs</w:t>
            </w:r>
          </w:p>
          <w:p w:rsidR="00DB57FD" w:rsidRDefault="00DB57FD" w:rsidP="00D861A6">
            <w:pPr>
              <w:pStyle w:val="ListParagraph"/>
              <w:widowControl/>
              <w:spacing w:after="0"/>
              <w:ind w:left="0"/>
              <w:rPr>
                <w:rFonts w:cs="Calibri"/>
                <w:color w:val="002060"/>
                <w:sz w:val="20"/>
                <w:szCs w:val="20"/>
              </w:rPr>
            </w:pPr>
          </w:p>
          <w:p w:rsidR="00DB57FD" w:rsidRDefault="00DB57FD" w:rsidP="00DB57FD">
            <w:pPr>
              <w:widowControl/>
              <w:spacing w:after="0"/>
              <w:rPr>
                <w:rFonts w:cs="Calibri"/>
                <w:sz w:val="20"/>
                <w:szCs w:val="20"/>
                <w:lang w:val="nn-NO"/>
              </w:rPr>
            </w:pP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rPr>
            </w:pPr>
            <w:r>
              <w:rPr>
                <w:rFonts w:cs="Calibri"/>
                <w:b/>
                <w:bCs/>
                <w:sz w:val="24"/>
                <w:szCs w:val="24"/>
              </w:rPr>
              <w:lastRenderedPageBreak/>
              <w:t>Krav til forkunnskapar</w:t>
            </w:r>
          </w:p>
          <w:p w:rsidR="00DB57FD" w:rsidRDefault="00DB57FD">
            <w:pPr>
              <w:spacing w:after="0" w:line="272" w:lineRule="exact"/>
              <w:ind w:left="105"/>
              <w:rPr>
                <w:rFonts w:cs="Calibri"/>
                <w:b/>
                <w:bCs/>
                <w:sz w:val="24"/>
                <w:szCs w:val="24"/>
              </w:rPr>
            </w:pPr>
          </w:p>
          <w:p w:rsidR="00DB57FD" w:rsidRDefault="00DB57FD">
            <w:pPr>
              <w:spacing w:after="0" w:line="272" w:lineRule="exact"/>
              <w:ind w:left="105"/>
            </w:pPr>
            <w:r>
              <w:rPr>
                <w:rFonts w:cs="Calibri"/>
                <w:b/>
                <w:bCs/>
                <w:color w:val="365F91"/>
                <w:sz w:val="24"/>
                <w:szCs w:val="24"/>
              </w:rPr>
              <w:t>Required Previous Knowledge</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68" w:lineRule="exact"/>
              <w:rPr>
                <w:rFonts w:cs="Calibri"/>
                <w:color w:val="FF0000"/>
                <w:sz w:val="20"/>
                <w:szCs w:val="20"/>
              </w:rPr>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rPr>
            </w:pPr>
            <w:r>
              <w:rPr>
                <w:rFonts w:cs="Calibri"/>
                <w:b/>
                <w:bCs/>
                <w:sz w:val="24"/>
                <w:szCs w:val="24"/>
              </w:rPr>
              <w:t xml:space="preserve">Tilrådde forkunnskapar         </w:t>
            </w:r>
          </w:p>
          <w:p w:rsidR="00DB57FD" w:rsidRDefault="00DB57FD">
            <w:pPr>
              <w:spacing w:after="0" w:line="272" w:lineRule="exact"/>
              <w:ind w:left="105"/>
              <w:rPr>
                <w:rFonts w:cs="Calibri"/>
                <w:b/>
                <w:bCs/>
                <w:sz w:val="24"/>
                <w:szCs w:val="24"/>
              </w:rPr>
            </w:pPr>
          </w:p>
          <w:p w:rsidR="00DB57FD" w:rsidRDefault="00DB57FD">
            <w:pPr>
              <w:spacing w:after="0" w:line="272" w:lineRule="exact"/>
              <w:ind w:left="105"/>
              <w:rPr>
                <w:rFonts w:cs="Calibri"/>
                <w:b/>
                <w:bCs/>
                <w:sz w:val="24"/>
                <w:szCs w:val="24"/>
              </w:rPr>
            </w:pPr>
            <w:r>
              <w:rPr>
                <w:rFonts w:cs="Calibri"/>
                <w:b/>
                <w:bCs/>
                <w:color w:val="365F91"/>
                <w:sz w:val="24"/>
                <w:szCs w:val="24"/>
              </w:rPr>
              <w:t xml:space="preserve">Recommended </w:t>
            </w:r>
            <w:r>
              <w:rPr>
                <w:rFonts w:cs="Calibri"/>
                <w:b/>
                <w:bCs/>
                <w:color w:val="365F91"/>
                <w:sz w:val="24"/>
                <w:szCs w:val="24"/>
              </w:rPr>
              <w:lastRenderedPageBreak/>
              <w:t xml:space="preserve">previous Knowledge                              </w:t>
            </w:r>
          </w:p>
          <w:p w:rsidR="00DB57FD" w:rsidRDefault="00DB57FD">
            <w:pPr>
              <w:spacing w:after="0" w:line="272" w:lineRule="exact"/>
              <w:ind w:left="105"/>
              <w:rPr>
                <w:rFonts w:cs="Calibri"/>
                <w:b/>
                <w:bCs/>
                <w:sz w:val="24"/>
                <w:szCs w:val="24"/>
              </w:rPr>
            </w:pP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68" w:lineRule="exact"/>
            </w:pPr>
            <w:r>
              <w:rPr>
                <w:rFonts w:cs="Calibri"/>
                <w:sz w:val="20"/>
                <w:szCs w:val="20"/>
              </w:rPr>
              <w:lastRenderedPageBreak/>
              <w:t>MAT 131, MAT212</w:t>
            </w: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tabs>
                <w:tab w:val="right" w:pos="3602"/>
              </w:tabs>
              <w:spacing w:after="0" w:line="272" w:lineRule="exact"/>
              <w:ind w:left="105"/>
              <w:rPr>
                <w:rFonts w:cs="Calibri"/>
                <w:b/>
                <w:bCs/>
                <w:color w:val="365F91"/>
                <w:sz w:val="24"/>
                <w:szCs w:val="24"/>
              </w:rPr>
            </w:pPr>
            <w:r>
              <w:rPr>
                <w:rFonts w:cs="Calibri"/>
                <w:b/>
                <w:bCs/>
                <w:sz w:val="24"/>
                <w:szCs w:val="24"/>
              </w:rPr>
              <w:t>Studiepoengsreduksjon</w:t>
            </w:r>
          </w:p>
          <w:p w:rsidR="00DB57FD" w:rsidRDefault="00DB57FD">
            <w:pPr>
              <w:tabs>
                <w:tab w:val="right" w:pos="3602"/>
              </w:tabs>
              <w:spacing w:after="0" w:line="272" w:lineRule="exact"/>
              <w:ind w:left="105"/>
              <w:rPr>
                <w:rFonts w:cs="Calibri"/>
                <w:b/>
                <w:bCs/>
                <w:color w:val="365F91"/>
                <w:sz w:val="24"/>
                <w:szCs w:val="24"/>
              </w:rPr>
            </w:pPr>
          </w:p>
          <w:p w:rsidR="00DB57FD" w:rsidRDefault="00DB57FD">
            <w:pPr>
              <w:tabs>
                <w:tab w:val="right" w:pos="3602"/>
              </w:tabs>
              <w:spacing w:after="0" w:line="272" w:lineRule="exact"/>
              <w:ind w:left="105"/>
            </w:pPr>
            <w:r>
              <w:rPr>
                <w:rFonts w:cs="Calibri"/>
                <w:b/>
                <w:bCs/>
                <w:color w:val="365F91"/>
                <w:sz w:val="24"/>
                <w:szCs w:val="24"/>
              </w:rPr>
              <w:t>Credit Reduction due to Course Overlap</w:t>
            </w:r>
            <w:r>
              <w:rPr>
                <w:rFonts w:cs="Calibri"/>
                <w:b/>
                <w:bCs/>
                <w:sz w:val="24"/>
                <w:szCs w:val="24"/>
              </w:rPr>
              <w:tab/>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cs="Calibri"/>
                <w:sz w:val="20"/>
                <w:szCs w:val="20"/>
              </w:rPr>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tabs>
                <w:tab w:val="right" w:pos="3602"/>
              </w:tabs>
              <w:spacing w:after="0" w:line="272" w:lineRule="exact"/>
              <w:ind w:left="105"/>
              <w:rPr>
                <w:rFonts w:cs="Calibri"/>
                <w:b/>
                <w:bCs/>
                <w:sz w:val="24"/>
                <w:szCs w:val="24"/>
              </w:rPr>
            </w:pPr>
            <w:r>
              <w:rPr>
                <w:rFonts w:cs="Calibri"/>
                <w:b/>
                <w:bCs/>
                <w:sz w:val="24"/>
                <w:szCs w:val="24"/>
              </w:rPr>
              <w:t>Krav til Studierett</w:t>
            </w:r>
          </w:p>
          <w:p w:rsidR="00DB57FD" w:rsidRDefault="00DB57FD">
            <w:pPr>
              <w:tabs>
                <w:tab w:val="right" w:pos="3602"/>
              </w:tabs>
              <w:spacing w:after="0" w:line="272" w:lineRule="exact"/>
              <w:ind w:left="105"/>
              <w:rPr>
                <w:rFonts w:cs="Calibri"/>
                <w:b/>
                <w:bCs/>
                <w:sz w:val="24"/>
                <w:szCs w:val="24"/>
              </w:rPr>
            </w:pPr>
          </w:p>
          <w:p w:rsidR="00DB57FD" w:rsidRDefault="00DB57FD">
            <w:pPr>
              <w:tabs>
                <w:tab w:val="right" w:pos="3602"/>
              </w:tabs>
              <w:spacing w:after="0" w:line="272" w:lineRule="exact"/>
              <w:ind w:left="105"/>
              <w:rPr>
                <w:rFonts w:cs="Calibri"/>
                <w:b/>
                <w:bCs/>
                <w:sz w:val="24"/>
                <w:szCs w:val="24"/>
              </w:rPr>
            </w:pPr>
          </w:p>
          <w:p w:rsidR="00DB57FD" w:rsidRDefault="00DB57FD">
            <w:pPr>
              <w:tabs>
                <w:tab w:val="right" w:pos="3602"/>
              </w:tabs>
              <w:spacing w:after="0" w:line="272" w:lineRule="exact"/>
              <w:ind w:left="105"/>
            </w:pPr>
            <w:r>
              <w:rPr>
                <w:rFonts w:cs="Calibri"/>
                <w:b/>
                <w:bCs/>
                <w:color w:val="365F91"/>
                <w:sz w:val="24"/>
                <w:szCs w:val="24"/>
              </w:rPr>
              <w:t>Access to the Course</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cs="Calibri"/>
                <w:sz w:val="20"/>
                <w:szCs w:val="20"/>
                <w:lang w:val="nn-NO"/>
              </w:rPr>
            </w:pPr>
            <w:r>
              <w:rPr>
                <w:rFonts w:cs="Calibri"/>
                <w:sz w:val="20"/>
                <w:szCs w:val="20"/>
                <w:u w:val="single"/>
                <w:lang w:val="nn-NO"/>
              </w:rPr>
              <w:t>Standard (100- og 200-tallsemner):</w:t>
            </w:r>
          </w:p>
          <w:p w:rsidR="00DB57FD" w:rsidRPr="00F16BA4" w:rsidRDefault="00DB57FD">
            <w:pPr>
              <w:rPr>
                <w:rFonts w:cs="Calibri"/>
                <w:sz w:val="20"/>
                <w:szCs w:val="20"/>
                <w:lang w:val="nn-NO"/>
              </w:rPr>
            </w:pPr>
            <w:r>
              <w:rPr>
                <w:rFonts w:cs="Calibri"/>
                <w:sz w:val="20"/>
                <w:szCs w:val="20"/>
                <w:lang w:val="nn-NO"/>
              </w:rPr>
              <w:t xml:space="preserve">For oppstart på emnet er det krav om ein studierett knytt til Det matematisk-naturvitskaplege fakultet </w:t>
            </w:r>
            <w:hyperlink r:id="rId7" w:history="1">
              <w:r>
                <w:rPr>
                  <w:rStyle w:val="Hyperkobling"/>
                  <w:rFonts w:cs="Calibri"/>
                  <w:sz w:val="20"/>
                  <w:szCs w:val="20"/>
                  <w:lang w:val="nn-NO"/>
                </w:rPr>
                <w:t>http://www.uib.no/matnat/52646/opptak-ved-mn-fakultetet</w:t>
              </w:r>
            </w:hyperlink>
          </w:p>
          <w:p w:rsidR="00DB57FD" w:rsidRDefault="00DB57FD">
            <w:pPr>
              <w:pStyle w:val="Default"/>
              <w:rPr>
                <w:rFonts w:ascii="Calibri" w:hAnsi="Calibri" w:cs="Calibri"/>
                <w:sz w:val="20"/>
                <w:szCs w:val="20"/>
                <w:lang w:val="en-US"/>
              </w:rPr>
            </w:pPr>
            <w:r>
              <w:rPr>
                <w:rFonts w:ascii="Calibri" w:hAnsi="Calibri" w:cs="Calibri"/>
                <w:sz w:val="20"/>
                <w:szCs w:val="20"/>
                <w:lang w:val="en-US"/>
              </w:rPr>
              <w:t xml:space="preserve">[Access to the course requires admission to a programme of study at The Faculty of Mathematics and Natural Sciences] </w:t>
            </w:r>
          </w:p>
          <w:p w:rsidR="00DB57FD" w:rsidRDefault="00DB57FD">
            <w:pPr>
              <w:pStyle w:val="Default"/>
              <w:rPr>
                <w:rFonts w:ascii="Calibri" w:hAnsi="Calibri" w:cs="Calibri"/>
                <w:i/>
                <w:sz w:val="20"/>
                <w:szCs w:val="20"/>
                <w:lang w:val="nn-NO"/>
              </w:rPr>
            </w:pPr>
            <w:r>
              <w:rPr>
                <w:rFonts w:ascii="Calibri" w:hAnsi="Calibri" w:cs="Calibri"/>
                <w:sz w:val="20"/>
                <w:szCs w:val="20"/>
                <w:lang w:val="en-US"/>
              </w:rPr>
              <w:t xml:space="preserve"> </w:t>
            </w:r>
          </w:p>
          <w:p w:rsidR="00DB57FD" w:rsidRDefault="00DB57FD">
            <w:pPr>
              <w:pStyle w:val="Default"/>
              <w:rPr>
                <w:rFonts w:ascii="Calibri" w:hAnsi="Calibri" w:cs="Calibri"/>
                <w:sz w:val="20"/>
                <w:szCs w:val="20"/>
                <w:lang w:val="nn-NO"/>
              </w:rPr>
            </w:pPr>
            <w:r>
              <w:rPr>
                <w:rFonts w:ascii="Calibri" w:hAnsi="Calibri" w:cs="Calibri"/>
                <w:i/>
                <w:sz w:val="20"/>
                <w:szCs w:val="20"/>
                <w:lang w:val="nn-NO"/>
              </w:rPr>
              <w:t>Alternativt spesifikke studieprogrammer.</w:t>
            </w:r>
          </w:p>
          <w:p w:rsidR="00DB57FD" w:rsidRDefault="00DB57FD">
            <w:pPr>
              <w:pStyle w:val="Default"/>
              <w:rPr>
                <w:rFonts w:ascii="Calibri" w:hAnsi="Calibri" w:cs="Calibri"/>
                <w:sz w:val="20"/>
                <w:szCs w:val="20"/>
                <w:lang w:val="nn-NO"/>
              </w:rPr>
            </w:pPr>
          </w:p>
          <w:p w:rsidR="00DB57FD" w:rsidRDefault="00DB57FD">
            <w:pPr>
              <w:rPr>
                <w:rFonts w:cs="Calibri"/>
                <w:sz w:val="20"/>
                <w:szCs w:val="20"/>
                <w:lang w:val="nn-NO"/>
              </w:rPr>
            </w:pPr>
            <w:r>
              <w:rPr>
                <w:rFonts w:cs="Calibri"/>
                <w:sz w:val="20"/>
                <w:szCs w:val="20"/>
                <w:u w:val="single"/>
                <w:lang w:val="nn-NO"/>
              </w:rPr>
              <w:t>Standard (300tallsemner):</w:t>
            </w:r>
          </w:p>
          <w:p w:rsidR="00DB57FD" w:rsidRDefault="00DB57FD">
            <w:pPr>
              <w:rPr>
                <w:rFonts w:cs="Calibri"/>
                <w:sz w:val="20"/>
                <w:szCs w:val="20"/>
              </w:rPr>
            </w:pPr>
            <w:r>
              <w:rPr>
                <w:rFonts w:cs="Calibri"/>
                <w:sz w:val="20"/>
                <w:szCs w:val="20"/>
                <w:lang w:val="nn-NO"/>
              </w:rPr>
              <w:t xml:space="preserve">For oppstart på emnet er det krav om at du har ein studierett knytt til eit masterprogram/ ved Det matematisk-naturvitskaplege fakultet eller ph.d.-utdanninga. </w:t>
            </w:r>
            <w:r>
              <w:fldChar w:fldCharType="begin"/>
            </w:r>
            <w:r w:rsidRPr="00D861A6">
              <w:rPr>
                <w:lang w:val="nb-NO"/>
              </w:rPr>
              <w:instrText xml:space="preserve"> HYPERLINK "http://www.uib.no/matnat/52646/opptak-ved-mn-fakultetet"</w:instrText>
            </w:r>
            <w:r>
              <w:fldChar w:fldCharType="separate"/>
            </w:r>
            <w:r>
              <w:rPr>
                <w:rStyle w:val="Hyperkobling"/>
                <w:rFonts w:cs="Calibri"/>
                <w:sz w:val="20"/>
                <w:szCs w:val="20"/>
              </w:rPr>
              <w:t>http://www.uib.no/matnat/52646/opptak-ved-mn-fakultetet</w:t>
            </w:r>
            <w:r>
              <w:fldChar w:fldCharType="end"/>
            </w:r>
            <w:r>
              <w:rPr>
                <w:rFonts w:cs="Calibri"/>
                <w:sz w:val="20"/>
                <w:szCs w:val="20"/>
              </w:rPr>
              <w:t xml:space="preserve"> </w:t>
            </w:r>
          </w:p>
          <w:p w:rsidR="00DB57FD" w:rsidRDefault="00DB57FD">
            <w:pPr>
              <w:pStyle w:val="Default"/>
              <w:rPr>
                <w:rFonts w:ascii="Calibri" w:hAnsi="Calibri" w:cs="Calibri"/>
                <w:i/>
                <w:sz w:val="20"/>
                <w:szCs w:val="20"/>
                <w:lang w:val="en-US"/>
              </w:rPr>
            </w:pPr>
            <w:r>
              <w:rPr>
                <w:rFonts w:ascii="Calibri" w:hAnsi="Calibri" w:cs="Calibri"/>
                <w:sz w:val="20"/>
                <w:szCs w:val="20"/>
                <w:lang w:val="en-US"/>
              </w:rPr>
              <w:t xml:space="preserve">[Access to the course requires admission to a master’s programme at The Faculty of Mathematics and Natural Sciences] </w:t>
            </w:r>
          </w:p>
          <w:p w:rsidR="00DB57FD" w:rsidRDefault="00DB57FD">
            <w:pPr>
              <w:pStyle w:val="Default"/>
              <w:rPr>
                <w:rFonts w:ascii="Calibri" w:hAnsi="Calibri" w:cs="Calibri"/>
                <w:i/>
                <w:sz w:val="20"/>
                <w:szCs w:val="20"/>
                <w:lang w:val="en-US"/>
              </w:rPr>
            </w:pPr>
          </w:p>
          <w:p w:rsidR="00DB57FD" w:rsidRDefault="00DB57FD">
            <w:pPr>
              <w:pStyle w:val="Default"/>
              <w:rPr>
                <w:rFonts w:cs="Calibri"/>
                <w:sz w:val="20"/>
                <w:szCs w:val="20"/>
              </w:rPr>
            </w:pPr>
            <w:r>
              <w:rPr>
                <w:rFonts w:ascii="Calibri" w:hAnsi="Calibri" w:cs="Calibri"/>
                <w:i/>
                <w:sz w:val="20"/>
                <w:szCs w:val="20"/>
                <w:lang w:val="en-US"/>
              </w:rPr>
              <w:t>Alternativt spesifikke studieprogrammer.</w:t>
            </w:r>
          </w:p>
          <w:p w:rsidR="00DB57FD" w:rsidRDefault="00DB57FD">
            <w:pPr>
              <w:rPr>
                <w:rFonts w:cs="Calibri"/>
                <w:sz w:val="20"/>
                <w:szCs w:val="20"/>
              </w:rPr>
            </w:pPr>
          </w:p>
          <w:p w:rsidR="00DB57FD" w:rsidRDefault="00DB57FD">
            <w:pPr>
              <w:rPr>
                <w:rFonts w:cs="Calibri"/>
                <w:spacing w:val="1"/>
                <w:sz w:val="20"/>
                <w:szCs w:val="20"/>
              </w:rPr>
            </w:pPr>
          </w:p>
        </w:tc>
      </w:tr>
      <w:tr w:rsidR="00DB57FD" w:rsidRPr="00D861A6" w:rsidTr="00DB57FD">
        <w:trPr>
          <w:trHeight w:val="272"/>
        </w:trPr>
        <w:tc>
          <w:tcPr>
            <w:tcW w:w="2231" w:type="dxa"/>
            <w:vMerge w:val="restart"/>
            <w:tcBorders>
              <w:top w:val="single" w:sz="4" w:space="0" w:color="000001"/>
              <w:left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 xml:space="preserve">Undervisningsformer og </w:t>
            </w:r>
          </w:p>
          <w:p w:rsidR="00DB57FD" w:rsidRDefault="00DB57FD">
            <w:pPr>
              <w:spacing w:after="0" w:line="272" w:lineRule="exact"/>
              <w:ind w:left="105"/>
              <w:rPr>
                <w:rFonts w:cs="Calibri"/>
                <w:b/>
                <w:bCs/>
                <w:sz w:val="24"/>
                <w:szCs w:val="24"/>
                <w:lang w:val="nn-NO"/>
              </w:rPr>
            </w:pPr>
            <w:r>
              <w:rPr>
                <w:rFonts w:cs="Calibri"/>
                <w:b/>
                <w:bCs/>
                <w:sz w:val="24"/>
                <w:szCs w:val="24"/>
                <w:lang w:val="nn-NO"/>
              </w:rPr>
              <w:t>omfang av organisert un</w:t>
            </w:r>
            <w:r>
              <w:rPr>
                <w:rFonts w:cs="Calibri"/>
                <w:b/>
                <w:bCs/>
                <w:spacing w:val="1"/>
                <w:sz w:val="24"/>
                <w:szCs w:val="24"/>
                <w:lang w:val="nn-NO"/>
              </w:rPr>
              <w:t>d</w:t>
            </w:r>
            <w:r>
              <w:rPr>
                <w:rFonts w:cs="Calibri"/>
                <w:b/>
                <w:bCs/>
                <w:sz w:val="24"/>
                <w:szCs w:val="24"/>
                <w:lang w:val="nn-NO"/>
              </w:rPr>
              <w:t>ervis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 xml:space="preserve">g </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pPr>
            <w:r>
              <w:rPr>
                <w:rFonts w:cs="Calibri"/>
                <w:b/>
                <w:bCs/>
                <w:color w:val="365F91"/>
                <w:sz w:val="24"/>
                <w:szCs w:val="24"/>
                <w:lang w:val="nn-NO"/>
              </w:rPr>
              <w:lastRenderedPageBreak/>
              <w:t>Teaching Methods and Extent of Organized Teaching</w:t>
            </w:r>
          </w:p>
        </w:tc>
        <w:tc>
          <w:tcPr>
            <w:tcW w:w="12148" w:type="dxa"/>
            <w:vMerge w:val="restart"/>
            <w:tcBorders>
              <w:top w:val="single" w:sz="4" w:space="0" w:color="000001"/>
              <w:left w:val="single" w:sz="4" w:space="0" w:color="000001"/>
              <w:right w:val="single" w:sz="4" w:space="0" w:color="000001"/>
            </w:tcBorders>
            <w:shd w:val="clear" w:color="auto" w:fill="auto"/>
          </w:tcPr>
          <w:p w:rsidR="00DB57FD" w:rsidRDefault="00DB57FD">
            <w:pPr>
              <w:rPr>
                <w:rFonts w:cs="Calibri"/>
                <w:i/>
                <w:lang w:val="nn-NO"/>
              </w:rPr>
            </w:pPr>
            <w:r>
              <w:rPr>
                <w:rFonts w:cs="Calibri"/>
                <w:i/>
                <w:lang w:val="nn-NO"/>
              </w:rPr>
              <w:lastRenderedPageBreak/>
              <w:t>Undervisninga gis i form av førelesningar og øvningar</w:t>
            </w:r>
          </w:p>
          <w:p w:rsidR="00DB57FD" w:rsidRDefault="00DB57FD">
            <w:pPr>
              <w:rPr>
                <w:rFonts w:cs="Calibri"/>
                <w:lang w:val="nn-NO"/>
              </w:rPr>
            </w:pPr>
            <w:r>
              <w:rPr>
                <w:rFonts w:cs="Calibri"/>
                <w:i/>
                <w:lang w:val="nn-NO"/>
              </w:rPr>
              <w:t>List opp alle formene og innholdet i disse.</w:t>
            </w:r>
          </w:p>
          <w:p w:rsidR="00DB57FD" w:rsidRDefault="00DB57FD">
            <w:pPr>
              <w:rPr>
                <w:rFonts w:cs="Calibri"/>
                <w:lang w:val="nn-NO"/>
              </w:rPr>
            </w:pPr>
            <w:r>
              <w:rPr>
                <w:rFonts w:cs="Calibri"/>
                <w:lang w:val="nn-NO"/>
              </w:rPr>
              <w:t>Forelesning: 3 timar pr. veke</w:t>
            </w:r>
          </w:p>
          <w:p w:rsidR="00DB57FD" w:rsidRDefault="00DB57FD">
            <w:pPr>
              <w:rPr>
                <w:rFonts w:cs="Calibri"/>
                <w:lang w:val="nn-NO"/>
              </w:rPr>
            </w:pPr>
            <w:r>
              <w:rPr>
                <w:rFonts w:cs="Calibri"/>
                <w:lang w:val="nn-NO"/>
              </w:rPr>
              <w:t>Øvning: / 1 time pr. Veke</w:t>
            </w:r>
          </w:p>
          <w:p w:rsidR="00DB57FD" w:rsidRDefault="00DB57FD">
            <w:r>
              <w:rPr>
                <w:rFonts w:cs="Calibri"/>
                <w:lang w:val="nn-NO"/>
              </w:rPr>
              <w:t>14 veker</w:t>
            </w:r>
          </w:p>
          <w:p w:rsidR="00DB57FD" w:rsidRDefault="00DB57FD"/>
        </w:tc>
      </w:tr>
      <w:tr w:rsidR="00DB57FD" w:rsidRPr="00D861A6" w:rsidTr="00DB57FD">
        <w:trPr>
          <w:trHeight w:val="272"/>
        </w:trPr>
        <w:tc>
          <w:tcPr>
            <w:tcW w:w="2231" w:type="dxa"/>
            <w:vMerge/>
            <w:tcBorders>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p>
        </w:tc>
        <w:tc>
          <w:tcPr>
            <w:tcW w:w="12148" w:type="dxa"/>
            <w:vMerge/>
            <w:tcBorders>
              <w:left w:val="single" w:sz="4" w:space="0" w:color="000001"/>
              <w:bottom w:val="single" w:sz="4" w:space="0" w:color="000001"/>
              <w:right w:val="single" w:sz="4" w:space="0" w:color="000001"/>
            </w:tcBorders>
            <w:shd w:val="clear" w:color="auto" w:fill="auto"/>
          </w:tcPr>
          <w:p w:rsidR="00DB57FD" w:rsidRDefault="00DB57FD">
            <w:pPr>
              <w:rPr>
                <w:rFonts w:cs="Calibri"/>
                <w:sz w:val="20"/>
                <w:szCs w:val="20"/>
                <w:lang w:val="nn-NO"/>
              </w:rPr>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Obligatorisk undervisningsaktivitet</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pPr>
            <w:r>
              <w:rPr>
                <w:rFonts w:cs="Calibri"/>
                <w:b/>
                <w:bCs/>
                <w:color w:val="365F91"/>
                <w:sz w:val="24"/>
                <w:szCs w:val="24"/>
                <w:lang w:val="nn-NO"/>
              </w:rPr>
              <w:t>Compulsory Assignments and Attendance</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cs="Calibri"/>
                <w:i/>
                <w:sz w:val="20"/>
                <w:szCs w:val="20"/>
                <w:lang w:val="nn-NO"/>
              </w:rPr>
            </w:pPr>
            <w:r>
              <w:rPr>
                <w:rFonts w:cs="Calibri"/>
                <w:i/>
                <w:sz w:val="20"/>
                <w:szCs w:val="20"/>
                <w:lang w:val="nn-NO"/>
              </w:rPr>
              <w:t>Eks: Obligatoriskpmøte på labøvingar (8 av 10)</w:t>
            </w:r>
          </w:p>
          <w:p w:rsidR="00DB57FD" w:rsidRDefault="00DB57FD">
            <w:pPr>
              <w:rPr>
                <w:rFonts w:cs="Calibri"/>
                <w:i/>
                <w:sz w:val="20"/>
                <w:szCs w:val="20"/>
                <w:lang w:val="nn-NO"/>
              </w:rPr>
            </w:pPr>
            <w:r>
              <w:rPr>
                <w:rFonts w:cs="Calibri"/>
                <w:i/>
                <w:sz w:val="20"/>
                <w:szCs w:val="20"/>
                <w:lang w:val="nn-NO"/>
              </w:rPr>
              <w:t>Eks: Labrapport. Godkjend obligatorisk aktivitet er gyldig i (tal på) påfølgande semester etter godkjenninga.</w:t>
            </w:r>
          </w:p>
          <w:p w:rsidR="00DB57FD" w:rsidRDefault="00DB57FD">
            <w:pPr>
              <w:rPr>
                <w:rFonts w:cs="Calibri"/>
                <w:i/>
                <w:sz w:val="20"/>
                <w:szCs w:val="20"/>
                <w:lang w:val="nn-NO"/>
              </w:rPr>
            </w:pPr>
          </w:p>
          <w:p w:rsidR="00DB57FD" w:rsidRPr="00D861A6" w:rsidRDefault="00DB57FD">
            <w:pPr>
              <w:rPr>
                <w:lang w:val="nb-NO"/>
              </w:rPr>
            </w:pPr>
            <w:r>
              <w:rPr>
                <w:rFonts w:cs="Calibri"/>
                <w:i/>
                <w:sz w:val="20"/>
                <w:szCs w:val="20"/>
                <w:lang w:val="nn-NO"/>
              </w:rPr>
              <w:t xml:space="preserve">Godkjent obligatorisk aktivitet er gyldig i (tal på) påfølgande semester etter godkjenninga.[Compulsory assignments are valid for X </w:t>
            </w:r>
            <w:r>
              <w:rPr>
                <w:rStyle w:val="equivalent"/>
                <w:lang w:val="nn-NO"/>
              </w:rPr>
              <w:t>subsequent</w:t>
            </w:r>
            <w:r>
              <w:rPr>
                <w:rFonts w:cs="Calibri"/>
                <w:i/>
                <w:sz w:val="20"/>
                <w:szCs w:val="20"/>
                <w:lang w:val="nn-NO"/>
              </w:rPr>
              <w:t xml:space="preserve"> semesters].</w:t>
            </w: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Vurderingsformer</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pPr>
            <w:r>
              <w:rPr>
                <w:rFonts w:cs="Calibri"/>
                <w:b/>
                <w:bCs/>
                <w:color w:val="365F91"/>
                <w:sz w:val="24"/>
                <w:szCs w:val="24"/>
                <w:lang w:val="nn-NO"/>
              </w:rPr>
              <w:t>Forms of Assessment</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Pr="00D861A6" w:rsidRDefault="00DB57FD">
            <w:pPr>
              <w:rPr>
                <w:lang w:val="nb-NO"/>
              </w:rPr>
            </w:pPr>
            <w:r>
              <w:rPr>
                <w:rFonts w:cs="Calibri"/>
                <w:i/>
                <w:sz w:val="20"/>
                <w:szCs w:val="20"/>
                <w:lang w:val="nn-NO"/>
              </w:rPr>
              <w:t>I emnet nyttar ein følgjande vurderingsformer:</w:t>
            </w:r>
          </w:p>
          <w:p w:rsidR="00DB57FD" w:rsidRPr="00D861A6" w:rsidRDefault="00DB57FD">
            <w:pPr>
              <w:pStyle w:val="ListParagraph"/>
              <w:ind w:left="0"/>
              <w:rPr>
                <w:lang w:val="nb-NO"/>
              </w:rPr>
            </w:pPr>
          </w:p>
          <w:p w:rsidR="00DB57FD" w:rsidRPr="00D861A6" w:rsidRDefault="00DB57FD">
            <w:pPr>
              <w:pStyle w:val="ListParagraph"/>
              <w:numPr>
                <w:ilvl w:val="0"/>
                <w:numId w:val="1"/>
              </w:numPr>
              <w:rPr>
                <w:lang w:val="nb-NO"/>
              </w:rPr>
            </w:pPr>
            <w:r>
              <w:rPr>
                <w:rFonts w:cs="Calibri"/>
                <w:i/>
                <w:sz w:val="20"/>
                <w:szCs w:val="20"/>
                <w:lang w:val="nn-NO"/>
              </w:rPr>
              <w:t>Muntleg eksamen utgjør 100% av karakteren.</w:t>
            </w:r>
          </w:p>
          <w:p w:rsidR="00DB57FD" w:rsidRPr="00D861A6" w:rsidRDefault="00DB57FD">
            <w:pPr>
              <w:pStyle w:val="ListParagraph"/>
              <w:ind w:left="0"/>
              <w:rPr>
                <w:lang w:val="nb-NO"/>
              </w:rPr>
            </w:pPr>
          </w:p>
          <w:p w:rsidR="00DB57FD" w:rsidRDefault="00DB57FD">
            <w:pPr>
              <w:rPr>
                <w:rFonts w:cs="Calibri"/>
                <w:i/>
                <w:sz w:val="20"/>
                <w:szCs w:val="20"/>
                <w:lang w:val="nn-NO"/>
              </w:rPr>
            </w:pPr>
          </w:p>
          <w:p w:rsidR="00DB57FD" w:rsidRDefault="00DB57FD">
            <w:pPr>
              <w:rPr>
                <w:rFonts w:cs="Calibri"/>
                <w:i/>
                <w:sz w:val="20"/>
                <w:szCs w:val="20"/>
              </w:rPr>
            </w:pPr>
            <w:r>
              <w:rPr>
                <w:rFonts w:cs="Calibri"/>
                <w:i/>
                <w:sz w:val="20"/>
                <w:szCs w:val="20"/>
              </w:rPr>
              <w:t>[The forms of assessment are:</w:t>
            </w:r>
          </w:p>
          <w:p w:rsidR="00DB57FD" w:rsidRDefault="00DB57FD">
            <w:pPr>
              <w:pStyle w:val="ListParagraph"/>
              <w:numPr>
                <w:ilvl w:val="0"/>
                <w:numId w:val="1"/>
              </w:numPr>
            </w:pPr>
            <w:r>
              <w:rPr>
                <w:rFonts w:cs="Calibri"/>
                <w:i/>
                <w:sz w:val="20"/>
                <w:szCs w:val="20"/>
              </w:rPr>
              <w:t>Oral examination, 100% of total grade.</w:t>
            </w:r>
          </w:p>
          <w:p w:rsidR="00DB57FD" w:rsidRDefault="00DB57FD">
            <w:pPr>
              <w:pStyle w:val="ListParagraph"/>
              <w:ind w:left="0"/>
            </w:pPr>
          </w:p>
          <w:p w:rsidR="00DB57FD" w:rsidRDefault="00DB57FD">
            <w:pPr>
              <w:rPr>
                <w:rFonts w:cs="Calibri"/>
                <w:b/>
                <w:i/>
                <w:sz w:val="20"/>
                <w:szCs w:val="20"/>
              </w:rPr>
            </w:pPr>
          </w:p>
        </w:tc>
      </w:tr>
      <w:tr w:rsidR="00DB57FD" w:rsidRPr="00D861A6" w:rsidTr="00DB57FD">
        <w:trPr>
          <w:trHeight w:val="2967"/>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Hjelpemiddel til eksamen</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rPr>
                <w:rFonts w:cs="Calibri"/>
                <w:b/>
                <w:bCs/>
                <w:sz w:val="24"/>
                <w:szCs w:val="24"/>
                <w:lang w:val="nn-NO"/>
              </w:rPr>
            </w:pPr>
            <w:r>
              <w:rPr>
                <w:rFonts w:cs="Calibri"/>
                <w:b/>
                <w:bCs/>
                <w:color w:val="365F91"/>
                <w:sz w:val="24"/>
                <w:szCs w:val="24"/>
                <w:lang w:val="nn-NO"/>
              </w:rPr>
              <w:t>Examination Support Material</w:t>
            </w:r>
          </w:p>
          <w:p w:rsidR="00DB57FD" w:rsidRDefault="00DB57FD" w:rsidP="00DB57FD">
            <w:pPr>
              <w:spacing w:after="0" w:line="272" w:lineRule="exact"/>
              <w:rPr>
                <w:rFonts w:cs="Calibri"/>
                <w:b/>
                <w:bCs/>
                <w:sz w:val="24"/>
                <w:szCs w:val="24"/>
                <w:lang w:val="nn-NO"/>
              </w:rPr>
            </w:pP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widowControl/>
              <w:spacing w:after="0"/>
            </w:pPr>
            <w:r>
              <w:rPr>
                <w:rFonts w:cs="Calibri"/>
                <w:sz w:val="20"/>
                <w:szCs w:val="20"/>
                <w:lang w:val="nn-NO"/>
              </w:rPr>
              <w:t xml:space="preserve">Ingen hjelpemiddel </w:t>
            </w:r>
            <w:r>
              <w:rPr>
                <w:rFonts w:cs="Calibri"/>
                <w:i/>
                <w:sz w:val="20"/>
                <w:szCs w:val="20"/>
                <w:lang w:val="nn-NO"/>
              </w:rPr>
              <w:t>[None]</w:t>
            </w:r>
          </w:p>
          <w:p w:rsidR="00DB57FD" w:rsidRDefault="00DB57FD">
            <w:pPr>
              <w:widowControl/>
              <w:spacing w:after="0"/>
            </w:pPr>
          </w:p>
          <w:tbl>
            <w:tblPr>
              <w:tblW w:w="0" w:type="auto"/>
              <w:tblLayout w:type="fixed"/>
              <w:tblLook w:val="0000" w:firstRow="0" w:lastRow="0" w:firstColumn="0" w:lastColumn="0" w:noHBand="0" w:noVBand="0"/>
            </w:tblPr>
            <w:tblGrid>
              <w:gridCol w:w="6944"/>
            </w:tblGrid>
            <w:tr w:rsidR="00DB57FD">
              <w:trPr>
                <w:trHeight w:val="2897"/>
              </w:trPr>
              <w:tc>
                <w:tcPr>
                  <w:tcW w:w="6944" w:type="dxa"/>
                  <w:shd w:val="clear" w:color="auto" w:fill="auto"/>
                </w:tcPr>
                <w:p w:rsidR="00DB57FD" w:rsidRDefault="00DB57FD">
                  <w:pPr>
                    <w:pStyle w:val="Default"/>
                  </w:pPr>
                </w:p>
              </w:tc>
            </w:tr>
          </w:tbl>
          <w:p w:rsidR="00DB57FD" w:rsidRDefault="00DB57FD">
            <w:pPr>
              <w:widowControl/>
              <w:spacing w:after="0"/>
              <w:rPr>
                <w:rFonts w:cs="Calibri"/>
                <w:i/>
                <w:sz w:val="20"/>
                <w:szCs w:val="20"/>
              </w:rPr>
            </w:pPr>
          </w:p>
        </w:tc>
      </w:tr>
      <w:tr w:rsidR="00DB57FD" w:rsidRPr="00F16BA4"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lastRenderedPageBreak/>
              <w:t xml:space="preserve">Karakterskala </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pPr>
            <w:r>
              <w:rPr>
                <w:rFonts w:cs="Calibri"/>
                <w:b/>
                <w:bCs/>
                <w:color w:val="365F91"/>
                <w:sz w:val="24"/>
                <w:szCs w:val="24"/>
                <w:lang w:val="nn-NO"/>
              </w:rPr>
              <w:t>Grading Scale</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eastAsia="SimSun" w:cs="Calibri"/>
                <w:sz w:val="20"/>
                <w:szCs w:val="20"/>
              </w:rPr>
            </w:pPr>
            <w:r>
              <w:rPr>
                <w:rFonts w:cs="Calibri"/>
                <w:i/>
                <w:sz w:val="20"/>
                <w:szCs w:val="20"/>
                <w:lang w:val="nn-NO"/>
              </w:rPr>
              <w:t xml:space="preserve">Ved sensur vert karakterskalaen A-F nytta.  </w:t>
            </w:r>
            <w:r>
              <w:rPr>
                <w:rFonts w:cs="Calibri"/>
                <w:i/>
                <w:sz w:val="20"/>
                <w:szCs w:val="20"/>
              </w:rPr>
              <w:t>[</w:t>
            </w:r>
            <w:r>
              <w:rPr>
                <w:rFonts w:eastAsia="SimSun" w:cs="Calibri"/>
                <w:i/>
                <w:sz w:val="20"/>
                <w:szCs w:val="20"/>
              </w:rPr>
              <w:t>The grading scale used is A to F. Grade A is the highest passing grade in the grading scale, grade F is a fail.]</w:t>
            </w:r>
          </w:p>
          <w:p w:rsidR="00DB57FD" w:rsidRDefault="00DB57FD">
            <w:pPr>
              <w:rPr>
                <w:rFonts w:cs="Calibri"/>
                <w:i/>
                <w:sz w:val="20"/>
                <w:szCs w:val="20"/>
                <w:lang w:val="nn-NO"/>
              </w:rPr>
            </w:pPr>
            <w:r w:rsidRPr="00D861A6">
              <w:rPr>
                <w:rFonts w:eastAsia="SimSun" w:cs="Calibri"/>
                <w:sz w:val="20"/>
                <w:szCs w:val="20"/>
                <w:lang w:val="nb-NO"/>
              </w:rPr>
              <w:t>eller</w:t>
            </w:r>
          </w:p>
          <w:p w:rsidR="00DB57FD" w:rsidRDefault="00DB57FD">
            <w:pPr>
              <w:rPr>
                <w:rFonts w:cs="Calibri"/>
                <w:i/>
                <w:sz w:val="20"/>
                <w:szCs w:val="20"/>
                <w:lang w:val="nn-NO"/>
              </w:rPr>
            </w:pPr>
            <w:r>
              <w:rPr>
                <w:rFonts w:cs="Calibri"/>
                <w:i/>
                <w:sz w:val="20"/>
                <w:szCs w:val="20"/>
                <w:lang w:val="nn-NO"/>
              </w:rPr>
              <w:t>Bestått/Ikkje bestått [</w:t>
            </w:r>
            <w:r>
              <w:rPr>
                <w:rFonts w:eastAsia="SimSun" w:cs="Calibri"/>
                <w:i/>
                <w:sz w:val="20"/>
                <w:szCs w:val="20"/>
                <w:lang w:val="nn-NO"/>
              </w:rPr>
              <w:t>Pass/ fail]</w:t>
            </w:r>
          </w:p>
          <w:p w:rsidR="00DB57FD" w:rsidRDefault="00DB57FD">
            <w:pPr>
              <w:rPr>
                <w:rFonts w:cs="Calibri"/>
                <w:i/>
                <w:sz w:val="20"/>
                <w:szCs w:val="20"/>
                <w:lang w:val="nn-NO"/>
              </w:rPr>
            </w:pP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color w:val="365F91"/>
                <w:sz w:val="24"/>
                <w:szCs w:val="24"/>
                <w:lang w:val="nn-NO"/>
              </w:rPr>
            </w:pPr>
            <w:r>
              <w:rPr>
                <w:rFonts w:cs="Calibri"/>
                <w:b/>
                <w:bCs/>
                <w:sz w:val="24"/>
                <w:szCs w:val="24"/>
                <w:lang w:val="nn-NO"/>
              </w:rPr>
              <w:t>Vurderingssemester</w:t>
            </w:r>
          </w:p>
          <w:p w:rsidR="00DB57FD" w:rsidRDefault="00DB57FD">
            <w:pPr>
              <w:spacing w:after="0" w:line="272" w:lineRule="exact"/>
              <w:rPr>
                <w:rFonts w:cs="Calibri"/>
                <w:b/>
                <w:bCs/>
                <w:color w:val="365F91"/>
                <w:sz w:val="24"/>
                <w:szCs w:val="24"/>
                <w:lang w:val="nn-NO"/>
              </w:rPr>
            </w:pPr>
            <w:r>
              <w:rPr>
                <w:rFonts w:cs="Calibri"/>
                <w:b/>
                <w:bCs/>
                <w:color w:val="365F91"/>
                <w:sz w:val="24"/>
                <w:szCs w:val="24"/>
                <w:lang w:val="nn-NO"/>
              </w:rPr>
              <w:t xml:space="preserve"> </w:t>
            </w:r>
          </w:p>
          <w:p w:rsidR="00DB57FD" w:rsidRDefault="00DB57FD">
            <w:pPr>
              <w:spacing w:after="0" w:line="272" w:lineRule="exact"/>
              <w:rPr>
                <w:rFonts w:cs="Calibri"/>
                <w:b/>
                <w:bCs/>
                <w:sz w:val="24"/>
                <w:szCs w:val="24"/>
                <w:lang w:val="nn-NO"/>
              </w:rPr>
            </w:pPr>
            <w:r>
              <w:rPr>
                <w:rFonts w:cs="Calibri"/>
                <w:b/>
                <w:bCs/>
                <w:color w:val="365F91"/>
                <w:sz w:val="24"/>
                <w:szCs w:val="24"/>
                <w:lang w:val="nn-NO"/>
              </w:rPr>
              <w:t xml:space="preserve">  Assessment Semester</w:t>
            </w:r>
          </w:p>
          <w:p w:rsidR="00DB57FD" w:rsidRDefault="00DB57FD">
            <w:pPr>
              <w:spacing w:after="0" w:line="272" w:lineRule="exact"/>
              <w:ind w:left="105"/>
              <w:rPr>
                <w:rFonts w:cs="Calibri"/>
                <w:b/>
                <w:bCs/>
                <w:sz w:val="24"/>
                <w:szCs w:val="24"/>
                <w:lang w:val="nn-NO"/>
              </w:rPr>
            </w:pP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cs="Calibri"/>
                <w:i/>
                <w:lang w:val="nn-NO"/>
              </w:rPr>
            </w:pPr>
            <w:r>
              <w:rPr>
                <w:rFonts w:cs="Calibri"/>
                <w:lang w:val="nn-NO"/>
              </w:rPr>
              <w:t>Standardtekster for emner med skriftlig eksamen:</w:t>
            </w:r>
          </w:p>
          <w:p w:rsidR="00DB57FD" w:rsidRPr="00D861A6" w:rsidRDefault="00DB57FD">
            <w:pPr>
              <w:rPr>
                <w:rFonts w:cs="Calibri"/>
                <w:sz w:val="20"/>
                <w:szCs w:val="20"/>
                <w:lang w:val="nb-NO" w:eastAsia="nb-NO"/>
              </w:rPr>
            </w:pPr>
            <w:r>
              <w:rPr>
                <w:rFonts w:cs="Calibri"/>
                <w:i/>
                <w:lang w:val="nn-NO"/>
              </w:rPr>
              <w:t>Det er ordinær eksamen kvart semester. I semesteret utan undervisning er eksamen tidleg i semesteret.</w:t>
            </w:r>
          </w:p>
          <w:p w:rsidR="00DB57FD" w:rsidRDefault="00DB57FD">
            <w:pPr>
              <w:widowControl/>
              <w:spacing w:after="0" w:line="240" w:lineRule="auto"/>
            </w:pPr>
            <w:r>
              <w:rPr>
                <w:rFonts w:cs="Calibri"/>
                <w:sz w:val="20"/>
                <w:szCs w:val="20"/>
                <w:lang w:eastAsia="nb-NO"/>
              </w:rPr>
              <w:t xml:space="preserve">[Examination both spring semester and autumn semester. In semesters without </w:t>
            </w:r>
            <w:proofErr w:type="gramStart"/>
            <w:r>
              <w:rPr>
                <w:rFonts w:cs="Calibri"/>
                <w:sz w:val="20"/>
                <w:szCs w:val="20"/>
                <w:lang w:eastAsia="nb-NO"/>
              </w:rPr>
              <w:t>teaching</w:t>
            </w:r>
            <w:proofErr w:type="gramEnd"/>
            <w:r>
              <w:rPr>
                <w:rFonts w:cs="Calibri"/>
                <w:sz w:val="20"/>
                <w:szCs w:val="20"/>
                <w:lang w:eastAsia="nb-NO"/>
              </w:rPr>
              <w:t xml:space="preserve"> the examination will be arranged at the beginning of the semester.]</w:t>
            </w: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z w:val="24"/>
                <w:szCs w:val="24"/>
                <w:lang w:val="nn-NO"/>
              </w:rPr>
              <w:t>Litteraturliste</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ind w:left="105"/>
              <w:rPr>
                <w:rFonts w:cs="Calibri"/>
                <w:b/>
                <w:bCs/>
                <w:sz w:val="24"/>
                <w:szCs w:val="24"/>
                <w:lang w:val="nn-NO"/>
              </w:rPr>
            </w:pPr>
          </w:p>
          <w:p w:rsidR="00DB57FD" w:rsidRDefault="00DB57FD">
            <w:pPr>
              <w:spacing w:after="0" w:line="272" w:lineRule="exact"/>
            </w:pPr>
            <w:r>
              <w:rPr>
                <w:rFonts w:cs="Calibri"/>
                <w:b/>
                <w:bCs/>
                <w:color w:val="365F91"/>
                <w:sz w:val="24"/>
                <w:szCs w:val="24"/>
                <w:lang w:val="nn-NO"/>
              </w:rPr>
              <w:t>Reading List</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widowControl/>
              <w:spacing w:after="0"/>
              <w:rPr>
                <w:rFonts w:cs="Calibri"/>
                <w:i/>
                <w:sz w:val="20"/>
                <w:szCs w:val="20"/>
                <w:lang w:val="nn-NO"/>
              </w:rPr>
            </w:pPr>
          </w:p>
          <w:p w:rsidR="00DB57FD" w:rsidRDefault="00DB57FD">
            <w:pPr>
              <w:widowControl/>
              <w:spacing w:after="0"/>
              <w:rPr>
                <w:rFonts w:cs="Calibri"/>
                <w:sz w:val="20"/>
                <w:szCs w:val="20"/>
                <w:lang w:val="nn-NO"/>
              </w:rPr>
            </w:pPr>
            <w:r>
              <w:rPr>
                <w:rFonts w:cs="Calibri"/>
                <w:i/>
                <w:sz w:val="20"/>
                <w:szCs w:val="20"/>
                <w:lang w:val="nn-NO"/>
              </w:rPr>
              <w:t>Litteraturlista vil vere klar innan 01.06. for haustsemesteret og  01.01. for vårsemesteret.</w:t>
            </w:r>
          </w:p>
          <w:p w:rsidR="00DB57FD" w:rsidRDefault="00DB57FD">
            <w:pPr>
              <w:rPr>
                <w:rFonts w:cs="Calibri"/>
                <w:sz w:val="20"/>
                <w:szCs w:val="20"/>
                <w:lang w:val="nn-NO"/>
              </w:rPr>
            </w:pPr>
          </w:p>
          <w:p w:rsidR="00DB57FD" w:rsidRDefault="00DB57FD">
            <w:pPr>
              <w:rPr>
                <w:rFonts w:cs="Calibri"/>
                <w:sz w:val="20"/>
                <w:szCs w:val="20"/>
              </w:rPr>
            </w:pPr>
            <w:r>
              <w:rPr>
                <w:rFonts w:cs="Calibri"/>
                <w:i/>
              </w:rPr>
              <w:t>[</w:t>
            </w:r>
            <w:r>
              <w:rPr>
                <w:i/>
                <w:sz w:val="20"/>
                <w:szCs w:val="20"/>
              </w:rPr>
              <w:t>The reading list will be available within June 1st for the autumn semester and January 1st for the spring semester]</w:t>
            </w:r>
          </w:p>
          <w:p w:rsidR="00DB57FD" w:rsidRDefault="00DB57FD">
            <w:pPr>
              <w:rPr>
                <w:rFonts w:cs="Calibri"/>
                <w:sz w:val="20"/>
                <w:szCs w:val="20"/>
              </w:rPr>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40" w:lineRule="auto"/>
              <w:ind w:left="105"/>
              <w:rPr>
                <w:rFonts w:cs="Calibri"/>
                <w:b/>
                <w:bCs/>
                <w:sz w:val="24"/>
                <w:szCs w:val="24"/>
                <w:lang w:val="nn-NO"/>
              </w:rPr>
            </w:pPr>
            <w:r>
              <w:rPr>
                <w:rFonts w:cs="Calibri"/>
                <w:b/>
                <w:bCs/>
                <w:sz w:val="24"/>
                <w:szCs w:val="24"/>
                <w:lang w:val="nn-NO"/>
              </w:rPr>
              <w:t>Em</w:t>
            </w:r>
            <w:r>
              <w:rPr>
                <w:rFonts w:cs="Calibri"/>
                <w:b/>
                <w:bCs/>
                <w:spacing w:val="1"/>
                <w:sz w:val="24"/>
                <w:szCs w:val="24"/>
                <w:lang w:val="nn-NO"/>
              </w:rPr>
              <w:t>n</w:t>
            </w:r>
            <w:r>
              <w:rPr>
                <w:rFonts w:cs="Calibri"/>
                <w:b/>
                <w:bCs/>
                <w:sz w:val="24"/>
                <w:szCs w:val="24"/>
                <w:lang w:val="nn-NO"/>
              </w:rPr>
              <w:t>eev</w:t>
            </w:r>
            <w:r>
              <w:rPr>
                <w:rFonts w:cs="Calibri"/>
                <w:b/>
                <w:bCs/>
                <w:spacing w:val="5"/>
                <w:sz w:val="24"/>
                <w:szCs w:val="24"/>
                <w:lang w:val="nn-NO"/>
              </w:rPr>
              <w:t>a</w:t>
            </w:r>
            <w:r>
              <w:rPr>
                <w:rFonts w:cs="Calibri"/>
                <w:b/>
                <w:bCs/>
                <w:sz w:val="24"/>
                <w:szCs w:val="24"/>
                <w:lang w:val="nn-NO"/>
              </w:rPr>
              <w:t>l</w:t>
            </w:r>
            <w:r>
              <w:rPr>
                <w:rFonts w:cs="Calibri"/>
                <w:b/>
                <w:bCs/>
                <w:spacing w:val="1"/>
                <w:sz w:val="24"/>
                <w:szCs w:val="24"/>
                <w:lang w:val="nn-NO"/>
              </w:rPr>
              <w:t>u</w:t>
            </w:r>
            <w:r>
              <w:rPr>
                <w:rFonts w:cs="Calibri"/>
                <w:b/>
                <w:bCs/>
                <w:spacing w:val="4"/>
                <w:sz w:val="24"/>
                <w:szCs w:val="24"/>
                <w:lang w:val="nn-NO"/>
              </w:rPr>
              <w:t>e</w:t>
            </w:r>
            <w:r>
              <w:rPr>
                <w:rFonts w:cs="Calibri"/>
                <w:b/>
                <w:bCs/>
                <w:sz w:val="24"/>
                <w:szCs w:val="24"/>
                <w:lang w:val="nn-NO"/>
              </w:rPr>
              <w:t>ri</w:t>
            </w:r>
            <w:r>
              <w:rPr>
                <w:rFonts w:cs="Calibri"/>
                <w:b/>
                <w:bCs/>
                <w:spacing w:val="1"/>
                <w:sz w:val="24"/>
                <w:szCs w:val="24"/>
                <w:lang w:val="nn-NO"/>
              </w:rPr>
              <w:t>n</w:t>
            </w:r>
            <w:r>
              <w:rPr>
                <w:rFonts w:cs="Calibri"/>
                <w:b/>
                <w:bCs/>
                <w:sz w:val="24"/>
                <w:szCs w:val="24"/>
                <w:lang w:val="nn-NO"/>
              </w:rPr>
              <w:t>g</w:t>
            </w:r>
          </w:p>
          <w:p w:rsidR="00DB57FD" w:rsidRDefault="00DB57FD">
            <w:pPr>
              <w:spacing w:after="0" w:line="240" w:lineRule="auto"/>
              <w:ind w:left="105"/>
              <w:rPr>
                <w:rFonts w:cs="Calibri"/>
                <w:b/>
                <w:bCs/>
                <w:sz w:val="24"/>
                <w:szCs w:val="24"/>
                <w:lang w:val="nn-NO"/>
              </w:rPr>
            </w:pPr>
          </w:p>
          <w:p w:rsidR="00DB57FD" w:rsidRDefault="00DB57FD">
            <w:pPr>
              <w:spacing w:after="0" w:line="272" w:lineRule="exact"/>
              <w:rPr>
                <w:rFonts w:cs="Calibri"/>
                <w:sz w:val="24"/>
                <w:szCs w:val="24"/>
                <w:lang w:val="nn-NO"/>
              </w:rPr>
            </w:pPr>
            <w:r>
              <w:rPr>
                <w:rFonts w:cs="Calibri"/>
                <w:b/>
                <w:bCs/>
                <w:color w:val="365F91"/>
                <w:sz w:val="24"/>
                <w:szCs w:val="24"/>
                <w:lang w:val="nn-NO"/>
              </w:rPr>
              <w:t xml:space="preserve"> Course Evaluation</w:t>
            </w:r>
          </w:p>
          <w:p w:rsidR="00DB57FD" w:rsidRDefault="00DB57FD">
            <w:pPr>
              <w:spacing w:after="0" w:line="240" w:lineRule="auto"/>
              <w:ind w:left="105"/>
              <w:rPr>
                <w:rFonts w:cs="Calibri"/>
                <w:sz w:val="24"/>
                <w:szCs w:val="24"/>
                <w:lang w:val="nn-NO"/>
              </w:rPr>
            </w:pP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Pr="00D861A6" w:rsidRDefault="00DB57FD">
            <w:pPr>
              <w:rPr>
                <w:rFonts w:cs="Calibri"/>
                <w:sz w:val="20"/>
                <w:szCs w:val="20"/>
                <w:lang w:val="nb-NO"/>
              </w:rPr>
            </w:pPr>
            <w:r>
              <w:rPr>
                <w:rStyle w:val="description"/>
                <w:rFonts w:cs="Calibri"/>
                <w:i/>
                <w:sz w:val="20"/>
                <w:szCs w:val="20"/>
                <w:lang w:val="nn-NO"/>
              </w:rPr>
              <w:t xml:space="preserve">Studentane skal evaluere undervisninga i tråd med </w:t>
            </w:r>
            <w:r>
              <w:rPr>
                <w:rFonts w:cs="Calibri"/>
                <w:i/>
                <w:sz w:val="20"/>
                <w:szCs w:val="20"/>
                <w:lang w:val="nn-NO"/>
              </w:rPr>
              <w:t xml:space="preserve">UiB og instituttet </w:t>
            </w:r>
            <w:r>
              <w:rPr>
                <w:rStyle w:val="description"/>
                <w:rFonts w:cs="Calibri"/>
                <w:i/>
                <w:sz w:val="20"/>
                <w:szCs w:val="20"/>
                <w:lang w:val="nn-NO"/>
              </w:rPr>
              <w:t xml:space="preserve">sitt kvalitetssikringssystem. </w:t>
            </w:r>
          </w:p>
          <w:p w:rsidR="00DB57FD" w:rsidRPr="00D861A6" w:rsidRDefault="00DB57FD">
            <w:pPr>
              <w:pStyle w:val="Default"/>
              <w:rPr>
                <w:rFonts w:cs="Calibri"/>
                <w:lang w:val="en-US"/>
              </w:rPr>
            </w:pPr>
            <w:r>
              <w:rPr>
                <w:rFonts w:ascii="Calibri" w:hAnsi="Calibri" w:cs="Calibri"/>
                <w:sz w:val="20"/>
                <w:szCs w:val="20"/>
                <w:lang w:val="en-US"/>
              </w:rPr>
              <w:t>[The course will be evaluated by the students in accordance with the quality assurance system at UiB and the department]</w:t>
            </w:r>
          </w:p>
          <w:p w:rsidR="00DB57FD" w:rsidRDefault="00DB57FD">
            <w:pPr>
              <w:rPr>
                <w:rFonts w:cs="Calibri"/>
              </w:rPr>
            </w:pPr>
          </w:p>
        </w:tc>
      </w:tr>
      <w:tr w:rsidR="00DB57FD"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40" w:lineRule="auto"/>
              <w:ind w:left="105"/>
              <w:rPr>
                <w:rFonts w:cs="Calibri"/>
                <w:b/>
                <w:bCs/>
                <w:sz w:val="24"/>
                <w:szCs w:val="24"/>
                <w:lang w:val="nn-NO"/>
              </w:rPr>
            </w:pPr>
            <w:r>
              <w:rPr>
                <w:rFonts w:cs="Calibri"/>
                <w:b/>
                <w:bCs/>
                <w:sz w:val="24"/>
                <w:szCs w:val="24"/>
                <w:lang w:val="nn-NO"/>
              </w:rPr>
              <w:lastRenderedPageBreak/>
              <w:t>Programansvarleg</w:t>
            </w:r>
          </w:p>
          <w:p w:rsidR="00DB57FD" w:rsidRDefault="00DB57FD">
            <w:pPr>
              <w:spacing w:after="0" w:line="240" w:lineRule="auto"/>
              <w:ind w:left="105"/>
              <w:rPr>
                <w:rFonts w:cs="Calibri"/>
                <w:b/>
                <w:bCs/>
                <w:sz w:val="24"/>
                <w:szCs w:val="24"/>
                <w:lang w:val="nn-NO"/>
              </w:rPr>
            </w:pPr>
          </w:p>
          <w:p w:rsidR="00DB57FD" w:rsidRDefault="00DB57FD">
            <w:pPr>
              <w:spacing w:after="0" w:line="272" w:lineRule="exact"/>
            </w:pPr>
            <w:r>
              <w:rPr>
                <w:rFonts w:cs="Calibri"/>
                <w:b/>
                <w:bCs/>
                <w:color w:val="365F91"/>
                <w:sz w:val="24"/>
                <w:szCs w:val="24"/>
                <w:lang w:val="nn-NO"/>
              </w:rPr>
              <w:t xml:space="preserve">  Programme Committee</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Pr="00D861A6" w:rsidRDefault="00DB57FD">
            <w:pPr>
              <w:rPr>
                <w:rFonts w:cs="Calibri"/>
                <w:iCs/>
                <w:sz w:val="20"/>
                <w:szCs w:val="20"/>
                <w:lang w:val="nb-NO"/>
              </w:rPr>
            </w:pPr>
            <w:r>
              <w:rPr>
                <w:rFonts w:cs="Calibri"/>
                <w:i/>
                <w:sz w:val="20"/>
                <w:szCs w:val="20"/>
                <w:lang w:val="nn-NO"/>
              </w:rPr>
              <w:t>Programstyret har ansvar for fagleg innhald og oppbygging av studiet og for kvaliteten på studieprogrammet og alle emna der.</w:t>
            </w:r>
          </w:p>
          <w:p w:rsidR="00DB57FD" w:rsidRPr="00D861A6" w:rsidRDefault="00DB57FD">
            <w:pPr>
              <w:pStyle w:val="Default"/>
              <w:rPr>
                <w:rFonts w:cs="Calibri"/>
                <w:sz w:val="20"/>
                <w:szCs w:val="20"/>
                <w:lang w:val="en-US"/>
              </w:rPr>
            </w:pPr>
            <w:r>
              <w:rPr>
                <w:rFonts w:ascii="Calibri" w:hAnsi="Calibri" w:cs="Calibri"/>
                <w:iCs/>
                <w:sz w:val="20"/>
                <w:szCs w:val="20"/>
                <w:lang w:val="en-US"/>
              </w:rPr>
              <w:t xml:space="preserve">The Programme Committee is responsible for the content, structure and quality of the study programme and courses. </w:t>
            </w:r>
          </w:p>
          <w:p w:rsidR="00DB57FD" w:rsidRDefault="00DB57FD">
            <w:pPr>
              <w:rPr>
                <w:rFonts w:cs="Calibri"/>
                <w:sz w:val="20"/>
                <w:szCs w:val="20"/>
              </w:rPr>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40" w:lineRule="auto"/>
              <w:ind w:left="105"/>
              <w:rPr>
                <w:rFonts w:cs="Calibri"/>
                <w:b/>
                <w:bCs/>
                <w:sz w:val="24"/>
                <w:szCs w:val="24"/>
                <w:lang w:val="nn-NO"/>
              </w:rPr>
            </w:pPr>
            <w:r>
              <w:rPr>
                <w:rFonts w:cs="Calibri"/>
                <w:b/>
                <w:bCs/>
                <w:sz w:val="24"/>
                <w:szCs w:val="24"/>
                <w:lang w:val="nn-NO"/>
              </w:rPr>
              <w:t>Emneansvarleg</w:t>
            </w:r>
          </w:p>
          <w:p w:rsidR="00DB57FD" w:rsidRDefault="00DB57FD">
            <w:pPr>
              <w:spacing w:after="0" w:line="240" w:lineRule="auto"/>
              <w:ind w:left="105"/>
              <w:rPr>
                <w:rFonts w:cs="Calibri"/>
                <w:b/>
                <w:bCs/>
                <w:sz w:val="24"/>
                <w:szCs w:val="24"/>
                <w:lang w:val="nn-NO"/>
              </w:rPr>
            </w:pPr>
          </w:p>
          <w:p w:rsidR="00DB57FD" w:rsidRDefault="00DB57FD">
            <w:pPr>
              <w:spacing w:after="0" w:line="272" w:lineRule="exact"/>
            </w:pPr>
            <w:r>
              <w:rPr>
                <w:rFonts w:cs="Calibri"/>
                <w:b/>
                <w:bCs/>
                <w:color w:val="365F91"/>
                <w:sz w:val="24"/>
                <w:szCs w:val="24"/>
                <w:lang w:val="nn-NO"/>
              </w:rPr>
              <w:t>Course Coordinator</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rPr>
                <w:rFonts w:cs="Calibri"/>
                <w:sz w:val="20"/>
                <w:szCs w:val="20"/>
                <w:lang w:val="nn-NO"/>
              </w:rPr>
            </w:pPr>
            <w:r>
              <w:rPr>
                <w:rFonts w:cs="Calibri"/>
                <w:i/>
                <w:sz w:val="20"/>
                <w:szCs w:val="20"/>
                <w:lang w:val="nn-NO"/>
              </w:rPr>
              <w:t xml:space="preserve">Emneansvarleg og administrativ kontaktperson finn du på Mitt UiB, kontakt eventuelt </w:t>
            </w:r>
            <w:hyperlink r:id="rId8" w:history="1">
              <w:r>
                <w:rPr>
                  <w:rStyle w:val="Hyperkobling"/>
                  <w:rFonts w:cs="Calibri"/>
                  <w:i/>
                  <w:sz w:val="20"/>
                  <w:szCs w:val="20"/>
                  <w:lang w:val="nn-NO"/>
                </w:rPr>
                <w:t>Studierettleiar@xx-uib.no</w:t>
              </w:r>
            </w:hyperlink>
          </w:p>
          <w:p w:rsidR="00DB57FD" w:rsidRDefault="00DB57FD">
            <w:pPr>
              <w:rPr>
                <w:rFonts w:cs="Calibri"/>
                <w:sz w:val="20"/>
                <w:szCs w:val="20"/>
                <w:lang w:val="nn-NO"/>
              </w:rPr>
            </w:pPr>
          </w:p>
        </w:tc>
      </w:tr>
      <w:tr w:rsidR="00DB57FD" w:rsidRPr="00D861A6"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pacing w:val="5"/>
                <w:sz w:val="24"/>
                <w:szCs w:val="24"/>
                <w:lang w:val="nn-NO"/>
              </w:rPr>
            </w:pPr>
            <w:r>
              <w:rPr>
                <w:rFonts w:cs="Calibri"/>
                <w:b/>
                <w:bCs/>
                <w:spacing w:val="5"/>
                <w:sz w:val="24"/>
                <w:szCs w:val="24"/>
                <w:lang w:val="nn-NO"/>
              </w:rPr>
              <w:t>Administrativt ansvarleg</w:t>
            </w:r>
          </w:p>
          <w:p w:rsidR="00DB57FD" w:rsidRDefault="00DB57FD">
            <w:pPr>
              <w:spacing w:after="0" w:line="272" w:lineRule="exact"/>
              <w:ind w:left="105"/>
              <w:rPr>
                <w:rFonts w:cs="Calibri"/>
                <w:b/>
                <w:bCs/>
                <w:spacing w:val="5"/>
                <w:sz w:val="24"/>
                <w:szCs w:val="24"/>
                <w:lang w:val="nn-NO"/>
              </w:rPr>
            </w:pPr>
          </w:p>
          <w:p w:rsidR="00DB57FD" w:rsidRDefault="00DB57FD">
            <w:pPr>
              <w:spacing w:after="0" w:line="272" w:lineRule="exact"/>
            </w:pPr>
            <w:r>
              <w:rPr>
                <w:rFonts w:cs="Calibri"/>
                <w:b/>
                <w:bCs/>
                <w:color w:val="365F91"/>
                <w:sz w:val="24"/>
                <w:szCs w:val="24"/>
                <w:lang w:val="nn-NO"/>
              </w:rPr>
              <w:t xml:space="preserve"> Course Administrator</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Pr="00D861A6" w:rsidRDefault="00DB57FD">
            <w:pPr>
              <w:rPr>
                <w:lang w:val="nb-NO"/>
              </w:rPr>
            </w:pPr>
            <w:r>
              <w:rPr>
                <w:rFonts w:cs="Calibri"/>
                <w:i/>
                <w:sz w:val="20"/>
                <w:szCs w:val="20"/>
                <w:lang w:val="nn-NO"/>
              </w:rPr>
              <w:t>…. fakultet … v/ …. institutt … har det administrative ansvaret for emnet og studieprogrammet.</w:t>
            </w:r>
          </w:p>
        </w:tc>
      </w:tr>
      <w:tr w:rsidR="00DB57FD" w:rsidRPr="00CD44A3" w:rsidTr="00DB57FD">
        <w:trPr>
          <w:trHeight w:val="20"/>
        </w:trPr>
        <w:tc>
          <w:tcPr>
            <w:tcW w:w="2231"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spacing w:after="0" w:line="272" w:lineRule="exact"/>
              <w:ind w:left="105"/>
              <w:rPr>
                <w:rFonts w:cs="Calibri"/>
                <w:b/>
                <w:bCs/>
                <w:sz w:val="24"/>
                <w:szCs w:val="24"/>
                <w:lang w:val="nn-NO"/>
              </w:rPr>
            </w:pPr>
            <w:r>
              <w:rPr>
                <w:rFonts w:cs="Calibri"/>
                <w:b/>
                <w:bCs/>
                <w:spacing w:val="5"/>
                <w:sz w:val="24"/>
                <w:szCs w:val="24"/>
                <w:lang w:val="nn-NO"/>
              </w:rPr>
              <w:t>K</w:t>
            </w:r>
            <w:r>
              <w:rPr>
                <w:rFonts w:cs="Calibri"/>
                <w:b/>
                <w:bCs/>
                <w:sz w:val="24"/>
                <w:szCs w:val="24"/>
                <w:lang w:val="nn-NO"/>
              </w:rPr>
              <w:t>on</w:t>
            </w:r>
            <w:r>
              <w:rPr>
                <w:rFonts w:cs="Calibri"/>
                <w:b/>
                <w:bCs/>
                <w:spacing w:val="1"/>
                <w:sz w:val="24"/>
                <w:szCs w:val="24"/>
                <w:lang w:val="nn-NO"/>
              </w:rPr>
              <w:t>t</w:t>
            </w:r>
            <w:r>
              <w:rPr>
                <w:rFonts w:cs="Calibri"/>
                <w:b/>
                <w:bCs/>
                <w:sz w:val="24"/>
                <w:szCs w:val="24"/>
                <w:lang w:val="nn-NO"/>
              </w:rPr>
              <w:t>ak</w:t>
            </w:r>
            <w:r>
              <w:rPr>
                <w:rFonts w:cs="Calibri"/>
                <w:b/>
                <w:bCs/>
                <w:spacing w:val="1"/>
                <w:sz w:val="24"/>
                <w:szCs w:val="24"/>
                <w:lang w:val="nn-NO"/>
              </w:rPr>
              <w:t>t</w:t>
            </w:r>
            <w:r>
              <w:rPr>
                <w:rFonts w:cs="Calibri"/>
                <w:b/>
                <w:bCs/>
                <w:sz w:val="24"/>
                <w:szCs w:val="24"/>
                <w:lang w:val="nn-NO"/>
              </w:rPr>
              <w:t>i</w:t>
            </w:r>
            <w:r>
              <w:rPr>
                <w:rFonts w:cs="Calibri"/>
                <w:b/>
                <w:bCs/>
                <w:spacing w:val="1"/>
                <w:sz w:val="24"/>
                <w:szCs w:val="24"/>
                <w:lang w:val="nn-NO"/>
              </w:rPr>
              <w:t>n</w:t>
            </w:r>
            <w:r>
              <w:rPr>
                <w:rFonts w:cs="Calibri"/>
                <w:b/>
                <w:bCs/>
                <w:sz w:val="24"/>
                <w:szCs w:val="24"/>
                <w:lang w:val="nn-NO"/>
              </w:rPr>
              <w:t>formas</w:t>
            </w:r>
            <w:r>
              <w:rPr>
                <w:rFonts w:cs="Calibri"/>
                <w:b/>
                <w:bCs/>
                <w:spacing w:val="1"/>
                <w:sz w:val="24"/>
                <w:szCs w:val="24"/>
                <w:lang w:val="nn-NO"/>
              </w:rPr>
              <w:t>j</w:t>
            </w:r>
            <w:r>
              <w:rPr>
                <w:rFonts w:cs="Calibri"/>
                <w:b/>
                <w:bCs/>
                <w:sz w:val="24"/>
                <w:szCs w:val="24"/>
                <w:lang w:val="nn-NO"/>
              </w:rPr>
              <w:t>on</w:t>
            </w:r>
          </w:p>
          <w:p w:rsidR="00DB57FD" w:rsidRDefault="00DB57FD">
            <w:pPr>
              <w:spacing w:after="0" w:line="272" w:lineRule="exact"/>
              <w:ind w:left="105"/>
              <w:rPr>
                <w:rFonts w:cs="Calibri"/>
                <w:b/>
                <w:bCs/>
                <w:sz w:val="24"/>
                <w:szCs w:val="24"/>
                <w:lang w:val="nn-NO"/>
              </w:rPr>
            </w:pPr>
          </w:p>
          <w:p w:rsidR="00DB57FD" w:rsidRDefault="00DB57FD">
            <w:pPr>
              <w:spacing w:after="0" w:line="272" w:lineRule="exact"/>
            </w:pPr>
            <w:r>
              <w:rPr>
                <w:rFonts w:cs="Calibri"/>
                <w:sz w:val="24"/>
                <w:szCs w:val="24"/>
                <w:lang w:val="nn-NO"/>
              </w:rPr>
              <w:t xml:space="preserve"> </w:t>
            </w:r>
            <w:r>
              <w:rPr>
                <w:rFonts w:cs="Calibri"/>
                <w:b/>
                <w:bCs/>
                <w:color w:val="365F91"/>
                <w:sz w:val="24"/>
                <w:szCs w:val="24"/>
                <w:lang w:val="nn-NO"/>
              </w:rPr>
              <w:t>Contact Information</w:t>
            </w:r>
          </w:p>
        </w:tc>
        <w:tc>
          <w:tcPr>
            <w:tcW w:w="12148" w:type="dxa"/>
            <w:tcBorders>
              <w:top w:val="single" w:sz="4" w:space="0" w:color="000001"/>
              <w:left w:val="single" w:sz="4" w:space="0" w:color="000001"/>
              <w:bottom w:val="single" w:sz="4" w:space="0" w:color="000001"/>
              <w:right w:val="single" w:sz="4" w:space="0" w:color="000001"/>
            </w:tcBorders>
            <w:shd w:val="clear" w:color="auto" w:fill="auto"/>
          </w:tcPr>
          <w:p w:rsidR="00DB57FD" w:rsidRDefault="00DB57FD">
            <w:pPr>
              <w:widowControl/>
              <w:spacing w:after="0"/>
              <w:rPr>
                <w:rFonts w:cs="Calibri"/>
                <w:i/>
                <w:sz w:val="20"/>
                <w:szCs w:val="20"/>
                <w:lang w:val="nn-NO"/>
              </w:rPr>
            </w:pPr>
            <w:r>
              <w:rPr>
                <w:rFonts w:cs="Calibri"/>
                <w:i/>
                <w:sz w:val="20"/>
                <w:szCs w:val="20"/>
                <w:lang w:val="nn-NO"/>
              </w:rPr>
              <w:t>Studierettleiar kan kontaktast her:</w:t>
            </w:r>
          </w:p>
          <w:p w:rsidR="00DB57FD" w:rsidRDefault="00DB57FD">
            <w:pPr>
              <w:widowControl/>
              <w:spacing w:after="0"/>
              <w:rPr>
                <w:rFonts w:cs="Calibri"/>
                <w:i/>
                <w:sz w:val="20"/>
                <w:szCs w:val="20"/>
                <w:lang w:val="nn-NO"/>
              </w:rPr>
            </w:pPr>
            <w:r>
              <w:rPr>
                <w:rFonts w:cs="Calibri"/>
                <w:i/>
                <w:sz w:val="20"/>
                <w:szCs w:val="20"/>
                <w:lang w:val="nn-NO"/>
              </w:rPr>
              <w:t xml:space="preserve"> </w:t>
            </w:r>
            <w:hyperlink r:id="rId9" w:history="1">
              <w:r>
                <w:rPr>
                  <w:rStyle w:val="Hyperkobling"/>
                  <w:rFonts w:cs="Calibri"/>
                  <w:i/>
                  <w:sz w:val="20"/>
                  <w:szCs w:val="20"/>
                  <w:lang w:val="nn-NO"/>
                </w:rPr>
                <w:t>Studierettleiar@xx-uib.no</w:t>
              </w:r>
            </w:hyperlink>
          </w:p>
          <w:p w:rsidR="00DB57FD" w:rsidRPr="00CD44A3" w:rsidRDefault="00DB57FD">
            <w:pPr>
              <w:rPr>
                <w:lang w:val="nn-NO"/>
              </w:rPr>
            </w:pPr>
            <w:r>
              <w:rPr>
                <w:rFonts w:cs="Calibri"/>
                <w:i/>
                <w:sz w:val="20"/>
                <w:szCs w:val="20"/>
                <w:lang w:val="nn-NO"/>
              </w:rPr>
              <w:t>Tlf 55 58 xx xx</w:t>
            </w:r>
          </w:p>
        </w:tc>
      </w:tr>
    </w:tbl>
    <w:p w:rsidR="00453E6C" w:rsidRDefault="00453E6C">
      <w:pPr>
        <w:rPr>
          <w:rFonts w:cs="Calibri"/>
          <w:lang w:val="nn-NO"/>
        </w:rPr>
      </w:pPr>
    </w:p>
    <w:p w:rsidR="00453E6C" w:rsidRPr="00D861A6" w:rsidRDefault="00453E6C">
      <w:pPr>
        <w:rPr>
          <w:lang w:val="nb-NO"/>
        </w:rPr>
      </w:pPr>
    </w:p>
    <w:sectPr w:rsidR="00453E6C" w:rsidRPr="00D861A6">
      <w:headerReference w:type="default" r:id="rId10"/>
      <w:footerReference w:type="default" r:id="rId11"/>
      <w:headerReference w:type="first" r:id="rId12"/>
      <w:footerReference w:type="first" r:id="rId13"/>
      <w:pgSz w:w="16838" w:h="11906" w:orient="landscape"/>
      <w:pgMar w:top="1120" w:right="1140" w:bottom="765" w:left="1220" w:header="708" w:footer="708"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51" w:rsidRDefault="00FF6751">
      <w:pPr>
        <w:spacing w:after="0" w:line="240" w:lineRule="auto"/>
      </w:pPr>
      <w:r>
        <w:separator/>
      </w:r>
    </w:p>
  </w:endnote>
  <w:endnote w:type="continuationSeparator" w:id="0">
    <w:p w:rsidR="00FF6751" w:rsidRDefault="00F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Droid Sans">
    <w:charset w:val="01"/>
    <w:family w:val="auto"/>
    <w:pitch w:val="variable"/>
  </w:font>
  <w:font w:name="Lohit Hind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6C" w:rsidRDefault="00453E6C">
    <w:pPr>
      <w:pStyle w:val="Bunntekst"/>
      <w:jc w:val="right"/>
    </w:pPr>
  </w:p>
  <w:p w:rsidR="00453E6C" w:rsidRDefault="00453E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6C" w:rsidRDefault="00453E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51" w:rsidRDefault="00FF6751">
      <w:pPr>
        <w:spacing w:after="0" w:line="240" w:lineRule="auto"/>
      </w:pPr>
      <w:r>
        <w:separator/>
      </w:r>
    </w:p>
  </w:footnote>
  <w:footnote w:type="continuationSeparator" w:id="0">
    <w:p w:rsidR="00FF6751" w:rsidRDefault="00FF6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6C" w:rsidRDefault="00453E6C">
    <w:pPr>
      <w:pStyle w:val="Topptekst"/>
    </w:pPr>
    <w:r>
      <w:rPr>
        <w:lang w:val="nb-NO"/>
      </w:rPr>
      <w:t xml:space="preserve">Emnekode: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6C" w:rsidRDefault="00453E6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360" w:hanging="360"/>
      </w:pPr>
      <w:rPr>
        <w:rFonts w:ascii="Symbol" w:hAnsi="Symbol" w:cs="Calibri"/>
        <w:sz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A6"/>
    <w:rsid w:val="00415B94"/>
    <w:rsid w:val="00453E6C"/>
    <w:rsid w:val="00CD44A3"/>
    <w:rsid w:val="00D6327B"/>
    <w:rsid w:val="00D861A6"/>
    <w:rsid w:val="00DB57FD"/>
    <w:rsid w:val="00F16BA4"/>
    <w:rsid w:val="00FF67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A8D3D22-17BB-4849-956B-9B7511E3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120" w:line="276" w:lineRule="auto"/>
    </w:pPr>
    <w:rPr>
      <w:rFonts w:ascii="Calibri" w:eastAsia="Calibri" w:hAnsi="Calibri"/>
      <w:kern w:val="1"/>
      <w:sz w:val="22"/>
      <w:szCs w:val="22"/>
      <w:lang w:val="en-US" w:eastAsia="en-US"/>
    </w:rPr>
  </w:style>
  <w:style w:type="paragraph" w:styleId="Overskrift1">
    <w:name w:val="heading 1"/>
    <w:basedOn w:val="Heading"/>
    <w:qFormat/>
    <w:pPr>
      <w:outlineLvl w:val="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
    <w:name w:val="Default Paragraph Font"/>
  </w:style>
  <w:style w:type="character" w:styleId="Hyperkobling">
    <w:name w:val="Hyperlink"/>
    <w:rPr>
      <w:rFonts w:cs="Times New Roman"/>
      <w:color w:val="0000FF"/>
      <w:u w:val="single"/>
    </w:rPr>
  </w:style>
  <w:style w:type="character" w:customStyle="1" w:styleId="FollowedHyperlink">
    <w:name w:val="FollowedHyperlink"/>
    <w:rPr>
      <w:rFonts w:cs="Times New Roman"/>
      <w:color w:val="800080"/>
      <w:u w:val="single"/>
    </w:rPr>
  </w:style>
  <w:style w:type="character" w:customStyle="1" w:styleId="BobletekstTegn">
    <w:name w:val="Bobletekst Tegn"/>
    <w:rPr>
      <w:rFonts w:ascii="Tahoma" w:hAnsi="Tahoma" w:cs="Tahoma"/>
      <w:sz w:val="16"/>
      <w:szCs w:val="16"/>
    </w:rPr>
  </w:style>
  <w:style w:type="character" w:customStyle="1" w:styleId="TopptekstTegn">
    <w:name w:val="Topptekst Tegn"/>
    <w:rPr>
      <w:rFonts w:cs="Times New Roman"/>
    </w:rPr>
  </w:style>
  <w:style w:type="character" w:customStyle="1" w:styleId="BunntekstTegn">
    <w:name w:val="Bunntekst Tegn"/>
    <w:rPr>
      <w:rFonts w:cs="Times New Roman"/>
    </w:rPr>
  </w:style>
  <w:style w:type="character" w:customStyle="1" w:styleId="description">
    <w:name w:val="description"/>
    <w:basedOn w:val="DefaultParagraphFont"/>
  </w:style>
  <w:style w:type="character" w:customStyle="1" w:styleId="equivalent">
    <w:name w:val="equivalent"/>
    <w:basedOn w:val="DefaultParagraphFont"/>
  </w:style>
  <w:style w:type="character" w:customStyle="1" w:styleId="Strong">
    <w:name w:val="Strong"/>
    <w:rPr>
      <w:b/>
      <w:bCs/>
    </w:rPr>
  </w:style>
  <w:style w:type="character" w:styleId="Utheving">
    <w:name w:val="Emphasis"/>
    <w:qFormat/>
    <w:rPr>
      <w:i/>
      <w:iCs/>
    </w:rPr>
  </w:style>
  <w:style w:type="character" w:customStyle="1" w:styleId="ListLabel1">
    <w:name w:val="ListLabel 1"/>
    <w:rPr>
      <w:rFonts w:eastAsia="Times New Roman"/>
    </w:rPr>
  </w:style>
  <w:style w:type="character" w:customStyle="1" w:styleId="ListLabel2">
    <w:name w:val="ListLabel 2"/>
    <w:rPr>
      <w:rFonts w:eastAsia="Times New Roman"/>
    </w:rPr>
  </w:style>
  <w:style w:type="character" w:customStyle="1" w:styleId="ListLabel3">
    <w:name w:val="ListLabel 3"/>
    <w:rPr>
      <w:rFonts w:eastAsia="Calibri" w:cs="Calibri"/>
      <w:sz w:val="20"/>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b/>
      <w:i w:val="0"/>
      <w:sz w:val="22"/>
    </w:rPr>
  </w:style>
  <w:style w:type="character" w:customStyle="1" w:styleId="ListLabel8">
    <w:name w:val="ListLabel 8"/>
    <w:rPr>
      <w:i w:val="0"/>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paragraph" w:customStyle="1" w:styleId="Heading">
    <w:name w:val="Heading"/>
    <w:basedOn w:val="Normal"/>
    <w:next w:val="Brdtekst"/>
    <w:pPr>
      <w:keepNext/>
      <w:spacing w:before="240"/>
    </w:pPr>
    <w:rPr>
      <w:rFonts w:ascii="Liberation Sans" w:eastAsia="Droid Sans" w:hAnsi="Liberation Sans" w:cs="Lohit Hindi"/>
      <w:sz w:val="28"/>
      <w:szCs w:val="28"/>
    </w:rPr>
  </w:style>
  <w:style w:type="paragraph" w:styleId="Brdtekst">
    <w:name w:val="Body Text"/>
    <w:basedOn w:val="Normal"/>
    <w:pPr>
      <w:spacing w:after="140" w:line="288" w:lineRule="auto"/>
    </w:pPr>
  </w:style>
  <w:style w:type="paragraph" w:styleId="Liste">
    <w:name w:val="List"/>
    <w:basedOn w:val="Brdtekst"/>
    <w:rPr>
      <w:rFonts w:cs="Lohit Hindi"/>
    </w:rPr>
  </w:style>
  <w:style w:type="paragraph" w:styleId="Bildetekst">
    <w:name w:val="caption"/>
    <w:basedOn w:val="Normal"/>
    <w:qFormat/>
    <w:pPr>
      <w:suppressLineNumbers/>
      <w:spacing w:before="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ListParagraph">
    <w:name w:val="List Paragraph"/>
    <w:basedOn w:val="Normal"/>
    <w:pPr>
      <w:ind w:left="720"/>
      <w:contextualSpacing/>
    </w:pPr>
  </w:style>
  <w:style w:type="paragraph" w:customStyle="1" w:styleId="BalloonText">
    <w:name w:val="Balloon Text"/>
    <w:basedOn w:val="Normal"/>
    <w:pPr>
      <w:spacing w:after="0" w:line="240" w:lineRule="auto"/>
    </w:pPr>
    <w:rPr>
      <w:rFonts w:ascii="Tahoma" w:hAnsi="Tahoma" w:cs="Tahoma"/>
      <w:sz w:val="16"/>
      <w:szCs w:val="16"/>
    </w:rPr>
  </w:style>
  <w:style w:type="paragraph" w:styleId="Topptekst">
    <w:name w:val="header"/>
    <w:basedOn w:val="Normal"/>
    <w:pPr>
      <w:tabs>
        <w:tab w:val="center" w:pos="4536"/>
        <w:tab w:val="right" w:pos="9072"/>
      </w:tabs>
      <w:spacing w:after="0" w:line="240" w:lineRule="auto"/>
    </w:pPr>
  </w:style>
  <w:style w:type="paragraph" w:styleId="Bunntekst">
    <w:name w:val="footer"/>
    <w:basedOn w:val="Normal"/>
    <w:pPr>
      <w:tabs>
        <w:tab w:val="center" w:pos="4536"/>
        <w:tab w:val="right" w:pos="9072"/>
      </w:tabs>
      <w:spacing w:after="0" w:line="240" w:lineRule="auto"/>
    </w:pPr>
  </w:style>
  <w:style w:type="paragraph" w:customStyle="1" w:styleId="Default">
    <w:name w:val="Default"/>
    <w:pPr>
      <w:suppressAutoHyphens/>
    </w:pPr>
    <w:rPr>
      <w:rFonts w:eastAsia="Calibri"/>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xx-uib.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ib.no/matnat/52646/opptak-ved-mn-fakultet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udierettleiar@xx-uib.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A759F96D.dotm</Template>
  <TotalTime>0</TotalTime>
  <Pages>8</Pages>
  <Words>1176</Words>
  <Characters>6235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7397</CharactersWithSpaces>
  <SharedDoc>false</SharedDoc>
  <HLinks>
    <vt:vector size="24" baseType="variant">
      <vt:variant>
        <vt:i4>65643</vt:i4>
      </vt:variant>
      <vt:variant>
        <vt:i4>9</vt:i4>
      </vt:variant>
      <vt:variant>
        <vt:i4>0</vt:i4>
      </vt:variant>
      <vt:variant>
        <vt:i4>5</vt:i4>
      </vt:variant>
      <vt:variant>
        <vt:lpwstr>mailto:Studierettleiar@xx-uib.no</vt:lpwstr>
      </vt:variant>
      <vt:variant>
        <vt:lpwstr/>
      </vt:variant>
      <vt:variant>
        <vt:i4>65643</vt:i4>
      </vt:variant>
      <vt:variant>
        <vt:i4>6</vt:i4>
      </vt:variant>
      <vt:variant>
        <vt:i4>0</vt:i4>
      </vt:variant>
      <vt:variant>
        <vt:i4>5</vt:i4>
      </vt:variant>
      <vt:variant>
        <vt:lpwstr>mailto:Studierettleiar@xx-uib.no</vt:lpwstr>
      </vt:variant>
      <vt:variant>
        <vt:lpwstr/>
      </vt:variant>
      <vt:variant>
        <vt:i4>2555951</vt:i4>
      </vt:variant>
      <vt:variant>
        <vt:i4>3</vt:i4>
      </vt:variant>
      <vt:variant>
        <vt:i4>0</vt:i4>
      </vt:variant>
      <vt:variant>
        <vt:i4>5</vt:i4>
      </vt:variant>
      <vt:variant>
        <vt:lpwstr>http://www.uib.no/matnat/52646/opptak-ved-mn-fakultetet</vt:lpwstr>
      </vt:variant>
      <vt:variant>
        <vt:lpwstr/>
      </vt:variant>
      <vt:variant>
        <vt:i4>2555951</vt:i4>
      </vt:variant>
      <vt:variant>
        <vt:i4>0</vt:i4>
      </vt:variant>
      <vt:variant>
        <vt:i4>0</vt:i4>
      </vt:variant>
      <vt:variant>
        <vt:i4>5</vt:i4>
      </vt:variant>
      <vt:variant>
        <vt:lpwstr>http://www.uib.no/matnat/52646/opptak-ved-mn-fakultetet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subject/>
  <dc:creator>adbed</dc:creator>
  <cp:keywords/>
  <dc:description/>
  <cp:lastModifiedBy>Ingrid W. Solhøy</cp:lastModifiedBy>
  <cp:revision>2</cp:revision>
  <cp:lastPrinted>2014-11-06T12:45:00Z</cp:lastPrinted>
  <dcterms:created xsi:type="dcterms:W3CDTF">2017-02-10T12:06:00Z</dcterms:created>
  <dcterms:modified xsi:type="dcterms:W3CDTF">2017-02-10T12:06:00Z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UiB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